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92" w:rsidRDefault="002A13DD" w:rsidP="00DC1F54">
      <w:pPr>
        <w:tabs>
          <w:tab w:val="left" w:pos="720"/>
        </w:tabs>
        <w:spacing w:after="0" w:line="240" w:lineRule="auto"/>
        <w:jc w:val="center"/>
        <w:rPr>
          <w:rFonts w:ascii="Arial Narrow" w:hAnsi="Arial Narrow" w:cs="Arial"/>
          <w:b/>
          <w:sz w:val="24"/>
          <w:szCs w:val="24"/>
        </w:rPr>
      </w:pPr>
      <w:r>
        <w:rPr>
          <w:rFonts w:ascii="Arial Narrow" w:hAnsi="Arial Narrow" w:cs="Arial"/>
          <w:b/>
          <w:sz w:val="24"/>
          <w:szCs w:val="24"/>
        </w:rPr>
        <w:t xml:space="preserve">VALORACIÓN </w:t>
      </w:r>
      <w:r w:rsidR="00DC1F54" w:rsidRPr="00676792">
        <w:rPr>
          <w:rFonts w:ascii="Arial Narrow" w:hAnsi="Arial Narrow" w:cs="Arial"/>
          <w:b/>
          <w:sz w:val="24"/>
          <w:szCs w:val="24"/>
        </w:rPr>
        <w:t>DEL CONSUMO MÁXIMO DE OXÍGENO (</w:t>
      </w:r>
      <w:r w:rsidR="00676792" w:rsidRPr="00676792">
        <w:rPr>
          <w:rFonts w:ascii="Arial Narrow" w:hAnsi="Arial Narrow" w:cs="Arial"/>
          <w:b/>
          <w:sz w:val="24"/>
          <w:szCs w:val="24"/>
          <w:shd w:val="clear" w:color="auto" w:fill="FFFFFF"/>
        </w:rPr>
        <w:t>VO</w:t>
      </w:r>
      <w:r w:rsidR="00676792" w:rsidRPr="00676792">
        <w:rPr>
          <w:rFonts w:ascii="Arial Narrow" w:hAnsi="Arial Narrow" w:cs="Arial"/>
          <w:b/>
          <w:sz w:val="24"/>
          <w:szCs w:val="24"/>
          <w:shd w:val="clear" w:color="auto" w:fill="FFFFFF"/>
          <w:vertAlign w:val="subscript"/>
        </w:rPr>
        <w:t>2máx.</w:t>
      </w:r>
      <w:r w:rsidR="00DC1F54" w:rsidRPr="00676792">
        <w:rPr>
          <w:rFonts w:ascii="Arial Narrow" w:hAnsi="Arial Narrow" w:cs="Arial"/>
          <w:b/>
          <w:sz w:val="24"/>
          <w:szCs w:val="24"/>
        </w:rPr>
        <w:t xml:space="preserve">) </w:t>
      </w:r>
    </w:p>
    <w:p w:rsidR="00426891" w:rsidRDefault="00DC1F54" w:rsidP="00DC1F54">
      <w:pPr>
        <w:tabs>
          <w:tab w:val="left" w:pos="720"/>
        </w:tabs>
        <w:spacing w:after="0" w:line="240" w:lineRule="auto"/>
        <w:jc w:val="center"/>
        <w:rPr>
          <w:rFonts w:ascii="Arial Narrow" w:hAnsi="Arial Narrow" w:cs="Arial"/>
          <w:b/>
          <w:sz w:val="24"/>
          <w:szCs w:val="24"/>
        </w:rPr>
      </w:pPr>
      <w:r w:rsidRPr="00676792">
        <w:rPr>
          <w:rFonts w:ascii="Arial Narrow" w:hAnsi="Arial Narrow" w:cs="Arial"/>
          <w:b/>
          <w:sz w:val="24"/>
          <w:szCs w:val="24"/>
        </w:rPr>
        <w:t xml:space="preserve">DE </w:t>
      </w:r>
      <w:r w:rsidR="00B54537">
        <w:rPr>
          <w:rFonts w:ascii="Arial Narrow" w:hAnsi="Arial Narrow" w:cs="Arial"/>
          <w:b/>
          <w:sz w:val="24"/>
          <w:szCs w:val="24"/>
        </w:rPr>
        <w:t xml:space="preserve">LOS </w:t>
      </w:r>
      <w:r w:rsidRPr="00676792">
        <w:rPr>
          <w:rFonts w:ascii="Arial Narrow" w:hAnsi="Arial Narrow" w:cs="Arial"/>
          <w:b/>
          <w:sz w:val="24"/>
          <w:szCs w:val="24"/>
        </w:rPr>
        <w:t>JUGADORES DE FÚT</w:t>
      </w:r>
      <w:r w:rsidR="00752963">
        <w:rPr>
          <w:rFonts w:ascii="Arial Narrow" w:hAnsi="Arial Narrow" w:cs="Arial"/>
          <w:b/>
          <w:sz w:val="24"/>
          <w:szCs w:val="24"/>
        </w:rPr>
        <w:t xml:space="preserve">SAL </w:t>
      </w:r>
      <w:r w:rsidR="00BB39C5">
        <w:rPr>
          <w:rFonts w:ascii="Arial Narrow" w:hAnsi="Arial Narrow" w:cs="Arial"/>
          <w:b/>
          <w:sz w:val="24"/>
          <w:szCs w:val="24"/>
        </w:rPr>
        <w:t>DEL CLUB GALERAS</w:t>
      </w:r>
    </w:p>
    <w:p w:rsidR="00DC1F54" w:rsidRPr="00676792" w:rsidRDefault="00B54537" w:rsidP="00DC1F54">
      <w:pPr>
        <w:tabs>
          <w:tab w:val="left" w:pos="720"/>
        </w:tabs>
        <w:spacing w:after="0" w:line="240" w:lineRule="auto"/>
        <w:jc w:val="center"/>
        <w:rPr>
          <w:rFonts w:ascii="Arial Narrow" w:hAnsi="Arial Narrow" w:cs="Arial"/>
          <w:b/>
          <w:sz w:val="24"/>
          <w:szCs w:val="24"/>
        </w:rPr>
      </w:pPr>
      <w:r w:rsidRPr="00676792">
        <w:rPr>
          <w:rFonts w:ascii="Arial Narrow" w:hAnsi="Arial Narrow" w:cs="Arial"/>
          <w:b/>
          <w:sz w:val="24"/>
          <w:szCs w:val="24"/>
        </w:rPr>
        <w:t>PRETEMPORADA</w:t>
      </w:r>
      <w:r>
        <w:rPr>
          <w:rFonts w:ascii="Arial Narrow" w:hAnsi="Arial Narrow" w:cs="Arial"/>
          <w:b/>
          <w:sz w:val="24"/>
          <w:szCs w:val="24"/>
        </w:rPr>
        <w:t xml:space="preserve"> 201</w:t>
      </w:r>
      <w:r w:rsidR="00292FE5">
        <w:rPr>
          <w:rFonts w:ascii="Arial Narrow" w:hAnsi="Arial Narrow" w:cs="Arial"/>
          <w:b/>
          <w:sz w:val="24"/>
          <w:szCs w:val="24"/>
        </w:rPr>
        <w:t>8</w:t>
      </w:r>
    </w:p>
    <w:p w:rsidR="00DC1F54" w:rsidRDefault="00DC1F54" w:rsidP="00AD161F">
      <w:pPr>
        <w:tabs>
          <w:tab w:val="left" w:pos="720"/>
        </w:tabs>
        <w:spacing w:after="0" w:line="240" w:lineRule="auto"/>
        <w:jc w:val="center"/>
        <w:rPr>
          <w:rFonts w:ascii="Arial Narrow" w:hAnsi="Arial Narrow" w:cs="Arial"/>
          <w:b/>
          <w:color w:val="FF0000"/>
          <w:sz w:val="24"/>
          <w:szCs w:val="24"/>
        </w:rPr>
      </w:pPr>
    </w:p>
    <w:p w:rsidR="009E031A" w:rsidRPr="001C47F0" w:rsidRDefault="009E031A" w:rsidP="009E031A">
      <w:pPr>
        <w:spacing w:after="0" w:line="240" w:lineRule="auto"/>
        <w:jc w:val="center"/>
        <w:rPr>
          <w:rFonts w:ascii="Arial Narrow" w:hAnsi="Arial Narrow" w:cs="Arial"/>
          <w:b/>
          <w:sz w:val="24"/>
          <w:szCs w:val="24"/>
          <w:lang w:val="es-CO"/>
        </w:rPr>
      </w:pPr>
    </w:p>
    <w:p w:rsidR="00AD161F" w:rsidRPr="001C47F0" w:rsidRDefault="00B6639E" w:rsidP="00EA7185">
      <w:pPr>
        <w:spacing w:after="0" w:line="240" w:lineRule="auto"/>
        <w:rPr>
          <w:rFonts w:ascii="Arial Narrow" w:hAnsi="Arial Narrow" w:cs="Arial"/>
          <w:b/>
          <w:sz w:val="24"/>
          <w:szCs w:val="24"/>
          <w:lang w:val="es-CO"/>
        </w:rPr>
      </w:pPr>
      <w:r>
        <w:rPr>
          <w:rFonts w:ascii="Arial Narrow" w:hAnsi="Arial Narrow" w:cs="Arial"/>
          <w:b/>
          <w:sz w:val="24"/>
          <w:szCs w:val="24"/>
          <w:lang w:val="es-CO"/>
        </w:rPr>
        <w:t>Autor</w:t>
      </w:r>
    </w:p>
    <w:p w:rsidR="00A849B3" w:rsidRDefault="00EA7185" w:rsidP="00EA7185">
      <w:pPr>
        <w:spacing w:after="0" w:line="240" w:lineRule="auto"/>
        <w:rPr>
          <w:rFonts w:ascii="Arial Narrow" w:hAnsi="Arial Narrow" w:cs="Arial"/>
          <w:b/>
          <w:sz w:val="24"/>
          <w:szCs w:val="24"/>
          <w:lang w:val="es-CO"/>
        </w:rPr>
      </w:pPr>
      <w:r w:rsidRPr="001C47F0">
        <w:rPr>
          <w:rFonts w:ascii="Arial Narrow" w:hAnsi="Arial Narrow" w:cs="Arial"/>
          <w:b/>
          <w:sz w:val="24"/>
          <w:szCs w:val="24"/>
          <w:lang w:val="es-CO"/>
        </w:rPr>
        <w:t>Huber Yovanny</w:t>
      </w:r>
      <w:r w:rsidR="00E95DEA">
        <w:rPr>
          <w:rFonts w:ascii="Arial Narrow" w:hAnsi="Arial Narrow" w:cs="Arial"/>
          <w:b/>
          <w:sz w:val="24"/>
          <w:szCs w:val="24"/>
          <w:lang w:val="es-CO"/>
        </w:rPr>
        <w:t xml:space="preserve"> </w:t>
      </w:r>
      <w:r w:rsidRPr="001C47F0">
        <w:rPr>
          <w:rFonts w:ascii="Arial Narrow" w:hAnsi="Arial Narrow" w:cs="Arial"/>
          <w:b/>
          <w:sz w:val="24"/>
          <w:szCs w:val="24"/>
          <w:lang w:val="es-CO"/>
        </w:rPr>
        <w:t>Cuaspa Burgos</w:t>
      </w:r>
    </w:p>
    <w:p w:rsidR="00BB39C5" w:rsidRDefault="00BB39C5" w:rsidP="00BB39C5">
      <w:pPr>
        <w:spacing w:after="0" w:line="240" w:lineRule="auto"/>
        <w:rPr>
          <w:rFonts w:ascii="Arial Narrow" w:hAnsi="Arial Narrow" w:cs="Arial"/>
          <w:b/>
          <w:sz w:val="18"/>
          <w:szCs w:val="18"/>
          <w:lang w:val="es-CO"/>
        </w:rPr>
      </w:pPr>
      <w:r>
        <w:rPr>
          <w:rFonts w:ascii="Arial Narrow" w:hAnsi="Arial Narrow" w:cs="Arial"/>
          <w:b/>
          <w:sz w:val="18"/>
          <w:szCs w:val="18"/>
          <w:lang w:val="es-CO"/>
        </w:rPr>
        <w:t xml:space="preserve">Lic. Educación Física. </w:t>
      </w:r>
      <w:r w:rsidR="004E2F1F">
        <w:rPr>
          <w:rFonts w:ascii="Arial Narrow" w:hAnsi="Arial Narrow" w:cs="Arial"/>
          <w:b/>
          <w:sz w:val="18"/>
          <w:szCs w:val="18"/>
          <w:lang w:val="es-CO"/>
        </w:rPr>
        <w:t>Institución Universitaria - CESMAG</w:t>
      </w:r>
    </w:p>
    <w:p w:rsidR="00BB39C5" w:rsidRDefault="00BB39C5" w:rsidP="00BB39C5">
      <w:pPr>
        <w:spacing w:after="0" w:line="240" w:lineRule="auto"/>
        <w:rPr>
          <w:rFonts w:ascii="Arial Narrow" w:hAnsi="Arial Narrow" w:cs="Arial"/>
          <w:b/>
          <w:sz w:val="18"/>
          <w:szCs w:val="18"/>
          <w:lang w:val="es-CO"/>
        </w:rPr>
      </w:pPr>
      <w:r>
        <w:rPr>
          <w:rFonts w:ascii="Arial Narrow" w:hAnsi="Arial Narrow" w:cs="Arial"/>
          <w:b/>
          <w:sz w:val="18"/>
          <w:szCs w:val="18"/>
          <w:lang w:val="es-CO"/>
        </w:rPr>
        <w:t xml:space="preserve">Esp. Biometodología del Entrenamiento Deportivo. Universidad de Ciencias Aplicadas y Ambientales </w:t>
      </w:r>
      <w:r w:rsidR="004E2F1F">
        <w:rPr>
          <w:rFonts w:ascii="Arial Narrow" w:hAnsi="Arial Narrow" w:cs="Arial"/>
          <w:b/>
          <w:sz w:val="18"/>
          <w:szCs w:val="18"/>
          <w:lang w:val="es-CO"/>
        </w:rPr>
        <w:t xml:space="preserve">- </w:t>
      </w:r>
      <w:r>
        <w:rPr>
          <w:rFonts w:ascii="Arial Narrow" w:hAnsi="Arial Narrow" w:cs="Arial"/>
          <w:b/>
          <w:sz w:val="18"/>
          <w:szCs w:val="18"/>
          <w:lang w:val="es-CO"/>
        </w:rPr>
        <w:t>UDCA</w:t>
      </w:r>
    </w:p>
    <w:p w:rsidR="00BB39C5" w:rsidRPr="007211A8" w:rsidRDefault="00BB39C5" w:rsidP="00BB39C5">
      <w:pPr>
        <w:spacing w:after="0" w:line="240" w:lineRule="auto"/>
        <w:rPr>
          <w:rFonts w:ascii="Arial Narrow" w:hAnsi="Arial Narrow" w:cs="Arial"/>
          <w:b/>
          <w:sz w:val="18"/>
          <w:szCs w:val="18"/>
          <w:lang w:val="es-CO"/>
        </w:rPr>
      </w:pPr>
      <w:r>
        <w:rPr>
          <w:rFonts w:ascii="Arial Narrow" w:hAnsi="Arial Narrow" w:cs="Arial"/>
          <w:b/>
          <w:sz w:val="18"/>
          <w:szCs w:val="18"/>
          <w:lang w:val="es-CO"/>
        </w:rPr>
        <w:t>Mag.</w:t>
      </w:r>
      <w:r w:rsidR="007211A8" w:rsidRPr="007211A8">
        <w:rPr>
          <w:rFonts w:ascii="Arial Narrow" w:hAnsi="Arial Narrow" w:cs="Arial"/>
          <w:b/>
          <w:sz w:val="18"/>
          <w:szCs w:val="18"/>
          <w:lang w:val="es-CO"/>
        </w:rPr>
        <w:t xml:space="preserve"> Actividad Física y Deporte</w:t>
      </w:r>
      <w:r>
        <w:rPr>
          <w:rFonts w:ascii="Arial Narrow" w:hAnsi="Arial Narrow" w:cs="Arial"/>
          <w:b/>
          <w:sz w:val="18"/>
          <w:szCs w:val="18"/>
          <w:lang w:val="es-CO"/>
        </w:rPr>
        <w:t>: Énfasis en Entrenamiento Deportivo.</w:t>
      </w:r>
      <w:r w:rsidRPr="00BB39C5">
        <w:rPr>
          <w:rFonts w:ascii="Arial Narrow" w:hAnsi="Arial Narrow" w:cs="Arial"/>
          <w:b/>
          <w:sz w:val="18"/>
          <w:szCs w:val="18"/>
          <w:lang w:val="es-CO"/>
        </w:rPr>
        <w:t xml:space="preserve"> </w:t>
      </w:r>
      <w:r w:rsidRPr="007211A8">
        <w:rPr>
          <w:rFonts w:ascii="Arial Narrow" w:hAnsi="Arial Narrow" w:cs="Arial"/>
          <w:b/>
          <w:sz w:val="18"/>
          <w:szCs w:val="18"/>
          <w:lang w:val="es-CO"/>
        </w:rPr>
        <w:t>Universidad Autónoma de Manizales</w:t>
      </w:r>
      <w:r w:rsidR="004E2F1F">
        <w:rPr>
          <w:rFonts w:ascii="Arial Narrow" w:hAnsi="Arial Narrow" w:cs="Arial"/>
          <w:b/>
          <w:sz w:val="18"/>
          <w:szCs w:val="18"/>
          <w:lang w:val="es-CO"/>
        </w:rPr>
        <w:t xml:space="preserve"> - UAM</w:t>
      </w:r>
    </w:p>
    <w:p w:rsidR="007211A8" w:rsidRPr="007211A8" w:rsidRDefault="007211A8" w:rsidP="00EA7185">
      <w:pPr>
        <w:spacing w:after="0" w:line="240" w:lineRule="auto"/>
        <w:rPr>
          <w:rFonts w:ascii="Arial Narrow" w:hAnsi="Arial Narrow" w:cs="Arial"/>
          <w:b/>
          <w:sz w:val="18"/>
          <w:szCs w:val="18"/>
          <w:lang w:val="es-CO"/>
        </w:rPr>
      </w:pPr>
    </w:p>
    <w:p w:rsidR="007211A8" w:rsidRDefault="00C96410" w:rsidP="00EA7185">
      <w:pPr>
        <w:spacing w:after="0" w:line="240" w:lineRule="auto"/>
        <w:rPr>
          <w:rStyle w:val="Hipervnculo"/>
          <w:rFonts w:ascii="Arial Narrow" w:hAnsi="Arial Narrow" w:cs="Arial"/>
          <w:b/>
          <w:color w:val="auto"/>
          <w:sz w:val="18"/>
          <w:szCs w:val="18"/>
          <w:u w:val="none"/>
          <w:lang w:val="es-CO"/>
        </w:rPr>
      </w:pPr>
      <w:hyperlink r:id="rId8" w:history="1">
        <w:r w:rsidR="007211A8" w:rsidRPr="007211A8">
          <w:rPr>
            <w:rStyle w:val="Hipervnculo"/>
            <w:rFonts w:ascii="Arial Narrow" w:hAnsi="Arial Narrow" w:cs="Arial"/>
            <w:b/>
            <w:color w:val="auto"/>
            <w:sz w:val="18"/>
            <w:szCs w:val="18"/>
            <w:u w:val="none"/>
            <w:lang w:val="es-CO"/>
          </w:rPr>
          <w:t>hycuaspa@iucesmag.edu.co</w:t>
        </w:r>
      </w:hyperlink>
    </w:p>
    <w:p w:rsidR="00437AC6" w:rsidRDefault="00437AC6" w:rsidP="00EA7185">
      <w:pPr>
        <w:spacing w:after="0" w:line="240" w:lineRule="auto"/>
        <w:rPr>
          <w:rStyle w:val="Hipervnculo"/>
          <w:rFonts w:ascii="Arial Narrow" w:hAnsi="Arial Narrow" w:cs="Arial"/>
          <w:b/>
          <w:color w:val="auto"/>
          <w:sz w:val="18"/>
          <w:szCs w:val="18"/>
          <w:u w:val="none"/>
          <w:lang w:val="es-CO"/>
        </w:rPr>
      </w:pPr>
    </w:p>
    <w:p w:rsidR="008D699A" w:rsidRDefault="00061D4A" w:rsidP="008D699A">
      <w:pPr>
        <w:spacing w:after="0" w:line="240" w:lineRule="auto"/>
        <w:jc w:val="both"/>
        <w:rPr>
          <w:rFonts w:ascii="Arial Narrow" w:hAnsi="Arial Narrow" w:cs="Arial"/>
          <w:b/>
          <w:sz w:val="24"/>
          <w:szCs w:val="24"/>
          <w:lang w:val="es-CO"/>
        </w:rPr>
      </w:pPr>
      <w:r>
        <w:rPr>
          <w:rFonts w:ascii="Arial Narrow" w:hAnsi="Arial Narrow" w:cs="Arial"/>
          <w:b/>
          <w:sz w:val="24"/>
          <w:szCs w:val="24"/>
          <w:lang w:val="es-CO"/>
        </w:rPr>
        <w:t>RESUMEN</w:t>
      </w:r>
    </w:p>
    <w:p w:rsidR="00C86352" w:rsidRDefault="00346FA6" w:rsidP="00D105A1">
      <w:pPr>
        <w:autoSpaceDE w:val="0"/>
        <w:autoSpaceDN w:val="0"/>
        <w:adjustRightInd w:val="0"/>
        <w:spacing w:after="0" w:line="240" w:lineRule="auto"/>
        <w:jc w:val="both"/>
        <w:rPr>
          <w:rFonts w:ascii="Arial Narrow" w:hAnsi="Arial Narrow" w:cs="Times New Roman"/>
          <w:bCs/>
          <w:sz w:val="24"/>
          <w:szCs w:val="24"/>
          <w:lang w:val="es-CO"/>
        </w:rPr>
      </w:pPr>
      <w:r w:rsidRPr="00346FA6">
        <w:rPr>
          <w:rFonts w:ascii="Arial Narrow" w:hAnsi="Arial Narrow" w:cs="Arial"/>
          <w:sz w:val="24"/>
          <w:szCs w:val="24"/>
          <w:lang w:val="es-CO"/>
        </w:rPr>
        <w:t xml:space="preserve">El objetivo de este estudio fue </w:t>
      </w:r>
      <w:r w:rsidR="00A34AD7">
        <w:rPr>
          <w:rFonts w:ascii="Arial Narrow" w:hAnsi="Arial Narrow" w:cs="Arial"/>
          <w:sz w:val="24"/>
          <w:szCs w:val="24"/>
          <w:lang w:val="es-CO"/>
        </w:rPr>
        <w:t xml:space="preserve">valorar </w:t>
      </w:r>
      <w:r w:rsidRPr="00346FA6">
        <w:rPr>
          <w:rFonts w:ascii="Arial Narrow" w:hAnsi="Arial Narrow" w:cs="Arial"/>
          <w:sz w:val="24"/>
          <w:szCs w:val="24"/>
          <w:lang w:val="es-CO"/>
        </w:rPr>
        <w:t xml:space="preserve">el </w:t>
      </w:r>
      <w:r w:rsidR="008B7E82" w:rsidRPr="00346FA6">
        <w:rPr>
          <w:rFonts w:ascii="Arial Narrow" w:hAnsi="Arial Narrow" w:cs="Arial"/>
          <w:sz w:val="24"/>
          <w:szCs w:val="24"/>
          <w:lang w:val="es-CO"/>
        </w:rPr>
        <w:t>perfil cardiorrespiratorio que est</w:t>
      </w:r>
      <w:r w:rsidR="008B7E82">
        <w:rPr>
          <w:rFonts w:ascii="Arial Narrow" w:hAnsi="Arial Narrow" w:cs="Arial"/>
          <w:sz w:val="24"/>
          <w:szCs w:val="24"/>
          <w:lang w:val="es-CO"/>
        </w:rPr>
        <w:t>ima</w:t>
      </w:r>
      <w:r w:rsidR="008B7E82" w:rsidRPr="00346FA6">
        <w:rPr>
          <w:rFonts w:ascii="Arial Narrow" w:hAnsi="Arial Narrow" w:cs="Arial"/>
          <w:sz w:val="24"/>
          <w:szCs w:val="24"/>
          <w:lang w:val="es-CO"/>
        </w:rPr>
        <w:t xml:space="preserve"> </w:t>
      </w:r>
      <w:r w:rsidR="008B7E82">
        <w:rPr>
          <w:rFonts w:ascii="Arial Narrow" w:hAnsi="Arial Narrow" w:cs="Arial"/>
          <w:sz w:val="24"/>
          <w:szCs w:val="24"/>
          <w:lang w:val="es-CO"/>
        </w:rPr>
        <w:t xml:space="preserve">el </w:t>
      </w:r>
      <w:r w:rsidR="008B7E82" w:rsidRPr="00346FA6">
        <w:rPr>
          <w:rFonts w:ascii="Arial Narrow" w:hAnsi="Arial Narrow" w:cs="Arial"/>
          <w:sz w:val="24"/>
          <w:szCs w:val="24"/>
          <w:lang w:val="es-CO"/>
        </w:rPr>
        <w:t>consumo de oxigeno (VO2Máx)</w:t>
      </w:r>
      <w:r w:rsidR="008B7E82">
        <w:rPr>
          <w:rFonts w:ascii="Arial Narrow" w:hAnsi="Arial Narrow" w:cs="Arial"/>
          <w:sz w:val="24"/>
          <w:szCs w:val="24"/>
          <w:lang w:val="es-CO"/>
        </w:rPr>
        <w:t xml:space="preserve"> </w:t>
      </w:r>
      <w:r w:rsidRPr="00346FA6">
        <w:rPr>
          <w:rFonts w:ascii="Arial Narrow" w:hAnsi="Arial Narrow" w:cs="Arial"/>
          <w:sz w:val="24"/>
          <w:szCs w:val="24"/>
          <w:lang w:val="es-CO"/>
        </w:rPr>
        <w:t xml:space="preserve">de los </w:t>
      </w:r>
      <w:r w:rsidR="00F72CD0">
        <w:rPr>
          <w:rFonts w:ascii="Arial Narrow" w:hAnsi="Arial Narrow" w:cs="Arial"/>
          <w:sz w:val="24"/>
          <w:szCs w:val="24"/>
          <w:lang w:val="es-CO"/>
        </w:rPr>
        <w:t xml:space="preserve">deportistas que por convocatoria conformaran la plantilla de jugadores </w:t>
      </w:r>
      <w:r w:rsidRPr="00346FA6">
        <w:rPr>
          <w:rFonts w:ascii="Arial Narrow" w:hAnsi="Arial Narrow" w:cs="Arial"/>
          <w:sz w:val="24"/>
          <w:szCs w:val="24"/>
          <w:lang w:val="es-CO"/>
        </w:rPr>
        <w:t xml:space="preserve">de </w:t>
      </w:r>
      <w:r w:rsidR="00752963">
        <w:rPr>
          <w:rFonts w:ascii="Arial Narrow" w:hAnsi="Arial Narrow" w:cs="Arial"/>
          <w:sz w:val="24"/>
          <w:szCs w:val="24"/>
          <w:lang w:val="es-CO"/>
        </w:rPr>
        <w:t xml:space="preserve">futsal del Club Galeras de la Ciudad de San Juan de Pasto, </w:t>
      </w:r>
      <w:r w:rsidR="000E48C0">
        <w:rPr>
          <w:rFonts w:ascii="Arial Narrow" w:hAnsi="Arial Narrow" w:cs="Arial"/>
          <w:sz w:val="24"/>
          <w:szCs w:val="24"/>
          <w:lang w:val="es-CO"/>
        </w:rPr>
        <w:t xml:space="preserve">para asumir la pretemporada </w:t>
      </w:r>
      <w:r w:rsidR="008B7E82">
        <w:rPr>
          <w:rFonts w:ascii="Arial Narrow" w:hAnsi="Arial Narrow" w:cs="Arial"/>
          <w:sz w:val="24"/>
          <w:szCs w:val="24"/>
          <w:lang w:val="es-CO"/>
        </w:rPr>
        <w:t xml:space="preserve">que posteriormente conllevara </w:t>
      </w:r>
      <w:r w:rsidR="00073D32">
        <w:rPr>
          <w:rFonts w:ascii="Arial Narrow" w:hAnsi="Arial Narrow" w:cs="Arial"/>
          <w:sz w:val="24"/>
          <w:szCs w:val="24"/>
          <w:lang w:val="es-CO"/>
        </w:rPr>
        <w:t xml:space="preserve">a participar del </w:t>
      </w:r>
      <w:r w:rsidR="000E48C0">
        <w:rPr>
          <w:rFonts w:ascii="Arial Narrow" w:hAnsi="Arial Narrow" w:cs="Arial"/>
          <w:sz w:val="24"/>
          <w:szCs w:val="24"/>
          <w:lang w:val="es-CO"/>
        </w:rPr>
        <w:t xml:space="preserve">segundo calendario </w:t>
      </w:r>
      <w:r w:rsidR="008B7E82">
        <w:rPr>
          <w:rFonts w:ascii="Arial Narrow" w:hAnsi="Arial Narrow" w:cs="Arial"/>
          <w:sz w:val="24"/>
          <w:szCs w:val="24"/>
          <w:lang w:val="es-CO"/>
        </w:rPr>
        <w:t xml:space="preserve">del </w:t>
      </w:r>
      <w:r w:rsidR="000330EE">
        <w:rPr>
          <w:rFonts w:ascii="Arial Narrow" w:hAnsi="Arial Narrow" w:cs="Arial"/>
          <w:sz w:val="24"/>
          <w:szCs w:val="24"/>
          <w:lang w:val="es-CO"/>
        </w:rPr>
        <w:t>Torneo Nacional de Futsal (</w:t>
      </w:r>
      <w:r w:rsidR="00F72CD0">
        <w:rPr>
          <w:rFonts w:ascii="Arial Narrow" w:hAnsi="Arial Narrow" w:cs="Arial"/>
          <w:sz w:val="24"/>
          <w:szCs w:val="24"/>
          <w:lang w:val="es-CO"/>
        </w:rPr>
        <w:t>FCF</w:t>
      </w:r>
      <w:r w:rsidR="000330EE">
        <w:rPr>
          <w:rFonts w:ascii="Arial Narrow" w:hAnsi="Arial Narrow" w:cs="Arial"/>
          <w:sz w:val="24"/>
          <w:szCs w:val="24"/>
          <w:lang w:val="es-CO"/>
        </w:rPr>
        <w:t xml:space="preserve">) 2018 </w:t>
      </w:r>
      <w:r w:rsidR="008B7E82">
        <w:rPr>
          <w:rFonts w:ascii="Arial Narrow" w:hAnsi="Arial Narrow" w:cs="Arial"/>
          <w:sz w:val="24"/>
          <w:szCs w:val="24"/>
        </w:rPr>
        <w:t xml:space="preserve">organizado por la Comisión </w:t>
      </w:r>
      <w:r w:rsidR="008B7E82" w:rsidRPr="008B7E82">
        <w:rPr>
          <w:rFonts w:ascii="Arial Narrow" w:hAnsi="Arial Narrow" w:cs="Arial"/>
          <w:sz w:val="24"/>
          <w:szCs w:val="24"/>
        </w:rPr>
        <w:t>de la División Mayor del Fútbol Colombiano “DIMAYOR”</w:t>
      </w:r>
      <w:r w:rsidR="008B7E82">
        <w:rPr>
          <w:rFonts w:ascii="Arial Narrow" w:hAnsi="Arial Narrow" w:cs="Arial"/>
          <w:sz w:val="24"/>
          <w:szCs w:val="24"/>
        </w:rPr>
        <w:t>.</w:t>
      </w:r>
      <w:r w:rsidR="00A34AD7">
        <w:rPr>
          <w:rFonts w:ascii="Arial Narrow" w:hAnsi="Arial Narrow" w:cs="Arial"/>
          <w:sz w:val="24"/>
          <w:szCs w:val="24"/>
        </w:rPr>
        <w:t xml:space="preserve"> En este estudio se evaluó a </w:t>
      </w:r>
      <w:r w:rsidR="00A34AD7">
        <w:rPr>
          <w:rFonts w:ascii="Arial Narrow" w:hAnsi="Arial Narrow" w:cs="Arial"/>
          <w:sz w:val="24"/>
          <w:szCs w:val="24"/>
          <w:lang w:val="es-CO"/>
        </w:rPr>
        <w:t xml:space="preserve">40 </w:t>
      </w:r>
      <w:r w:rsidR="00A34AD7" w:rsidRPr="00025041">
        <w:rPr>
          <w:rFonts w:ascii="Arial Narrow" w:hAnsi="Arial Narrow" w:cs="Arial"/>
          <w:sz w:val="24"/>
          <w:szCs w:val="24"/>
          <w:lang w:val="es-CO"/>
        </w:rPr>
        <w:t xml:space="preserve">jugadores </w:t>
      </w:r>
      <w:r w:rsidR="00FD70EA">
        <w:rPr>
          <w:rFonts w:ascii="Arial Narrow" w:hAnsi="Arial Narrow" w:cs="Arial"/>
          <w:sz w:val="24"/>
          <w:szCs w:val="24"/>
          <w:lang w:val="es-CO"/>
        </w:rPr>
        <w:t xml:space="preserve">con una </w:t>
      </w:r>
      <w:r w:rsidR="00A34AD7">
        <w:rPr>
          <w:rFonts w:ascii="Arial Narrow" w:hAnsi="Arial Narrow" w:cs="Arial"/>
          <w:sz w:val="24"/>
          <w:szCs w:val="24"/>
          <w:lang w:val="es-CO"/>
        </w:rPr>
        <w:t>edad promedio 17,20 ± 1,043 años, sobre un rango de edad mínima de 16 y máxima de 19 años</w:t>
      </w:r>
      <w:r w:rsidR="00FD70EA">
        <w:rPr>
          <w:rFonts w:ascii="Arial Narrow" w:hAnsi="Arial Narrow" w:cs="Arial"/>
          <w:sz w:val="24"/>
          <w:szCs w:val="24"/>
          <w:lang w:val="es-CO"/>
        </w:rPr>
        <w:t>, un promedio de</w:t>
      </w:r>
      <w:r w:rsidR="00EF5050">
        <w:rPr>
          <w:rFonts w:ascii="Arial Narrow" w:hAnsi="Arial Narrow" w:cs="Arial"/>
          <w:sz w:val="24"/>
          <w:szCs w:val="24"/>
          <w:lang w:val="es-CO"/>
        </w:rPr>
        <w:t xml:space="preserve"> </w:t>
      </w:r>
      <w:r w:rsidR="00FD70EA">
        <w:rPr>
          <w:rFonts w:ascii="Arial Narrow" w:hAnsi="Arial Narrow" w:cs="Arial"/>
          <w:sz w:val="24"/>
          <w:szCs w:val="24"/>
          <w:lang w:val="es-CO"/>
        </w:rPr>
        <w:t xml:space="preserve">índice de masa corporal </w:t>
      </w:r>
      <w:r w:rsidR="00EF5050">
        <w:rPr>
          <w:rFonts w:ascii="Arial Narrow" w:hAnsi="Arial Narrow" w:cs="Arial"/>
          <w:sz w:val="24"/>
          <w:szCs w:val="24"/>
          <w:lang w:val="es-CO"/>
        </w:rPr>
        <w:t xml:space="preserve">(IMC) </w:t>
      </w:r>
      <w:r w:rsidR="00FD70EA">
        <w:rPr>
          <w:rFonts w:ascii="Arial Narrow" w:hAnsi="Arial Narrow" w:cs="Arial"/>
          <w:sz w:val="24"/>
          <w:szCs w:val="24"/>
          <w:lang w:val="es-CO"/>
        </w:rPr>
        <w:t>de</w:t>
      </w:r>
      <w:r w:rsidR="00EF5050">
        <w:rPr>
          <w:rFonts w:ascii="Arial Narrow" w:hAnsi="Arial Narrow" w:cs="Arial"/>
          <w:sz w:val="24"/>
          <w:szCs w:val="24"/>
          <w:lang w:val="es-CO"/>
        </w:rPr>
        <w:t xml:space="preserve"> </w:t>
      </w:r>
      <w:r w:rsidR="00FD70EA">
        <w:rPr>
          <w:rFonts w:ascii="Arial Narrow" w:hAnsi="Arial Narrow" w:cs="Arial"/>
          <w:sz w:val="24"/>
          <w:szCs w:val="24"/>
          <w:lang w:val="es-CO"/>
        </w:rPr>
        <w:t xml:space="preserve">23,51 ± 2,862 (kg/m), un </w:t>
      </w:r>
      <w:r w:rsidR="004E3C16">
        <w:rPr>
          <w:rFonts w:ascii="Arial Narrow" w:hAnsi="Arial Narrow" w:cs="Arial"/>
          <w:sz w:val="24"/>
          <w:szCs w:val="24"/>
          <w:lang w:val="es-CO"/>
        </w:rPr>
        <w:t xml:space="preserve">promedio de </w:t>
      </w:r>
      <w:r w:rsidR="00FD70EA">
        <w:rPr>
          <w:rFonts w:ascii="Arial Narrow" w:hAnsi="Arial Narrow" w:cs="Arial"/>
          <w:sz w:val="24"/>
          <w:szCs w:val="24"/>
          <w:lang w:val="es-CO"/>
        </w:rPr>
        <w:t xml:space="preserve">frecuencia cardiaca en reposo </w:t>
      </w:r>
      <w:r w:rsidR="00EF5050">
        <w:rPr>
          <w:rFonts w:ascii="Arial Narrow" w:hAnsi="Arial Narrow" w:cs="Arial"/>
          <w:sz w:val="24"/>
          <w:szCs w:val="24"/>
          <w:lang w:val="es-CO"/>
        </w:rPr>
        <w:t xml:space="preserve">(FCR) </w:t>
      </w:r>
      <w:r w:rsidR="00AC16FB">
        <w:rPr>
          <w:rFonts w:ascii="Arial Narrow" w:hAnsi="Arial Narrow" w:cs="Arial"/>
          <w:sz w:val="24"/>
          <w:szCs w:val="24"/>
          <w:lang w:val="es-CO"/>
        </w:rPr>
        <w:t>de 71,60 ± 4,464 (ppm)</w:t>
      </w:r>
      <w:r w:rsidR="00F83977">
        <w:rPr>
          <w:rFonts w:ascii="Arial Narrow" w:hAnsi="Arial Narrow" w:cs="Arial"/>
          <w:sz w:val="24"/>
          <w:szCs w:val="24"/>
          <w:lang w:val="es-CO"/>
        </w:rPr>
        <w:t xml:space="preserve"> </w:t>
      </w:r>
      <w:r w:rsidR="00EF5050">
        <w:rPr>
          <w:rFonts w:ascii="Arial Narrow" w:hAnsi="Arial Narrow" w:cs="Arial"/>
          <w:sz w:val="24"/>
          <w:szCs w:val="24"/>
          <w:lang w:val="es-CO"/>
        </w:rPr>
        <w:t>y una frecuencia cardiaca máxima estimada (FCME) de 196,16 ± 0,666 (ppm)</w:t>
      </w:r>
      <w:r w:rsidR="00AE6C7B">
        <w:rPr>
          <w:rFonts w:ascii="Arial Narrow" w:hAnsi="Arial Narrow" w:cs="Arial"/>
          <w:sz w:val="24"/>
          <w:szCs w:val="24"/>
          <w:lang w:val="es-CO"/>
        </w:rPr>
        <w:t>.</w:t>
      </w:r>
      <w:r w:rsidR="00C86352">
        <w:rPr>
          <w:rFonts w:ascii="Arial Narrow" w:hAnsi="Arial Narrow" w:cs="Arial"/>
          <w:sz w:val="24"/>
          <w:szCs w:val="24"/>
          <w:lang w:val="es-CO"/>
        </w:rPr>
        <w:t xml:space="preserve"> Para valorar el </w:t>
      </w:r>
      <w:r w:rsidR="00C86352" w:rsidRPr="00346FA6">
        <w:rPr>
          <w:rFonts w:ascii="Arial Narrow" w:hAnsi="Arial Narrow" w:cs="Arial"/>
          <w:sz w:val="24"/>
          <w:szCs w:val="24"/>
          <w:lang w:val="es-CO"/>
        </w:rPr>
        <w:t>consumo de oxigeno (VO2Máx)</w:t>
      </w:r>
      <w:r w:rsidR="00C86352">
        <w:rPr>
          <w:rFonts w:ascii="Arial Narrow" w:hAnsi="Arial Narrow" w:cs="Arial"/>
          <w:sz w:val="24"/>
          <w:szCs w:val="24"/>
          <w:lang w:val="es-CO"/>
        </w:rPr>
        <w:t xml:space="preserve"> </w:t>
      </w:r>
      <w:r w:rsidR="00C86352" w:rsidRPr="00346FA6">
        <w:rPr>
          <w:rFonts w:ascii="Arial Narrow" w:hAnsi="Arial Narrow" w:cs="Arial"/>
          <w:sz w:val="24"/>
          <w:szCs w:val="24"/>
          <w:lang w:val="es-CO"/>
        </w:rPr>
        <w:t>de los jugadores</w:t>
      </w:r>
      <w:r w:rsidR="00C86352">
        <w:rPr>
          <w:rFonts w:ascii="Arial Narrow" w:hAnsi="Arial Narrow" w:cs="Arial"/>
          <w:sz w:val="24"/>
          <w:szCs w:val="24"/>
          <w:lang w:val="es-CO"/>
        </w:rPr>
        <w:t xml:space="preserve"> se utilizo el Test de Cooper, y de </w:t>
      </w:r>
      <w:r w:rsidR="00C86352">
        <w:rPr>
          <w:rFonts w:ascii="Arial Narrow" w:hAnsi="Arial Narrow" w:cs="Arial"/>
          <w:bCs/>
          <w:sz w:val="24"/>
          <w:szCs w:val="24"/>
          <w:lang w:val="es-CO"/>
        </w:rPr>
        <w:t>acuerdo a la comparación d</w:t>
      </w:r>
      <w:r w:rsidR="00C86352" w:rsidRPr="00AE194B">
        <w:rPr>
          <w:rFonts w:ascii="Arial Narrow" w:hAnsi="Arial Narrow" w:cs="Times New Roman"/>
          <w:sz w:val="24"/>
          <w:szCs w:val="24"/>
          <w:lang w:val="es-CO"/>
        </w:rPr>
        <w:t xml:space="preserve">el consumo de oxigeno </w:t>
      </w:r>
      <w:r w:rsidR="00C86352" w:rsidRPr="00AE194B">
        <w:rPr>
          <w:rFonts w:ascii="Arial Narrow" w:hAnsi="Arial Narrow" w:cs="Times New Roman"/>
          <w:bCs/>
          <w:sz w:val="24"/>
          <w:szCs w:val="24"/>
          <w:lang w:val="es-CO"/>
        </w:rPr>
        <w:t>(VO</w:t>
      </w:r>
      <w:r w:rsidR="00C86352" w:rsidRPr="00AE194B">
        <w:rPr>
          <w:rFonts w:ascii="Arial Narrow" w:hAnsi="Arial Narrow" w:cs="Times New Roman"/>
          <w:bCs/>
          <w:sz w:val="24"/>
          <w:szCs w:val="24"/>
          <w:vertAlign w:val="subscript"/>
          <w:lang w:val="es-CO"/>
        </w:rPr>
        <w:t>2máx.</w:t>
      </w:r>
      <w:r w:rsidR="00C86352" w:rsidRPr="00AE194B">
        <w:rPr>
          <w:rFonts w:ascii="Arial Narrow" w:hAnsi="Arial Narrow" w:cs="Times New Roman"/>
          <w:bCs/>
          <w:sz w:val="24"/>
          <w:szCs w:val="24"/>
          <w:lang w:val="es-CO"/>
        </w:rPr>
        <w:t xml:space="preserve">) </w:t>
      </w:r>
      <w:r w:rsidR="00C86352">
        <w:rPr>
          <w:rFonts w:ascii="Arial Narrow" w:hAnsi="Arial Narrow" w:cs="Times New Roman"/>
          <w:bCs/>
          <w:sz w:val="24"/>
          <w:szCs w:val="24"/>
          <w:lang w:val="es-CO"/>
        </w:rPr>
        <w:t xml:space="preserve">con la posición de juego, se encontró que </w:t>
      </w:r>
      <w:r w:rsidR="00816D76" w:rsidRPr="00221A2A">
        <w:rPr>
          <w:rFonts w:ascii="Arial Narrow" w:hAnsi="Arial Narrow" w:cs="Times New Roman"/>
          <w:bCs/>
          <w:sz w:val="24"/>
          <w:szCs w:val="24"/>
          <w:lang w:val="es-CO"/>
        </w:rPr>
        <w:t xml:space="preserve">los jugadores laterales presentan un consumo mayor representado en un 56,78 ± 4,425 </w:t>
      </w:r>
      <w:r w:rsidR="00816D76" w:rsidRPr="00221A2A">
        <w:rPr>
          <w:rFonts w:ascii="Arial Narrow" w:hAnsi="Arial Narrow" w:cs="Arial"/>
          <w:sz w:val="24"/>
          <w:szCs w:val="24"/>
          <w:lang w:val="es-CO"/>
        </w:rPr>
        <w:t xml:space="preserve">(ml/kg/min.), con respecto a los cierres 49,18 </w:t>
      </w:r>
      <w:r w:rsidR="00816D76" w:rsidRPr="00221A2A">
        <w:rPr>
          <w:rFonts w:ascii="Arial Narrow" w:hAnsi="Arial Narrow" w:cs="Times New Roman"/>
          <w:bCs/>
          <w:sz w:val="24"/>
          <w:szCs w:val="24"/>
          <w:lang w:val="es-CO"/>
        </w:rPr>
        <w:t xml:space="preserve">± 4,872 </w:t>
      </w:r>
      <w:r w:rsidR="00816D76" w:rsidRPr="00221A2A">
        <w:rPr>
          <w:rFonts w:ascii="Arial Narrow" w:hAnsi="Arial Narrow" w:cs="Arial"/>
          <w:sz w:val="24"/>
          <w:szCs w:val="24"/>
          <w:lang w:val="es-CO"/>
        </w:rPr>
        <w:t xml:space="preserve">(ml/kg/min.), pívots 48,48 </w:t>
      </w:r>
      <w:r w:rsidR="00816D76" w:rsidRPr="00221A2A">
        <w:rPr>
          <w:rFonts w:ascii="Arial Narrow" w:hAnsi="Arial Narrow" w:cs="Times New Roman"/>
          <w:bCs/>
          <w:sz w:val="24"/>
          <w:szCs w:val="24"/>
          <w:lang w:val="es-CO"/>
        </w:rPr>
        <w:t xml:space="preserve">± 3,315 </w:t>
      </w:r>
      <w:r w:rsidR="00816D76" w:rsidRPr="00221A2A">
        <w:rPr>
          <w:rFonts w:ascii="Arial Narrow" w:hAnsi="Arial Narrow" w:cs="Arial"/>
          <w:sz w:val="24"/>
          <w:szCs w:val="24"/>
          <w:lang w:val="es-CO"/>
        </w:rPr>
        <w:t xml:space="preserve">(ml/kg/min.) y guardametas 39,43 </w:t>
      </w:r>
      <w:r w:rsidR="00816D76" w:rsidRPr="00221A2A">
        <w:rPr>
          <w:rFonts w:ascii="Arial Narrow" w:hAnsi="Arial Narrow" w:cs="Times New Roman"/>
          <w:bCs/>
          <w:sz w:val="24"/>
          <w:szCs w:val="24"/>
          <w:lang w:val="es-CO"/>
        </w:rPr>
        <w:t xml:space="preserve">± 3, 086 </w:t>
      </w:r>
      <w:r w:rsidR="00816D76" w:rsidRPr="00221A2A">
        <w:rPr>
          <w:rFonts w:ascii="Arial Narrow" w:hAnsi="Arial Narrow" w:cs="Arial"/>
          <w:sz w:val="24"/>
          <w:szCs w:val="24"/>
          <w:lang w:val="es-CO"/>
        </w:rPr>
        <w:t xml:space="preserve">(ml/kg/min.) </w:t>
      </w:r>
      <w:r w:rsidR="00C86352">
        <w:rPr>
          <w:rFonts w:ascii="Arial Narrow" w:hAnsi="Arial Narrow" w:cs="Arial"/>
          <w:sz w:val="24"/>
          <w:szCs w:val="24"/>
          <w:lang w:val="es-CO"/>
        </w:rPr>
        <w:t>respe</w:t>
      </w:r>
      <w:r w:rsidR="00D105A1">
        <w:rPr>
          <w:rFonts w:ascii="Arial Narrow" w:hAnsi="Arial Narrow" w:cs="Arial"/>
          <w:sz w:val="24"/>
          <w:szCs w:val="24"/>
          <w:lang w:val="es-CO"/>
        </w:rPr>
        <w:t xml:space="preserve">ctivamente. </w:t>
      </w:r>
      <w:r w:rsidR="00D105A1">
        <w:rPr>
          <w:rFonts w:ascii="Arial Narrow" w:hAnsi="Arial Narrow" w:cs="Times New Roman"/>
          <w:bCs/>
          <w:sz w:val="24"/>
          <w:szCs w:val="24"/>
          <w:lang w:val="es-CO"/>
        </w:rPr>
        <w:t xml:space="preserve">Además los resultados muestran que los jugadores, presentan al inicio de la pretemporada una media </w:t>
      </w:r>
      <w:r w:rsidR="00D105A1">
        <w:rPr>
          <w:rFonts w:ascii="Arial Narrow" w:hAnsi="Arial Narrow" w:cs="Times New Roman"/>
          <w:sz w:val="24"/>
          <w:szCs w:val="24"/>
          <w:lang w:val="es-CO"/>
        </w:rPr>
        <w:t xml:space="preserve">del </w:t>
      </w:r>
      <w:r w:rsidR="00D105A1" w:rsidRPr="00AE194B">
        <w:rPr>
          <w:rFonts w:ascii="Arial Narrow" w:hAnsi="Arial Narrow" w:cs="Times New Roman"/>
          <w:sz w:val="24"/>
          <w:szCs w:val="24"/>
          <w:lang w:val="es-CO"/>
        </w:rPr>
        <w:t xml:space="preserve">consumo de oxigeno </w:t>
      </w:r>
      <w:r w:rsidR="00D105A1" w:rsidRPr="00AE194B">
        <w:rPr>
          <w:rFonts w:ascii="Arial Narrow" w:hAnsi="Arial Narrow" w:cs="Times New Roman"/>
          <w:bCs/>
          <w:sz w:val="24"/>
          <w:szCs w:val="24"/>
          <w:lang w:val="es-CO"/>
        </w:rPr>
        <w:t>(VO</w:t>
      </w:r>
      <w:r w:rsidR="00D105A1" w:rsidRPr="00AE194B">
        <w:rPr>
          <w:rFonts w:ascii="Arial Narrow" w:hAnsi="Arial Narrow" w:cs="Times New Roman"/>
          <w:bCs/>
          <w:sz w:val="24"/>
          <w:szCs w:val="24"/>
          <w:vertAlign w:val="subscript"/>
          <w:lang w:val="es-CO"/>
        </w:rPr>
        <w:t>2máx.</w:t>
      </w:r>
      <w:r w:rsidR="00D105A1" w:rsidRPr="00AE194B">
        <w:rPr>
          <w:rFonts w:ascii="Arial Narrow" w:hAnsi="Arial Narrow" w:cs="Times New Roman"/>
          <w:bCs/>
          <w:sz w:val="24"/>
          <w:szCs w:val="24"/>
          <w:lang w:val="es-CO"/>
        </w:rPr>
        <w:t>)</w:t>
      </w:r>
      <w:r w:rsidR="00D105A1">
        <w:rPr>
          <w:rFonts w:ascii="Arial Narrow" w:hAnsi="Arial Narrow" w:cs="Times New Roman"/>
          <w:bCs/>
          <w:sz w:val="24"/>
          <w:szCs w:val="24"/>
          <w:lang w:val="es-CO"/>
        </w:rPr>
        <w:t xml:space="preserve"> del </w:t>
      </w:r>
      <w:r w:rsidR="00D105A1" w:rsidRPr="004A3384">
        <w:rPr>
          <w:rFonts w:ascii="Arial Narrow" w:hAnsi="Arial Narrow" w:cs="Times New Roman"/>
          <w:bCs/>
          <w:sz w:val="24"/>
          <w:szCs w:val="24"/>
          <w:lang w:val="es-CO"/>
        </w:rPr>
        <w:t>50,26</w:t>
      </w:r>
      <w:r w:rsidR="00D105A1">
        <w:rPr>
          <w:rFonts w:ascii="Arial Narrow" w:hAnsi="Arial Narrow" w:cs="Times New Roman"/>
          <w:bCs/>
          <w:sz w:val="24"/>
          <w:szCs w:val="24"/>
          <w:lang w:val="es-CO"/>
        </w:rPr>
        <w:t xml:space="preserve"> ± </w:t>
      </w:r>
      <w:r w:rsidR="00D105A1" w:rsidRPr="00516691">
        <w:rPr>
          <w:rFonts w:ascii="Arial Narrow" w:hAnsi="Arial Narrow" w:cs="Arial"/>
          <w:sz w:val="24"/>
          <w:szCs w:val="24"/>
          <w:lang w:val="es-CO"/>
        </w:rPr>
        <w:t>7,143</w:t>
      </w:r>
      <w:r w:rsidR="00D105A1" w:rsidRPr="00590EEE">
        <w:rPr>
          <w:rFonts w:ascii="Arial Narrow" w:hAnsi="Arial Narrow" w:cs="Arial"/>
          <w:sz w:val="24"/>
          <w:szCs w:val="24"/>
          <w:lang w:val="es-CO"/>
        </w:rPr>
        <w:t>(ml/kg/min.</w:t>
      </w:r>
      <w:r w:rsidR="00D105A1">
        <w:rPr>
          <w:rFonts w:ascii="Arial Narrow" w:hAnsi="Arial Narrow" w:cs="Arial"/>
          <w:sz w:val="24"/>
          <w:szCs w:val="24"/>
          <w:lang w:val="es-CO"/>
        </w:rPr>
        <w:t xml:space="preserve">) equivalente a un nivel excelente en la capacidad aeróbica, sin embargo el nivel estimado </w:t>
      </w:r>
      <w:r w:rsidR="00D105A1">
        <w:rPr>
          <w:rFonts w:ascii="Arial Narrow" w:hAnsi="Arial Narrow" w:cs="Times New Roman"/>
          <w:sz w:val="24"/>
          <w:szCs w:val="24"/>
          <w:lang w:val="es-CO"/>
        </w:rPr>
        <w:t xml:space="preserve">del </w:t>
      </w:r>
      <w:r w:rsidR="00D105A1" w:rsidRPr="00AE194B">
        <w:rPr>
          <w:rFonts w:ascii="Arial Narrow" w:hAnsi="Arial Narrow" w:cs="Times New Roman"/>
          <w:sz w:val="24"/>
          <w:szCs w:val="24"/>
          <w:lang w:val="es-CO"/>
        </w:rPr>
        <w:t xml:space="preserve">consumo de oxigeno </w:t>
      </w:r>
      <w:r w:rsidR="00D105A1" w:rsidRPr="00AE194B">
        <w:rPr>
          <w:rFonts w:ascii="Arial Narrow" w:hAnsi="Arial Narrow" w:cs="Times New Roman"/>
          <w:bCs/>
          <w:sz w:val="24"/>
          <w:szCs w:val="24"/>
          <w:lang w:val="es-CO"/>
        </w:rPr>
        <w:t>(VO</w:t>
      </w:r>
      <w:r w:rsidR="00D105A1" w:rsidRPr="00AE194B">
        <w:rPr>
          <w:rFonts w:ascii="Arial Narrow" w:hAnsi="Arial Narrow" w:cs="Times New Roman"/>
          <w:bCs/>
          <w:sz w:val="24"/>
          <w:szCs w:val="24"/>
          <w:vertAlign w:val="subscript"/>
          <w:lang w:val="es-CO"/>
        </w:rPr>
        <w:t>2máx.</w:t>
      </w:r>
      <w:r w:rsidR="00D105A1" w:rsidRPr="00AE194B">
        <w:rPr>
          <w:rFonts w:ascii="Arial Narrow" w:hAnsi="Arial Narrow" w:cs="Times New Roman"/>
          <w:bCs/>
          <w:sz w:val="24"/>
          <w:szCs w:val="24"/>
          <w:lang w:val="es-CO"/>
        </w:rPr>
        <w:t>)</w:t>
      </w:r>
      <w:r w:rsidR="00D105A1" w:rsidRPr="00D105A1">
        <w:rPr>
          <w:rFonts w:ascii="Arial Narrow" w:hAnsi="Arial Narrow" w:cs="Times New Roman"/>
          <w:bCs/>
          <w:sz w:val="24"/>
          <w:szCs w:val="24"/>
          <w:lang w:val="es-CO"/>
        </w:rPr>
        <w:t xml:space="preserve"> </w:t>
      </w:r>
      <w:r w:rsidR="00D105A1">
        <w:rPr>
          <w:rFonts w:ascii="Arial Narrow" w:hAnsi="Arial Narrow" w:cs="Arial"/>
          <w:sz w:val="24"/>
          <w:szCs w:val="24"/>
          <w:lang w:val="es-CO"/>
        </w:rPr>
        <w:t xml:space="preserve">contraste que </w:t>
      </w:r>
      <w:r w:rsidR="00D105A1">
        <w:rPr>
          <w:rFonts w:ascii="Arial Narrow" w:hAnsi="Arial Narrow" w:cs="Times New Roman"/>
          <w:bCs/>
          <w:sz w:val="24"/>
          <w:szCs w:val="24"/>
          <w:lang w:val="es-CO"/>
        </w:rPr>
        <w:t xml:space="preserve">el (2,5%) de los jugadores está con una capacidad regular, el (15%) con capacidad aeróbica media, un (40%) con capacidad aeróbica buena y el (42,5%) restante poseen una capacidad aeróbica excelente. </w:t>
      </w:r>
      <w:r w:rsidR="00D105A1" w:rsidRPr="00CC6A7E">
        <w:rPr>
          <w:rFonts w:ascii="Arial Narrow" w:hAnsi="Arial Narrow" w:cs="Times New Roman"/>
          <w:sz w:val="24"/>
          <w:szCs w:val="24"/>
          <w:lang w:val="es-CO"/>
        </w:rPr>
        <w:t xml:space="preserve">Para </w:t>
      </w:r>
      <w:r w:rsidR="00D105A1">
        <w:rPr>
          <w:rFonts w:ascii="Arial Narrow" w:hAnsi="Arial Narrow" w:cs="Times New Roman"/>
          <w:sz w:val="24"/>
          <w:szCs w:val="24"/>
          <w:lang w:val="es-CO"/>
        </w:rPr>
        <w:t xml:space="preserve">finalizar, el análisis de correlaciones  multivariado afirma que entre la variable consumo de oxigeno </w:t>
      </w:r>
      <w:r w:rsidR="00D105A1" w:rsidRPr="00AE194B">
        <w:rPr>
          <w:rFonts w:ascii="Arial Narrow" w:hAnsi="Arial Narrow" w:cs="Times New Roman"/>
          <w:bCs/>
          <w:sz w:val="24"/>
          <w:szCs w:val="24"/>
          <w:lang w:val="es-CO"/>
        </w:rPr>
        <w:t>(VO</w:t>
      </w:r>
      <w:r w:rsidR="00D105A1" w:rsidRPr="00AE194B">
        <w:rPr>
          <w:rFonts w:ascii="Arial Narrow" w:hAnsi="Arial Narrow" w:cs="Times New Roman"/>
          <w:bCs/>
          <w:sz w:val="24"/>
          <w:szCs w:val="24"/>
          <w:vertAlign w:val="subscript"/>
          <w:lang w:val="es-CO"/>
        </w:rPr>
        <w:t>2máx.</w:t>
      </w:r>
      <w:r w:rsidR="00D105A1" w:rsidRPr="00AE194B">
        <w:rPr>
          <w:rFonts w:ascii="Arial Narrow" w:hAnsi="Arial Narrow" w:cs="Times New Roman"/>
          <w:bCs/>
          <w:sz w:val="24"/>
          <w:szCs w:val="24"/>
          <w:lang w:val="es-CO"/>
        </w:rPr>
        <w:t xml:space="preserve">) </w:t>
      </w:r>
      <w:r w:rsidR="00D105A1">
        <w:rPr>
          <w:rFonts w:ascii="Arial Narrow" w:hAnsi="Arial Narrow" w:cs="Times New Roman"/>
          <w:sz w:val="24"/>
          <w:szCs w:val="24"/>
          <w:lang w:val="es-CO"/>
        </w:rPr>
        <w:t xml:space="preserve">y la distancia recorrida prevalece una correlación altamente significativa; que hay relación entre las variables consumo de oxigeno </w:t>
      </w:r>
      <w:r w:rsidR="00D105A1" w:rsidRPr="00AE194B">
        <w:rPr>
          <w:rFonts w:ascii="Arial Narrow" w:hAnsi="Arial Narrow" w:cs="Times New Roman"/>
          <w:bCs/>
          <w:sz w:val="24"/>
          <w:szCs w:val="24"/>
          <w:lang w:val="es-CO"/>
        </w:rPr>
        <w:t>(VO</w:t>
      </w:r>
      <w:r w:rsidR="00D105A1" w:rsidRPr="00AE194B">
        <w:rPr>
          <w:rFonts w:ascii="Arial Narrow" w:hAnsi="Arial Narrow" w:cs="Times New Roman"/>
          <w:bCs/>
          <w:sz w:val="24"/>
          <w:szCs w:val="24"/>
          <w:vertAlign w:val="subscript"/>
          <w:lang w:val="es-CO"/>
        </w:rPr>
        <w:t>2máx.</w:t>
      </w:r>
      <w:r w:rsidR="00D105A1">
        <w:rPr>
          <w:rFonts w:ascii="Arial Narrow" w:hAnsi="Arial Narrow" w:cs="Times New Roman"/>
          <w:bCs/>
          <w:sz w:val="24"/>
          <w:szCs w:val="24"/>
          <w:lang w:val="es-CO"/>
        </w:rPr>
        <w:t xml:space="preserve">), </w:t>
      </w:r>
      <w:r w:rsidR="00D105A1">
        <w:rPr>
          <w:rFonts w:ascii="Arial Narrow" w:hAnsi="Arial Narrow" w:cs="Times New Roman"/>
          <w:sz w:val="24"/>
          <w:szCs w:val="24"/>
          <w:lang w:val="es-CO"/>
        </w:rPr>
        <w:t xml:space="preserve">posición de juego y subregiones del departamento puesto que el nivel de significancia es &lt;0,05. Sin embargo no existe relación de la variable consumo de oxigeno </w:t>
      </w:r>
      <w:r w:rsidR="00D105A1" w:rsidRPr="00AE194B">
        <w:rPr>
          <w:rFonts w:ascii="Arial Narrow" w:hAnsi="Arial Narrow" w:cs="Times New Roman"/>
          <w:bCs/>
          <w:sz w:val="24"/>
          <w:szCs w:val="24"/>
          <w:lang w:val="es-CO"/>
        </w:rPr>
        <w:t>(VO</w:t>
      </w:r>
      <w:r w:rsidR="00D105A1" w:rsidRPr="00AE194B">
        <w:rPr>
          <w:rFonts w:ascii="Arial Narrow" w:hAnsi="Arial Narrow" w:cs="Times New Roman"/>
          <w:bCs/>
          <w:sz w:val="24"/>
          <w:szCs w:val="24"/>
          <w:vertAlign w:val="subscript"/>
          <w:lang w:val="es-CO"/>
        </w:rPr>
        <w:t>2máx.</w:t>
      </w:r>
      <w:r w:rsidR="00D105A1">
        <w:rPr>
          <w:rFonts w:ascii="Arial Narrow" w:hAnsi="Arial Narrow" w:cs="Times New Roman"/>
          <w:bCs/>
          <w:sz w:val="24"/>
          <w:szCs w:val="24"/>
          <w:lang w:val="es-CO"/>
        </w:rPr>
        <w:t>) con respecto a la edad y el índice de masa corporal.</w:t>
      </w:r>
    </w:p>
    <w:p w:rsidR="00221A2A" w:rsidRDefault="00221A2A" w:rsidP="00D105A1">
      <w:pPr>
        <w:autoSpaceDE w:val="0"/>
        <w:autoSpaceDN w:val="0"/>
        <w:adjustRightInd w:val="0"/>
        <w:spacing w:after="0" w:line="240" w:lineRule="auto"/>
        <w:jc w:val="both"/>
        <w:rPr>
          <w:rFonts w:ascii="Arial Narrow" w:hAnsi="Arial Narrow" w:cs="Arial"/>
          <w:sz w:val="24"/>
          <w:szCs w:val="24"/>
          <w:lang w:val="es-CO"/>
        </w:rPr>
      </w:pPr>
    </w:p>
    <w:p w:rsidR="00061D4A" w:rsidRPr="00B6639E" w:rsidRDefault="00082B8C" w:rsidP="00061D4A">
      <w:pPr>
        <w:spacing w:after="0" w:line="240" w:lineRule="auto"/>
        <w:rPr>
          <w:rFonts w:ascii="Arial Narrow" w:hAnsi="Arial Narrow" w:cs="Arial"/>
          <w:sz w:val="24"/>
          <w:szCs w:val="24"/>
          <w:lang w:val="es-CO"/>
        </w:rPr>
      </w:pPr>
      <w:r>
        <w:rPr>
          <w:rFonts w:ascii="Arial Narrow" w:hAnsi="Arial Narrow" w:cs="Arial"/>
          <w:b/>
          <w:sz w:val="24"/>
          <w:szCs w:val="24"/>
          <w:lang w:val="es-CO"/>
        </w:rPr>
        <w:t xml:space="preserve">PALABRAS CLAVE: </w:t>
      </w:r>
      <w:r w:rsidR="00B6639E" w:rsidRPr="00B6639E">
        <w:rPr>
          <w:rFonts w:ascii="Arial Narrow" w:hAnsi="Arial Narrow" w:cs="Arial"/>
          <w:sz w:val="24"/>
          <w:szCs w:val="24"/>
          <w:lang w:val="es-CO"/>
        </w:rPr>
        <w:t>Fút</w:t>
      </w:r>
      <w:r w:rsidR="00092EA2">
        <w:rPr>
          <w:rFonts w:ascii="Arial Narrow" w:hAnsi="Arial Narrow" w:cs="Arial"/>
          <w:sz w:val="24"/>
          <w:szCs w:val="24"/>
          <w:lang w:val="es-CO"/>
        </w:rPr>
        <w:t>sal</w:t>
      </w:r>
      <w:r w:rsidR="00B6639E" w:rsidRPr="00B6639E">
        <w:rPr>
          <w:rFonts w:ascii="Arial Narrow" w:hAnsi="Arial Narrow" w:cs="Arial"/>
          <w:sz w:val="24"/>
          <w:szCs w:val="24"/>
          <w:lang w:val="es-CO"/>
        </w:rPr>
        <w:t xml:space="preserve">, </w:t>
      </w:r>
      <w:r w:rsidR="00B6639E" w:rsidRPr="00346FA6">
        <w:rPr>
          <w:rFonts w:ascii="Arial Narrow" w:hAnsi="Arial Narrow" w:cs="Arial"/>
          <w:sz w:val="24"/>
          <w:szCs w:val="24"/>
          <w:lang w:val="es-CO"/>
        </w:rPr>
        <w:t xml:space="preserve">consumo de oxigeno </w:t>
      </w:r>
      <w:r w:rsidR="00B6639E" w:rsidRPr="00717838">
        <w:rPr>
          <w:rFonts w:ascii="Arial Narrow" w:hAnsi="Arial Narrow" w:cs="Arial"/>
          <w:sz w:val="24"/>
          <w:szCs w:val="24"/>
          <w:lang w:val="es-CO"/>
        </w:rPr>
        <w:t>(</w:t>
      </w:r>
      <w:r w:rsidR="00717838" w:rsidRPr="00717838">
        <w:rPr>
          <w:rFonts w:ascii="Arial Narrow" w:hAnsi="Arial Narrow" w:cs="Arial"/>
          <w:color w:val="000000"/>
          <w:sz w:val="24"/>
          <w:szCs w:val="24"/>
          <w:shd w:val="clear" w:color="auto" w:fill="FFFFFF"/>
        </w:rPr>
        <w:t>VO</w:t>
      </w:r>
      <w:r w:rsidR="00717838" w:rsidRPr="00676792">
        <w:rPr>
          <w:rFonts w:ascii="Arial Narrow" w:hAnsi="Arial Narrow" w:cs="Arial"/>
          <w:b/>
          <w:color w:val="000000"/>
          <w:sz w:val="24"/>
          <w:szCs w:val="24"/>
          <w:shd w:val="clear" w:color="auto" w:fill="FFFFFF"/>
          <w:vertAlign w:val="subscript"/>
        </w:rPr>
        <w:t>2máx</w:t>
      </w:r>
      <w:r w:rsidR="00717838">
        <w:rPr>
          <w:rFonts w:ascii="Arial Narrow" w:hAnsi="Arial Narrow" w:cs="Arial"/>
          <w:color w:val="000000"/>
          <w:sz w:val="24"/>
          <w:szCs w:val="24"/>
          <w:shd w:val="clear" w:color="auto" w:fill="FFFFFF"/>
          <w:vertAlign w:val="subscript"/>
        </w:rPr>
        <w:t>.</w:t>
      </w:r>
      <w:r w:rsidR="00717838">
        <w:rPr>
          <w:rFonts w:ascii="Arial Narrow" w:hAnsi="Arial Narrow" w:cs="Arial"/>
          <w:sz w:val="24"/>
          <w:szCs w:val="24"/>
          <w:lang w:val="es-CO"/>
        </w:rPr>
        <w:t>)</w:t>
      </w:r>
      <w:r w:rsidR="00B6639E">
        <w:rPr>
          <w:rFonts w:ascii="Arial Narrow" w:hAnsi="Arial Narrow" w:cs="Arial"/>
          <w:sz w:val="24"/>
          <w:szCs w:val="24"/>
          <w:lang w:val="es-CO"/>
        </w:rPr>
        <w:t xml:space="preserve">, pretemporada. </w:t>
      </w:r>
    </w:p>
    <w:p w:rsidR="00082B8C" w:rsidRDefault="00082B8C" w:rsidP="00061D4A">
      <w:pPr>
        <w:spacing w:after="0" w:line="240" w:lineRule="auto"/>
        <w:rPr>
          <w:rFonts w:ascii="Arial Narrow" w:hAnsi="Arial Narrow" w:cs="Arial"/>
          <w:b/>
          <w:sz w:val="24"/>
          <w:szCs w:val="24"/>
          <w:lang w:val="es-CO"/>
        </w:rPr>
      </w:pPr>
    </w:p>
    <w:p w:rsidR="00B56647" w:rsidRDefault="00082B8C" w:rsidP="00FA0AF5">
      <w:pPr>
        <w:spacing w:after="0" w:line="240" w:lineRule="auto"/>
        <w:jc w:val="both"/>
        <w:rPr>
          <w:rFonts w:ascii="Arial Narrow" w:hAnsi="Arial Narrow" w:cs="Arial"/>
          <w:b/>
          <w:sz w:val="24"/>
          <w:szCs w:val="24"/>
          <w:lang w:val="es-CO"/>
        </w:rPr>
      </w:pPr>
      <w:r>
        <w:rPr>
          <w:rFonts w:ascii="Arial Narrow" w:hAnsi="Arial Narrow" w:cs="Arial"/>
          <w:b/>
          <w:sz w:val="24"/>
          <w:szCs w:val="24"/>
          <w:lang w:val="es-CO"/>
        </w:rPr>
        <w:t>INTRODUCCIÓN:</w:t>
      </w:r>
      <w:r w:rsidR="00FA0AF5">
        <w:rPr>
          <w:rFonts w:ascii="Arial Narrow" w:hAnsi="Arial Narrow" w:cs="Arial"/>
          <w:b/>
          <w:sz w:val="24"/>
          <w:szCs w:val="24"/>
          <w:lang w:val="es-CO"/>
        </w:rPr>
        <w:t xml:space="preserve"> </w:t>
      </w:r>
    </w:p>
    <w:p w:rsidR="002874D4" w:rsidRDefault="002874D4" w:rsidP="00FA0AF5">
      <w:pPr>
        <w:spacing w:after="0" w:line="240" w:lineRule="auto"/>
        <w:jc w:val="both"/>
        <w:rPr>
          <w:rFonts w:ascii="Arial Narrow" w:hAnsi="Arial Narrow" w:cs="Arial"/>
          <w:sz w:val="24"/>
          <w:szCs w:val="24"/>
          <w:lang w:val="es-CO"/>
        </w:rPr>
      </w:pPr>
    </w:p>
    <w:p w:rsidR="00293B16" w:rsidRDefault="00293B16" w:rsidP="00293B16">
      <w:pPr>
        <w:spacing w:after="0" w:line="240" w:lineRule="auto"/>
        <w:jc w:val="both"/>
        <w:rPr>
          <w:rFonts w:ascii="Arial Narrow" w:hAnsi="Arial Narrow" w:cs="Arial"/>
          <w:sz w:val="24"/>
          <w:szCs w:val="24"/>
          <w:lang w:val="es-AR"/>
        </w:rPr>
      </w:pPr>
      <w:r>
        <w:rPr>
          <w:rFonts w:ascii="Arial Narrow" w:hAnsi="Arial Narrow" w:cs="Arial"/>
          <w:sz w:val="24"/>
          <w:szCs w:val="24"/>
          <w:lang w:val="es-CO"/>
        </w:rPr>
        <w:t xml:space="preserve">Según </w:t>
      </w:r>
      <w:r w:rsidRPr="00293B16">
        <w:rPr>
          <w:rFonts w:ascii="Arial Narrow" w:hAnsi="Arial Narrow" w:cs="Arial"/>
          <w:sz w:val="24"/>
          <w:szCs w:val="24"/>
          <w:lang w:val="es-AR"/>
        </w:rPr>
        <w:t xml:space="preserve">Sáenz y Guerrero (1) </w:t>
      </w:r>
      <w:r>
        <w:rPr>
          <w:rFonts w:ascii="Arial Narrow" w:hAnsi="Arial Narrow" w:cs="Arial"/>
          <w:sz w:val="24"/>
          <w:szCs w:val="24"/>
          <w:lang w:val="es-AR"/>
        </w:rPr>
        <w:t>e</w:t>
      </w:r>
      <w:r w:rsidRPr="00293B16">
        <w:rPr>
          <w:rFonts w:ascii="Arial Narrow" w:hAnsi="Arial Narrow" w:cs="Arial"/>
          <w:sz w:val="24"/>
          <w:szCs w:val="24"/>
          <w:lang w:val="es-CO"/>
        </w:rPr>
        <w:t xml:space="preserve">l </w:t>
      </w:r>
      <w:r>
        <w:rPr>
          <w:rFonts w:ascii="Arial Narrow" w:hAnsi="Arial Narrow" w:cs="Arial"/>
          <w:sz w:val="24"/>
          <w:szCs w:val="24"/>
          <w:lang w:val="es-CO"/>
        </w:rPr>
        <w:t xml:space="preserve">futsal </w:t>
      </w:r>
      <w:r w:rsidRPr="00293B16">
        <w:rPr>
          <w:rFonts w:ascii="Arial Narrow" w:hAnsi="Arial Narrow" w:cs="Arial"/>
          <w:sz w:val="24"/>
          <w:szCs w:val="24"/>
          <w:lang w:val="es-CO"/>
        </w:rPr>
        <w:t xml:space="preserve">es un deporte altamente practicado y goza de una alta popularidad y prestigio internacional. Posee características propias que le hacen distinguir y obtener calificativos de un deporte con una máxima expresión motriz, que solicita durante la dinámica de juego de acciones </w:t>
      </w:r>
      <w:r w:rsidRPr="00293B16">
        <w:rPr>
          <w:rFonts w:ascii="Arial Narrow" w:hAnsi="Arial Narrow" w:cs="Arial"/>
          <w:sz w:val="24"/>
          <w:szCs w:val="24"/>
          <w:lang w:val="es-AR"/>
        </w:rPr>
        <w:t xml:space="preserve">eminentemente físicas, técnicas, tácticas, estratégicas, cognitivas, sistemáticas ofensivas y defensivas determinadas con eficacia, riqueza, variabilidad, precisión y adecuación para conseguir el mayor número de goles </w:t>
      </w:r>
      <w:r>
        <w:rPr>
          <w:rFonts w:ascii="Arial Narrow" w:hAnsi="Arial Narrow" w:cs="Arial"/>
          <w:sz w:val="24"/>
          <w:szCs w:val="24"/>
          <w:lang w:val="es-AR"/>
        </w:rPr>
        <w:t>posibles de forma reglamentaria</w:t>
      </w:r>
      <w:r w:rsidRPr="00293B16">
        <w:rPr>
          <w:rFonts w:ascii="Arial Narrow" w:hAnsi="Arial Narrow" w:cs="Arial"/>
          <w:sz w:val="24"/>
          <w:szCs w:val="24"/>
          <w:lang w:val="es-AR"/>
        </w:rPr>
        <w:t>.</w:t>
      </w:r>
    </w:p>
    <w:p w:rsidR="00293B16" w:rsidRDefault="00293B16" w:rsidP="00293B16">
      <w:pPr>
        <w:spacing w:after="0" w:line="240" w:lineRule="auto"/>
        <w:jc w:val="both"/>
        <w:rPr>
          <w:rFonts w:ascii="Arial Narrow" w:hAnsi="Arial Narrow" w:cs="Arial"/>
          <w:sz w:val="24"/>
          <w:szCs w:val="24"/>
          <w:lang w:val="es-AR"/>
        </w:rPr>
      </w:pPr>
    </w:p>
    <w:p w:rsidR="00293B16" w:rsidRPr="00293B16" w:rsidRDefault="00293B16" w:rsidP="00293B16">
      <w:pPr>
        <w:spacing w:after="0" w:line="240" w:lineRule="auto"/>
        <w:jc w:val="both"/>
        <w:rPr>
          <w:rFonts w:ascii="Arial Narrow" w:hAnsi="Arial Narrow" w:cs="Arial"/>
          <w:sz w:val="24"/>
          <w:szCs w:val="24"/>
          <w:lang w:val="es-AR"/>
        </w:rPr>
      </w:pPr>
      <w:r>
        <w:rPr>
          <w:rFonts w:ascii="Arial Narrow" w:hAnsi="Arial Narrow" w:cs="Arial"/>
          <w:sz w:val="24"/>
          <w:szCs w:val="24"/>
          <w:lang w:val="es-AR"/>
        </w:rPr>
        <w:t xml:space="preserve">De igual manera </w:t>
      </w:r>
      <w:r w:rsidRPr="00293B16">
        <w:rPr>
          <w:rFonts w:ascii="Arial Narrow" w:hAnsi="Arial Narrow" w:cs="Arial"/>
          <w:sz w:val="24"/>
          <w:szCs w:val="24"/>
          <w:lang w:val="es-AR"/>
        </w:rPr>
        <w:t xml:space="preserve">aseveran que el </w:t>
      </w:r>
      <w:r>
        <w:rPr>
          <w:rFonts w:ascii="Arial Narrow" w:hAnsi="Arial Narrow" w:cs="Arial"/>
          <w:sz w:val="24"/>
          <w:szCs w:val="24"/>
          <w:lang w:val="es-AR"/>
        </w:rPr>
        <w:t>futsal</w:t>
      </w:r>
      <w:r w:rsidRPr="00293B16">
        <w:rPr>
          <w:rFonts w:ascii="Arial Narrow" w:hAnsi="Arial Narrow" w:cs="Arial"/>
          <w:sz w:val="24"/>
          <w:szCs w:val="24"/>
          <w:lang w:val="es-AR"/>
        </w:rPr>
        <w:t xml:space="preserve">, es un deporte de equipo con un alto nivel de exigencia física, técnica y táctica. El rendimiento no sólo va a depender de las cualidades individuales de cada jugador, sino que también va a estar condicionado por su integración e interacción con el resto de compañeros del equipo. Además, señala que </w:t>
      </w:r>
      <w:r w:rsidRPr="00293B16">
        <w:rPr>
          <w:rFonts w:ascii="Arial Narrow" w:hAnsi="Arial Narrow" w:cs="Arial"/>
          <w:sz w:val="24"/>
          <w:szCs w:val="24"/>
          <w:lang w:val="es-AR"/>
        </w:rPr>
        <w:lastRenderedPageBreak/>
        <w:t>la suma ponderada de las diferentes cualidades físicas importantes para el rendimiento de este deporte es: resistencia (40%) velocidad un (25 %), flexibilidad (20%) y fuerza el (15%); con sus respectivas cualidades derivadas y complementarias. De igual manera considera importante para el deporte la aportación funcional motriz de las capacidades coordinativas y sus derivadas respectivamente (1).</w:t>
      </w:r>
    </w:p>
    <w:p w:rsidR="00293B16" w:rsidRPr="00293B16" w:rsidRDefault="00293B16" w:rsidP="00293B16">
      <w:pPr>
        <w:spacing w:after="0" w:line="240" w:lineRule="auto"/>
        <w:jc w:val="both"/>
        <w:rPr>
          <w:rFonts w:ascii="Arial Narrow" w:hAnsi="Arial Narrow" w:cs="Arial"/>
          <w:sz w:val="24"/>
          <w:szCs w:val="24"/>
          <w:lang w:val="es-AR"/>
        </w:rPr>
      </w:pPr>
    </w:p>
    <w:p w:rsidR="007D3DC7" w:rsidRPr="007D3DC7" w:rsidRDefault="007D3DC7" w:rsidP="007D3DC7">
      <w:pPr>
        <w:spacing w:after="0" w:line="240" w:lineRule="auto"/>
        <w:jc w:val="both"/>
        <w:rPr>
          <w:rFonts w:ascii="Arial Narrow" w:hAnsi="Arial Narrow" w:cs="Arial"/>
          <w:b/>
          <w:sz w:val="24"/>
          <w:szCs w:val="24"/>
          <w:lang w:val="es-CO"/>
        </w:rPr>
      </w:pPr>
      <w:r w:rsidRPr="007D3DC7">
        <w:rPr>
          <w:rFonts w:ascii="Arial Narrow" w:hAnsi="Arial Narrow" w:cs="Arial"/>
          <w:sz w:val="24"/>
          <w:szCs w:val="24"/>
          <w:lang w:val="es-AR"/>
        </w:rPr>
        <w:t xml:space="preserve">Según Andrin García (2), el </w:t>
      </w:r>
      <w:r>
        <w:rPr>
          <w:rFonts w:ascii="Arial Narrow" w:hAnsi="Arial Narrow" w:cs="Arial"/>
          <w:sz w:val="24"/>
          <w:szCs w:val="24"/>
          <w:lang w:val="es-AR"/>
        </w:rPr>
        <w:t>futsal,</w:t>
      </w:r>
      <w:r w:rsidRPr="007D3DC7">
        <w:rPr>
          <w:rFonts w:ascii="Arial Narrow" w:hAnsi="Arial Narrow" w:cs="Arial"/>
          <w:sz w:val="24"/>
          <w:szCs w:val="24"/>
          <w:lang w:val="es-AR"/>
        </w:rPr>
        <w:t xml:space="preserve"> es un deporte de conjunto de carácter acíclico donde las acciones relevantes de juego se desarrollan en un espacio reducido y a gran velocidad, y donde las demandas fisiológicas de los esfuerzos exigen que los jugadores posean cierta condición física adaptativa en sus capacidades físicas como lo son la resistencia en sus manifestaciones de capacidad y potencia aeróbica y anaeróbica, fuerza máxima muscular en posiciones específicas, fuerza resistencia, fuerza explosiva, velocidad de acción/reacción, segmentaria y gestual, agilidad, flexibilidad y capacidades coordinativas; que serán fundamentales para que los jugadores tengan rendimiento durante el juego (2).</w:t>
      </w:r>
    </w:p>
    <w:p w:rsidR="00293B16" w:rsidRPr="007D3DC7" w:rsidRDefault="00293B16" w:rsidP="00800D3C">
      <w:pPr>
        <w:spacing w:after="0" w:line="240" w:lineRule="auto"/>
        <w:jc w:val="both"/>
        <w:rPr>
          <w:rFonts w:ascii="Arial Narrow" w:hAnsi="Arial Narrow" w:cs="Arial"/>
          <w:sz w:val="24"/>
          <w:szCs w:val="24"/>
          <w:lang w:val="es-CO"/>
        </w:rPr>
      </w:pPr>
    </w:p>
    <w:p w:rsidR="00913AF2" w:rsidRDefault="007D3DC7" w:rsidP="00800D3C">
      <w:pPr>
        <w:spacing w:after="0" w:line="240" w:lineRule="auto"/>
        <w:jc w:val="both"/>
        <w:rPr>
          <w:rFonts w:ascii="Arial Narrow" w:hAnsi="Arial Narrow" w:cs="Arial"/>
          <w:sz w:val="24"/>
          <w:szCs w:val="24"/>
        </w:rPr>
      </w:pPr>
      <w:r>
        <w:rPr>
          <w:rFonts w:ascii="Arial Narrow" w:hAnsi="Arial Narrow" w:cs="Arial"/>
          <w:sz w:val="24"/>
          <w:szCs w:val="24"/>
          <w:lang w:val="es-CO"/>
        </w:rPr>
        <w:t>Ahora bien, a</w:t>
      </w:r>
      <w:r w:rsidR="001B249F" w:rsidRPr="00800D3C">
        <w:rPr>
          <w:rFonts w:ascii="Arial Narrow" w:hAnsi="Arial Narrow" w:cs="Arial"/>
          <w:sz w:val="24"/>
          <w:szCs w:val="24"/>
          <w:lang w:val="es-CO"/>
        </w:rPr>
        <w:t xml:space="preserve"> partir de conceptualizaciones teóricas que establecen las ciencias del deporte, </w:t>
      </w:r>
      <w:r w:rsidR="001B249F" w:rsidRPr="00800D3C">
        <w:rPr>
          <w:rFonts w:ascii="Arial Narrow" w:hAnsi="Arial Narrow" w:cs="Arial"/>
          <w:sz w:val="24"/>
          <w:szCs w:val="24"/>
        </w:rPr>
        <w:t xml:space="preserve">Jean Basgbo afirma que </w:t>
      </w:r>
      <w:r w:rsidR="001B249F" w:rsidRPr="00800D3C">
        <w:rPr>
          <w:rFonts w:ascii="Arial Narrow" w:hAnsi="Arial Narrow" w:cs="Arial"/>
          <w:sz w:val="24"/>
          <w:szCs w:val="24"/>
          <w:lang w:val="es-CO"/>
        </w:rPr>
        <w:t>e</w:t>
      </w:r>
      <w:r w:rsidR="001B249F" w:rsidRPr="00800D3C">
        <w:rPr>
          <w:rFonts w:ascii="Arial Narrow" w:hAnsi="Arial Narrow" w:cs="Arial"/>
          <w:sz w:val="24"/>
          <w:szCs w:val="24"/>
        </w:rPr>
        <w:t xml:space="preserve">l fútbol </w:t>
      </w:r>
      <w:r w:rsidR="003C244C">
        <w:rPr>
          <w:rFonts w:ascii="Arial Narrow" w:hAnsi="Arial Narrow" w:cs="Arial"/>
          <w:sz w:val="24"/>
          <w:szCs w:val="24"/>
        </w:rPr>
        <w:t xml:space="preserve">y futsal </w:t>
      </w:r>
      <w:r w:rsidR="00A7015D">
        <w:rPr>
          <w:rFonts w:ascii="Arial Narrow" w:hAnsi="Arial Narrow" w:cs="Arial"/>
          <w:sz w:val="24"/>
          <w:szCs w:val="24"/>
        </w:rPr>
        <w:t xml:space="preserve">corresponden a </w:t>
      </w:r>
      <w:r w:rsidR="001B249F" w:rsidRPr="00800D3C">
        <w:rPr>
          <w:rFonts w:ascii="Arial Narrow" w:hAnsi="Arial Narrow" w:cs="Arial"/>
          <w:sz w:val="24"/>
          <w:szCs w:val="24"/>
        </w:rPr>
        <w:t>modalidad</w:t>
      </w:r>
      <w:r w:rsidR="00A7015D">
        <w:rPr>
          <w:rFonts w:ascii="Arial Narrow" w:hAnsi="Arial Narrow" w:cs="Arial"/>
          <w:sz w:val="24"/>
          <w:szCs w:val="24"/>
        </w:rPr>
        <w:t>es</w:t>
      </w:r>
      <w:r w:rsidR="001B249F" w:rsidRPr="00800D3C">
        <w:rPr>
          <w:rFonts w:ascii="Arial Narrow" w:hAnsi="Arial Narrow" w:cs="Arial"/>
          <w:sz w:val="24"/>
          <w:szCs w:val="24"/>
        </w:rPr>
        <w:t xml:space="preserve"> intermitente</w:t>
      </w:r>
      <w:r w:rsidR="00A7015D">
        <w:rPr>
          <w:rFonts w:ascii="Arial Narrow" w:hAnsi="Arial Narrow" w:cs="Arial"/>
          <w:sz w:val="24"/>
          <w:szCs w:val="24"/>
        </w:rPr>
        <w:t>s</w:t>
      </w:r>
      <w:r w:rsidR="001B249F" w:rsidRPr="00800D3C">
        <w:rPr>
          <w:rFonts w:ascii="Arial Narrow" w:hAnsi="Arial Narrow" w:cs="Arial"/>
          <w:sz w:val="24"/>
          <w:szCs w:val="24"/>
        </w:rPr>
        <w:t xml:space="preserve"> de prestación mixta que utiliza las diferentes vías de obtención de energía, y en las cuales se identifica con un tipo de esfuerzo fraccionado con pausas de recuperaciones incompletas, activas y pasivas, de duración variable</w:t>
      </w:r>
      <w:r w:rsidR="00913AF2">
        <w:rPr>
          <w:rFonts w:ascii="Arial Narrow" w:hAnsi="Arial Narrow" w:cs="Arial"/>
          <w:sz w:val="24"/>
          <w:szCs w:val="24"/>
        </w:rPr>
        <w:t xml:space="preserve">, por ello la estimación del </w:t>
      </w:r>
      <w:r w:rsidR="00913AF2" w:rsidRPr="00800D3C">
        <w:rPr>
          <w:rFonts w:ascii="Arial Narrow" w:hAnsi="Arial Narrow" w:cs="Arial"/>
          <w:sz w:val="24"/>
          <w:szCs w:val="24"/>
        </w:rPr>
        <w:t xml:space="preserve">consumo máximo de oxígeno </w:t>
      </w:r>
      <w:r w:rsidR="00913AF2" w:rsidRPr="00800D3C">
        <w:rPr>
          <w:rFonts w:ascii="Arial Narrow" w:hAnsi="Arial Narrow" w:cs="Arial"/>
          <w:sz w:val="24"/>
          <w:szCs w:val="24"/>
          <w:lang w:val="es-CO"/>
        </w:rPr>
        <w:t>(</w:t>
      </w:r>
      <w:r w:rsidR="00913AF2" w:rsidRPr="00800D3C">
        <w:rPr>
          <w:rFonts w:ascii="Arial Narrow" w:hAnsi="Arial Narrow" w:cs="Arial"/>
          <w:color w:val="000000"/>
          <w:sz w:val="24"/>
          <w:szCs w:val="24"/>
          <w:shd w:val="clear" w:color="auto" w:fill="FFFFFF"/>
        </w:rPr>
        <w:t>VO</w:t>
      </w:r>
      <w:r w:rsidR="00913AF2" w:rsidRPr="00800D3C">
        <w:rPr>
          <w:rFonts w:ascii="Arial Narrow" w:hAnsi="Arial Narrow" w:cs="Arial"/>
          <w:b/>
          <w:color w:val="000000"/>
          <w:sz w:val="24"/>
          <w:szCs w:val="24"/>
          <w:shd w:val="clear" w:color="auto" w:fill="FFFFFF"/>
          <w:vertAlign w:val="subscript"/>
        </w:rPr>
        <w:t>2máx</w:t>
      </w:r>
      <w:r w:rsidR="00913AF2" w:rsidRPr="00800D3C">
        <w:rPr>
          <w:rFonts w:ascii="Arial Narrow" w:hAnsi="Arial Narrow" w:cs="Arial"/>
          <w:color w:val="000000"/>
          <w:sz w:val="24"/>
          <w:szCs w:val="24"/>
          <w:shd w:val="clear" w:color="auto" w:fill="FFFFFF"/>
          <w:vertAlign w:val="subscript"/>
        </w:rPr>
        <w:t>.</w:t>
      </w:r>
      <w:r w:rsidR="00913AF2" w:rsidRPr="00800D3C">
        <w:rPr>
          <w:rFonts w:ascii="Arial Narrow" w:hAnsi="Arial Narrow" w:cs="Arial"/>
          <w:sz w:val="24"/>
          <w:szCs w:val="24"/>
          <w:lang w:val="es-CO"/>
        </w:rPr>
        <w:t>),</w:t>
      </w:r>
      <w:r w:rsidR="00913AF2">
        <w:rPr>
          <w:rFonts w:ascii="Arial Narrow" w:hAnsi="Arial Narrow" w:cs="Arial"/>
          <w:sz w:val="24"/>
          <w:szCs w:val="24"/>
          <w:lang w:val="es-CO"/>
        </w:rPr>
        <w:t xml:space="preserve"> debe ser un</w:t>
      </w:r>
      <w:r w:rsidR="00913AF2" w:rsidRPr="00913AF2">
        <w:rPr>
          <w:rFonts w:ascii="Arial Narrow" w:hAnsi="Arial Narrow" w:cs="Arial"/>
          <w:sz w:val="24"/>
          <w:szCs w:val="24"/>
        </w:rPr>
        <w:t>a buena referencia para determinar la capacidad que tiene un deportista para la resíntesis aeróbica de ATP</w:t>
      </w:r>
      <w:r w:rsidR="00E530C0">
        <w:rPr>
          <w:rFonts w:ascii="Arial Narrow" w:hAnsi="Arial Narrow" w:cs="Arial"/>
          <w:sz w:val="24"/>
          <w:szCs w:val="24"/>
        </w:rPr>
        <w:t>.</w:t>
      </w:r>
      <w:r w:rsidR="001927D8" w:rsidRPr="001927D8">
        <w:rPr>
          <w:rFonts w:ascii="Arial Narrow" w:hAnsi="Arial Narrow" w:cs="Arial"/>
          <w:sz w:val="24"/>
          <w:szCs w:val="24"/>
        </w:rPr>
        <w:t xml:space="preserve"> </w:t>
      </w:r>
      <w:r w:rsidR="001927D8" w:rsidRPr="00800D3C">
        <w:rPr>
          <w:rFonts w:ascii="Arial Narrow" w:hAnsi="Arial Narrow" w:cs="Arial"/>
          <w:sz w:val="24"/>
          <w:szCs w:val="24"/>
        </w:rPr>
        <w:t>(</w:t>
      </w:r>
      <w:r>
        <w:rPr>
          <w:rFonts w:ascii="Arial Narrow" w:hAnsi="Arial Narrow" w:cs="Arial"/>
          <w:sz w:val="24"/>
          <w:szCs w:val="24"/>
        </w:rPr>
        <w:t>3</w:t>
      </w:r>
      <w:r w:rsidR="001927D8" w:rsidRPr="00800D3C">
        <w:rPr>
          <w:rFonts w:ascii="Arial Narrow" w:hAnsi="Arial Narrow" w:cs="Arial"/>
          <w:sz w:val="24"/>
          <w:szCs w:val="24"/>
        </w:rPr>
        <w:t>)</w:t>
      </w:r>
    </w:p>
    <w:p w:rsidR="00913AF2" w:rsidRDefault="00913AF2" w:rsidP="00800D3C">
      <w:pPr>
        <w:spacing w:after="0" w:line="240" w:lineRule="auto"/>
        <w:jc w:val="both"/>
        <w:rPr>
          <w:rFonts w:ascii="Arial Narrow" w:hAnsi="Arial Narrow" w:cs="Arial"/>
          <w:sz w:val="24"/>
          <w:szCs w:val="24"/>
        </w:rPr>
      </w:pPr>
    </w:p>
    <w:p w:rsidR="00A81CAD" w:rsidRPr="00A81CAD" w:rsidRDefault="00A81CAD" w:rsidP="00800D3C">
      <w:pPr>
        <w:spacing w:after="0" w:line="240" w:lineRule="auto"/>
        <w:jc w:val="both"/>
        <w:rPr>
          <w:rFonts w:ascii="Arial Narrow" w:hAnsi="Arial Narrow" w:cs="Arial"/>
          <w:sz w:val="24"/>
          <w:szCs w:val="24"/>
        </w:rPr>
      </w:pPr>
      <w:r w:rsidRPr="00A81CAD">
        <w:rPr>
          <w:rFonts w:ascii="Arial Narrow" w:hAnsi="Arial Narrow" w:cs="Arial"/>
          <w:sz w:val="24"/>
          <w:szCs w:val="24"/>
        </w:rPr>
        <w:t>Esta variable desde el concepto</w:t>
      </w:r>
      <w:r>
        <w:rPr>
          <w:rFonts w:ascii="Arial Narrow" w:hAnsi="Arial Narrow" w:cs="Arial"/>
          <w:sz w:val="24"/>
          <w:szCs w:val="24"/>
        </w:rPr>
        <w:t xml:space="preserve"> </w:t>
      </w:r>
      <w:r w:rsidRPr="00A81CAD">
        <w:rPr>
          <w:rFonts w:ascii="Arial Narrow" w:hAnsi="Arial Narrow" w:cs="Arial"/>
          <w:sz w:val="24"/>
          <w:szCs w:val="24"/>
        </w:rPr>
        <w:t xml:space="preserve">teórico se expresa como la cantidad máxima de </w:t>
      </w:r>
      <w:hyperlink r:id="rId9" w:tooltip="Oxígeno" w:history="1">
        <w:r w:rsidRPr="00A81CAD">
          <w:rPr>
            <w:rStyle w:val="Hipervnculo"/>
            <w:rFonts w:ascii="Arial Narrow" w:hAnsi="Arial Narrow" w:cs="Arial"/>
            <w:color w:val="auto"/>
            <w:sz w:val="24"/>
            <w:szCs w:val="24"/>
            <w:u w:val="none"/>
          </w:rPr>
          <w:t>oxígeno</w:t>
        </w:r>
      </w:hyperlink>
      <w:r w:rsidRPr="00A81CAD">
        <w:rPr>
          <w:rFonts w:ascii="Arial Narrow" w:hAnsi="Arial Narrow" w:cs="Arial"/>
          <w:sz w:val="24"/>
          <w:szCs w:val="24"/>
        </w:rPr>
        <w:t xml:space="preserve"> (O</w:t>
      </w:r>
      <w:r w:rsidRPr="00A81CAD">
        <w:rPr>
          <w:rFonts w:ascii="Arial Narrow" w:hAnsi="Arial Narrow" w:cs="Arial"/>
          <w:sz w:val="24"/>
          <w:szCs w:val="24"/>
          <w:vertAlign w:val="subscript"/>
        </w:rPr>
        <w:t>2</w:t>
      </w:r>
      <w:r w:rsidRPr="00A81CAD">
        <w:rPr>
          <w:rFonts w:ascii="Arial Narrow" w:hAnsi="Arial Narrow" w:cs="Arial"/>
          <w:sz w:val="24"/>
          <w:szCs w:val="24"/>
        </w:rPr>
        <w:t xml:space="preserve">) que el organismo puede absorber, transportar y consumir en un tiempo determinado, vale decir, el máximo volumen de oxígeno en la sangre en el cual el  organismo puede transportar y metabolizar a nivel celular durante la fase de esfuerzo. </w:t>
      </w:r>
      <w:r w:rsidRPr="00A81CAD">
        <w:rPr>
          <w:rFonts w:ascii="Arial Narrow" w:hAnsi="Arial Narrow" w:cs="Arial"/>
          <w:sz w:val="24"/>
          <w:szCs w:val="24"/>
          <w:lang w:val="es-AR"/>
        </w:rPr>
        <w:t xml:space="preserve">La unidad más común en que se lo expresa es ml/Kg/min (mililitros de oxígeno consumido por kilogramo de peso corporal por minuto). </w:t>
      </w:r>
      <w:r w:rsidRPr="00A81CAD">
        <w:rPr>
          <w:rFonts w:ascii="Arial Narrow" w:hAnsi="Arial Narrow" w:cs="Arial"/>
          <w:sz w:val="24"/>
          <w:szCs w:val="24"/>
        </w:rPr>
        <w:t>También se lo llama “</w:t>
      </w:r>
      <w:r w:rsidRPr="00A81CAD">
        <w:rPr>
          <w:rFonts w:ascii="Arial Narrow" w:hAnsi="Arial Narrow" w:cs="Arial"/>
          <w:bCs/>
          <w:sz w:val="24"/>
          <w:szCs w:val="24"/>
        </w:rPr>
        <w:t>Consumo máximo de oxígeno</w:t>
      </w:r>
      <w:r w:rsidRPr="00A81CAD">
        <w:rPr>
          <w:rFonts w:ascii="Arial Narrow" w:hAnsi="Arial Narrow" w:cs="Arial"/>
          <w:sz w:val="24"/>
          <w:szCs w:val="24"/>
        </w:rPr>
        <w:t xml:space="preserve"> o </w:t>
      </w:r>
      <w:r w:rsidRPr="00A81CAD">
        <w:rPr>
          <w:rFonts w:ascii="Arial Narrow" w:hAnsi="Arial Narrow" w:cs="Arial"/>
          <w:bCs/>
          <w:sz w:val="24"/>
          <w:szCs w:val="24"/>
        </w:rPr>
        <w:t xml:space="preserve">capacidad aeróbica; y es </w:t>
      </w:r>
      <w:r w:rsidRPr="00A81CAD">
        <w:rPr>
          <w:rFonts w:ascii="Arial Narrow" w:hAnsi="Arial Narrow" w:cs="Arial"/>
          <w:sz w:val="24"/>
          <w:szCs w:val="24"/>
        </w:rPr>
        <w:t xml:space="preserve">la manera más eficaz de medir la </w:t>
      </w:r>
      <w:hyperlink r:id="rId10" w:tooltip="Capacidad aeróbica" w:history="1">
        <w:r w:rsidRPr="00A81CAD">
          <w:rPr>
            <w:rStyle w:val="Hipervnculo"/>
            <w:rFonts w:ascii="Arial Narrow" w:hAnsi="Arial Narrow" w:cs="Arial"/>
            <w:color w:val="auto"/>
            <w:sz w:val="24"/>
            <w:szCs w:val="24"/>
            <w:u w:val="none"/>
          </w:rPr>
          <w:t>capacidad aeróbica</w:t>
        </w:r>
      </w:hyperlink>
      <w:r w:rsidRPr="00A81CAD">
        <w:rPr>
          <w:rFonts w:ascii="Arial Narrow" w:hAnsi="Arial Narrow" w:cs="Arial"/>
          <w:sz w:val="24"/>
          <w:szCs w:val="24"/>
        </w:rPr>
        <w:t xml:space="preserve"> de un individuo o deportista, y cuanto mayor sea el VO2Max.,</w:t>
      </w:r>
      <w:r w:rsidR="004E0A8B">
        <w:rPr>
          <w:rFonts w:ascii="Arial Narrow" w:hAnsi="Arial Narrow" w:cs="Arial"/>
          <w:sz w:val="24"/>
          <w:szCs w:val="24"/>
        </w:rPr>
        <w:t xml:space="preserve"> </w:t>
      </w:r>
      <w:r w:rsidRPr="00A81CAD">
        <w:rPr>
          <w:rFonts w:ascii="Arial Narrow" w:hAnsi="Arial Narrow" w:cs="Arial"/>
          <w:sz w:val="24"/>
          <w:szCs w:val="24"/>
        </w:rPr>
        <w:t>mayor será la capacidad cardiovascular de éste</w:t>
      </w:r>
      <w:r>
        <w:rPr>
          <w:rFonts w:ascii="Arial Narrow" w:hAnsi="Arial Narrow" w:cs="Arial"/>
          <w:sz w:val="24"/>
          <w:szCs w:val="24"/>
        </w:rPr>
        <w:t>. (2)</w:t>
      </w:r>
    </w:p>
    <w:p w:rsidR="00A81CAD" w:rsidRDefault="00A81CAD" w:rsidP="00800D3C">
      <w:pPr>
        <w:spacing w:after="0" w:line="240" w:lineRule="auto"/>
        <w:jc w:val="both"/>
        <w:rPr>
          <w:rFonts w:ascii="Arial Narrow" w:hAnsi="Arial Narrow" w:cs="Arial"/>
          <w:sz w:val="24"/>
          <w:szCs w:val="24"/>
        </w:rPr>
      </w:pPr>
    </w:p>
    <w:p w:rsidR="001B249F" w:rsidRPr="00800D3C" w:rsidRDefault="001B249F" w:rsidP="00800D3C">
      <w:pPr>
        <w:spacing w:after="0" w:line="240" w:lineRule="auto"/>
        <w:jc w:val="both"/>
        <w:rPr>
          <w:rFonts w:ascii="Arial Narrow" w:hAnsi="Arial Narrow" w:cs="Arial"/>
          <w:sz w:val="24"/>
          <w:szCs w:val="24"/>
        </w:rPr>
      </w:pPr>
      <w:r w:rsidRPr="00800D3C">
        <w:rPr>
          <w:rFonts w:ascii="Arial Narrow" w:hAnsi="Arial Narrow" w:cs="Arial"/>
          <w:sz w:val="24"/>
          <w:szCs w:val="24"/>
        </w:rPr>
        <w:t>De</w:t>
      </w:r>
      <w:r w:rsidR="00B61EDA">
        <w:rPr>
          <w:rFonts w:ascii="Arial Narrow" w:hAnsi="Arial Narrow" w:cs="Arial"/>
          <w:sz w:val="24"/>
          <w:szCs w:val="24"/>
        </w:rPr>
        <w:t xml:space="preserve"> esta manera</w:t>
      </w:r>
      <w:r w:rsidRPr="00800D3C">
        <w:rPr>
          <w:rFonts w:ascii="Arial Narrow" w:hAnsi="Arial Narrow" w:cs="Arial"/>
          <w:sz w:val="24"/>
          <w:szCs w:val="24"/>
        </w:rPr>
        <w:t xml:space="preserve">, la capacidad funcional através del consumo máximo de oxígeno </w:t>
      </w:r>
      <w:r w:rsidRPr="00800D3C">
        <w:rPr>
          <w:rFonts w:ascii="Arial Narrow" w:hAnsi="Arial Narrow" w:cs="Arial"/>
          <w:sz w:val="24"/>
          <w:szCs w:val="24"/>
          <w:lang w:val="es-CO"/>
        </w:rPr>
        <w:t>(</w:t>
      </w:r>
      <w:r w:rsidRPr="00800D3C">
        <w:rPr>
          <w:rFonts w:ascii="Arial Narrow" w:hAnsi="Arial Narrow" w:cs="Arial"/>
          <w:color w:val="000000"/>
          <w:sz w:val="24"/>
          <w:szCs w:val="24"/>
          <w:shd w:val="clear" w:color="auto" w:fill="FFFFFF"/>
        </w:rPr>
        <w:t>VO</w:t>
      </w:r>
      <w:r w:rsidRPr="00800D3C">
        <w:rPr>
          <w:rFonts w:ascii="Arial Narrow" w:hAnsi="Arial Narrow" w:cs="Arial"/>
          <w:b/>
          <w:color w:val="000000"/>
          <w:sz w:val="24"/>
          <w:szCs w:val="24"/>
          <w:shd w:val="clear" w:color="auto" w:fill="FFFFFF"/>
          <w:vertAlign w:val="subscript"/>
        </w:rPr>
        <w:t>2máx</w:t>
      </w:r>
      <w:r w:rsidRPr="00800D3C">
        <w:rPr>
          <w:rFonts w:ascii="Arial Narrow" w:hAnsi="Arial Narrow" w:cs="Arial"/>
          <w:color w:val="000000"/>
          <w:sz w:val="24"/>
          <w:szCs w:val="24"/>
          <w:shd w:val="clear" w:color="auto" w:fill="FFFFFF"/>
          <w:vertAlign w:val="subscript"/>
        </w:rPr>
        <w:t>.</w:t>
      </w:r>
      <w:r w:rsidRPr="00800D3C">
        <w:rPr>
          <w:rFonts w:ascii="Arial Narrow" w:hAnsi="Arial Narrow" w:cs="Arial"/>
          <w:sz w:val="24"/>
          <w:szCs w:val="24"/>
          <w:lang w:val="es-CO"/>
        </w:rPr>
        <w:t xml:space="preserve">), </w:t>
      </w:r>
      <w:r w:rsidRPr="00800D3C">
        <w:rPr>
          <w:rFonts w:ascii="Arial Narrow" w:hAnsi="Arial Narrow" w:cs="Arial"/>
          <w:sz w:val="24"/>
          <w:szCs w:val="24"/>
        </w:rPr>
        <w:t xml:space="preserve">es y debe ser considerado como el indicador más fiable e importante para determinar la condición física a nivel cardiovascular y respiratorio de cualquier deportista, </w:t>
      </w:r>
      <w:r w:rsidRPr="00800D3C">
        <w:rPr>
          <w:rFonts w:ascii="Arial Narrow" w:hAnsi="Arial Narrow"/>
          <w:sz w:val="24"/>
          <w:szCs w:val="24"/>
        </w:rPr>
        <w:t xml:space="preserve">además  integra  múltiples funciones orgánicas que reflejan el  nivel de acondicionamiento y el estado de salud.  </w:t>
      </w:r>
    </w:p>
    <w:p w:rsidR="001B249F" w:rsidRPr="00800D3C" w:rsidRDefault="001B249F" w:rsidP="00800D3C">
      <w:pPr>
        <w:spacing w:after="0" w:line="240" w:lineRule="auto"/>
        <w:jc w:val="both"/>
        <w:rPr>
          <w:rFonts w:ascii="Arial Narrow" w:hAnsi="Arial Narrow" w:cs="Arial"/>
          <w:sz w:val="24"/>
          <w:szCs w:val="24"/>
        </w:rPr>
      </w:pPr>
    </w:p>
    <w:p w:rsidR="001B249F" w:rsidRDefault="001B249F" w:rsidP="00800D3C">
      <w:pPr>
        <w:spacing w:after="0" w:line="240" w:lineRule="auto"/>
        <w:jc w:val="both"/>
        <w:rPr>
          <w:rFonts w:ascii="Arial Narrow" w:hAnsi="Arial Narrow"/>
          <w:sz w:val="24"/>
          <w:szCs w:val="24"/>
        </w:rPr>
      </w:pPr>
      <w:r w:rsidRPr="00800D3C">
        <w:rPr>
          <w:rFonts w:ascii="Arial Narrow" w:hAnsi="Arial Narrow"/>
          <w:sz w:val="24"/>
          <w:szCs w:val="24"/>
        </w:rPr>
        <w:t xml:space="preserve">Por otra parte Reilly et al en el ámbito de preparación previo a la competencia, los jugadores deben alcanzar un </w:t>
      </w:r>
      <w:r w:rsidRPr="00800D3C">
        <w:rPr>
          <w:rFonts w:ascii="Arial Narrow" w:hAnsi="Arial Narrow" w:cs="Arial"/>
          <w:sz w:val="24"/>
          <w:szCs w:val="24"/>
        </w:rPr>
        <w:t xml:space="preserve">consumo máximo de oxígeno </w:t>
      </w:r>
      <w:r w:rsidRPr="00800D3C">
        <w:rPr>
          <w:rFonts w:ascii="Arial Narrow" w:hAnsi="Arial Narrow" w:cs="Arial"/>
          <w:sz w:val="24"/>
          <w:szCs w:val="24"/>
          <w:lang w:val="es-CO"/>
        </w:rPr>
        <w:t>(</w:t>
      </w:r>
      <w:r w:rsidRPr="00800D3C">
        <w:rPr>
          <w:rFonts w:ascii="Arial Narrow" w:hAnsi="Arial Narrow" w:cs="Arial"/>
          <w:color w:val="000000"/>
          <w:sz w:val="24"/>
          <w:szCs w:val="24"/>
          <w:shd w:val="clear" w:color="auto" w:fill="FFFFFF"/>
        </w:rPr>
        <w:t>VO</w:t>
      </w:r>
      <w:r w:rsidRPr="00800D3C">
        <w:rPr>
          <w:rFonts w:ascii="Arial Narrow" w:hAnsi="Arial Narrow" w:cs="Arial"/>
          <w:b/>
          <w:color w:val="000000"/>
          <w:sz w:val="24"/>
          <w:szCs w:val="24"/>
          <w:shd w:val="clear" w:color="auto" w:fill="FFFFFF"/>
          <w:vertAlign w:val="subscript"/>
        </w:rPr>
        <w:t>2máx</w:t>
      </w:r>
      <w:r w:rsidRPr="00800D3C">
        <w:rPr>
          <w:rFonts w:ascii="Arial Narrow" w:hAnsi="Arial Narrow" w:cs="Arial"/>
          <w:color w:val="000000"/>
          <w:sz w:val="24"/>
          <w:szCs w:val="24"/>
          <w:shd w:val="clear" w:color="auto" w:fill="FFFFFF"/>
          <w:vertAlign w:val="subscript"/>
        </w:rPr>
        <w:t>.</w:t>
      </w:r>
      <w:r w:rsidRPr="00800D3C">
        <w:rPr>
          <w:rFonts w:ascii="Arial Narrow" w:hAnsi="Arial Narrow" w:cs="Arial"/>
          <w:sz w:val="24"/>
          <w:szCs w:val="24"/>
          <w:lang w:val="es-CO"/>
        </w:rPr>
        <w:t>)</w:t>
      </w:r>
      <w:r w:rsidRPr="00800D3C">
        <w:rPr>
          <w:rFonts w:ascii="Arial Narrow" w:hAnsi="Arial Narrow" w:cs="Arial"/>
          <w:sz w:val="24"/>
          <w:szCs w:val="24"/>
        </w:rPr>
        <w:t xml:space="preserve"> </w:t>
      </w:r>
      <w:r w:rsidRPr="00800D3C">
        <w:rPr>
          <w:rFonts w:ascii="Arial Narrow" w:hAnsi="Arial Narrow"/>
          <w:sz w:val="24"/>
          <w:szCs w:val="24"/>
        </w:rPr>
        <w:t>superior a 60 ml/kg/min., de ahí que su determinación sea un método imprescindible para evaluar el talento, la selección de jugadores, y conlleve también para el diseño de programas de acondicionamiento físico, en la predicción y monitoreo del desempeño físico en un partido.</w:t>
      </w:r>
      <w:r w:rsidR="00495A94" w:rsidRPr="00495A94">
        <w:rPr>
          <w:rFonts w:ascii="Arial Narrow" w:hAnsi="Arial Narrow"/>
          <w:sz w:val="24"/>
          <w:szCs w:val="24"/>
        </w:rPr>
        <w:t xml:space="preserve"> </w:t>
      </w:r>
      <w:r w:rsidR="00495A94" w:rsidRPr="00800D3C">
        <w:rPr>
          <w:rFonts w:ascii="Arial Narrow" w:hAnsi="Arial Narrow"/>
          <w:sz w:val="24"/>
          <w:szCs w:val="24"/>
        </w:rPr>
        <w:t>(</w:t>
      </w:r>
      <w:r w:rsidR="003A274C">
        <w:rPr>
          <w:rFonts w:ascii="Arial Narrow" w:hAnsi="Arial Narrow"/>
          <w:sz w:val="24"/>
          <w:szCs w:val="24"/>
        </w:rPr>
        <w:t>3</w:t>
      </w:r>
      <w:r w:rsidR="00495A94" w:rsidRPr="00800D3C">
        <w:rPr>
          <w:rFonts w:ascii="Arial Narrow" w:hAnsi="Arial Narrow"/>
          <w:sz w:val="24"/>
          <w:szCs w:val="24"/>
        </w:rPr>
        <w:t xml:space="preserve">) </w:t>
      </w:r>
      <w:r w:rsidRPr="00800D3C">
        <w:rPr>
          <w:rFonts w:ascii="Arial Narrow" w:hAnsi="Arial Narrow"/>
          <w:sz w:val="24"/>
          <w:szCs w:val="24"/>
        </w:rPr>
        <w:t xml:space="preserve"> En este sentido, la evaluación del </w:t>
      </w:r>
      <w:r w:rsidRPr="00800D3C">
        <w:rPr>
          <w:rFonts w:ascii="Arial Narrow" w:hAnsi="Arial Narrow" w:cs="Arial"/>
          <w:sz w:val="24"/>
          <w:szCs w:val="24"/>
        </w:rPr>
        <w:t xml:space="preserve">consumo máximo de oxígeno </w:t>
      </w:r>
      <w:r w:rsidRPr="00800D3C">
        <w:rPr>
          <w:rFonts w:ascii="Arial Narrow" w:hAnsi="Arial Narrow" w:cs="Arial"/>
          <w:sz w:val="24"/>
          <w:szCs w:val="24"/>
          <w:lang w:val="es-CO"/>
        </w:rPr>
        <w:t>(</w:t>
      </w:r>
      <w:r w:rsidRPr="00800D3C">
        <w:rPr>
          <w:rFonts w:ascii="Arial Narrow" w:hAnsi="Arial Narrow" w:cs="Arial"/>
          <w:color w:val="000000"/>
          <w:sz w:val="24"/>
          <w:szCs w:val="24"/>
          <w:shd w:val="clear" w:color="auto" w:fill="FFFFFF"/>
        </w:rPr>
        <w:t>VO</w:t>
      </w:r>
      <w:r w:rsidRPr="00800D3C">
        <w:rPr>
          <w:rFonts w:ascii="Arial Narrow" w:hAnsi="Arial Narrow" w:cs="Arial"/>
          <w:b/>
          <w:color w:val="000000"/>
          <w:sz w:val="24"/>
          <w:szCs w:val="24"/>
          <w:shd w:val="clear" w:color="auto" w:fill="FFFFFF"/>
          <w:vertAlign w:val="subscript"/>
        </w:rPr>
        <w:t>2máx</w:t>
      </w:r>
      <w:r w:rsidRPr="00800D3C">
        <w:rPr>
          <w:rFonts w:ascii="Arial Narrow" w:hAnsi="Arial Narrow" w:cs="Arial"/>
          <w:color w:val="000000"/>
          <w:sz w:val="24"/>
          <w:szCs w:val="24"/>
          <w:shd w:val="clear" w:color="auto" w:fill="FFFFFF"/>
          <w:vertAlign w:val="subscript"/>
        </w:rPr>
        <w:t>.</w:t>
      </w:r>
      <w:r w:rsidRPr="00800D3C">
        <w:rPr>
          <w:rFonts w:ascii="Arial Narrow" w:hAnsi="Arial Narrow" w:cs="Arial"/>
          <w:sz w:val="24"/>
          <w:szCs w:val="24"/>
          <w:lang w:val="es-CO"/>
        </w:rPr>
        <w:t>)</w:t>
      </w:r>
      <w:r w:rsidRPr="00800D3C">
        <w:rPr>
          <w:rFonts w:ascii="Arial Narrow" w:hAnsi="Arial Narrow" w:cs="Arial"/>
          <w:sz w:val="24"/>
          <w:szCs w:val="24"/>
        </w:rPr>
        <w:t xml:space="preserve"> </w:t>
      </w:r>
      <w:r w:rsidRPr="00800D3C">
        <w:rPr>
          <w:rFonts w:ascii="Arial Narrow" w:hAnsi="Arial Narrow"/>
          <w:sz w:val="24"/>
          <w:szCs w:val="24"/>
        </w:rPr>
        <w:t xml:space="preserve">puede ayudar </w:t>
      </w:r>
      <w:r w:rsidR="006463E9">
        <w:rPr>
          <w:rFonts w:ascii="Arial Narrow" w:hAnsi="Arial Narrow"/>
          <w:sz w:val="24"/>
          <w:szCs w:val="24"/>
        </w:rPr>
        <w:t xml:space="preserve">en los diversos momentos de la preparación de los deportistas </w:t>
      </w:r>
      <w:r w:rsidRPr="00800D3C">
        <w:rPr>
          <w:rFonts w:ascii="Arial Narrow" w:hAnsi="Arial Narrow"/>
          <w:sz w:val="24"/>
          <w:szCs w:val="24"/>
        </w:rPr>
        <w:t>en la toma de decisiones basadas en parámetros objetivos, sobre todo en el cuerpo técnico para optimizar los regímenes de entrenamiento y busque mejorar y/o mantener el estado físico de los jugadores.</w:t>
      </w:r>
    </w:p>
    <w:p w:rsidR="00995E41" w:rsidRDefault="00995E41" w:rsidP="00800D3C">
      <w:pPr>
        <w:spacing w:after="0" w:line="240" w:lineRule="auto"/>
        <w:jc w:val="both"/>
        <w:rPr>
          <w:rFonts w:ascii="Arial Narrow" w:hAnsi="Arial Narrow"/>
          <w:sz w:val="24"/>
          <w:szCs w:val="24"/>
        </w:rPr>
      </w:pPr>
    </w:p>
    <w:p w:rsidR="00995E41" w:rsidRDefault="00995E41" w:rsidP="00995E41">
      <w:pPr>
        <w:spacing w:after="0" w:line="240" w:lineRule="auto"/>
        <w:jc w:val="both"/>
        <w:rPr>
          <w:rFonts w:ascii="Arial Narrow" w:hAnsi="Arial Narrow" w:cs="Arial"/>
          <w:sz w:val="24"/>
          <w:szCs w:val="24"/>
        </w:rPr>
      </w:pPr>
      <w:r>
        <w:rPr>
          <w:rFonts w:ascii="Arial Narrow" w:hAnsi="Arial Narrow" w:cs="Arial"/>
          <w:iCs/>
          <w:sz w:val="24"/>
          <w:szCs w:val="24"/>
        </w:rPr>
        <w:t>Para Parada López (4) e</w:t>
      </w:r>
      <w:r w:rsidRPr="00E430D2">
        <w:rPr>
          <w:rFonts w:ascii="Arial Narrow" w:hAnsi="Arial Narrow" w:cs="Arial"/>
          <w:iCs/>
          <w:sz w:val="24"/>
          <w:szCs w:val="24"/>
        </w:rPr>
        <w:t xml:space="preserve">l cambio de tendencia en el entrenamiento del Fútbol Sala </w:t>
      </w:r>
      <w:r>
        <w:rPr>
          <w:rFonts w:ascii="Arial Narrow" w:hAnsi="Arial Narrow" w:cs="Arial"/>
          <w:iCs/>
          <w:sz w:val="24"/>
          <w:szCs w:val="24"/>
        </w:rPr>
        <w:t xml:space="preserve">FIFA </w:t>
      </w:r>
      <w:r w:rsidRPr="00E430D2">
        <w:rPr>
          <w:rFonts w:ascii="Arial Narrow" w:hAnsi="Arial Narrow" w:cs="Arial"/>
          <w:iCs/>
          <w:sz w:val="24"/>
          <w:szCs w:val="24"/>
        </w:rPr>
        <w:t>demuestra que el objetivo principal de la pretemporada no debe ser únicamente la mejora y el desarrollo de las vías energéticas (aeróbica y anaeróbicas), sino también potenciar el ritmo de juego de</w:t>
      </w:r>
      <w:r>
        <w:rPr>
          <w:rFonts w:ascii="Arial Narrow" w:hAnsi="Arial Narrow" w:cs="Arial"/>
          <w:iCs/>
          <w:sz w:val="24"/>
          <w:szCs w:val="24"/>
        </w:rPr>
        <w:t xml:space="preserve">l </w:t>
      </w:r>
      <w:r w:rsidRPr="00E430D2">
        <w:rPr>
          <w:rFonts w:ascii="Arial Narrow" w:hAnsi="Arial Narrow" w:cs="Arial"/>
          <w:iCs/>
          <w:sz w:val="24"/>
          <w:szCs w:val="24"/>
        </w:rPr>
        <w:t>equipo desde el inicio e integrar en el entrenamiento un sistema de juego determinado.</w:t>
      </w:r>
      <w:r>
        <w:rPr>
          <w:rFonts w:ascii="Arial Narrow" w:hAnsi="Arial Narrow" w:cs="Arial"/>
          <w:iCs/>
          <w:sz w:val="24"/>
          <w:szCs w:val="24"/>
        </w:rPr>
        <w:t xml:space="preserve"> Por eso la</w:t>
      </w:r>
      <w:r w:rsidRPr="00A13474">
        <w:rPr>
          <w:rFonts w:ascii="Arial Narrow" w:hAnsi="Arial Narrow" w:cs="Arial"/>
          <w:sz w:val="24"/>
          <w:szCs w:val="24"/>
        </w:rPr>
        <w:t xml:space="preserve"> pretemporada también debe ser planificada al detalle, con mucha antelación y dejando poco espacio para la improvisación. Para ello, es fundamental conocer a </w:t>
      </w:r>
      <w:r>
        <w:rPr>
          <w:rFonts w:ascii="Arial Narrow" w:hAnsi="Arial Narrow" w:cs="Arial"/>
          <w:sz w:val="24"/>
          <w:szCs w:val="24"/>
        </w:rPr>
        <w:t>los</w:t>
      </w:r>
      <w:r w:rsidRPr="00A13474">
        <w:rPr>
          <w:rFonts w:ascii="Arial Narrow" w:hAnsi="Arial Narrow" w:cs="Arial"/>
          <w:sz w:val="24"/>
          <w:szCs w:val="24"/>
        </w:rPr>
        <w:t xml:space="preserve"> jugadores y el estilo de juego que después vas a realizar en la competición.</w:t>
      </w:r>
    </w:p>
    <w:p w:rsidR="00B61EDA" w:rsidRDefault="00B61EDA" w:rsidP="00B61EDA">
      <w:pPr>
        <w:spacing w:after="0" w:line="240" w:lineRule="auto"/>
        <w:jc w:val="both"/>
        <w:rPr>
          <w:rFonts w:ascii="Arial Narrow" w:hAnsi="Arial Narrow" w:cs="Arial"/>
          <w:sz w:val="24"/>
          <w:szCs w:val="24"/>
        </w:rPr>
      </w:pPr>
      <w:r w:rsidRPr="00B61EDA">
        <w:rPr>
          <w:rFonts w:ascii="Arial Narrow" w:hAnsi="Arial Narrow" w:cs="Arial"/>
          <w:sz w:val="24"/>
          <w:szCs w:val="24"/>
        </w:rPr>
        <w:lastRenderedPageBreak/>
        <w:t xml:space="preserve">Desde </w:t>
      </w:r>
      <w:r>
        <w:rPr>
          <w:rFonts w:ascii="Arial Narrow" w:hAnsi="Arial Narrow" w:cs="Arial"/>
          <w:sz w:val="24"/>
          <w:szCs w:val="24"/>
        </w:rPr>
        <w:t xml:space="preserve">la anterior </w:t>
      </w:r>
      <w:r w:rsidRPr="00B61EDA">
        <w:rPr>
          <w:rFonts w:ascii="Arial Narrow" w:hAnsi="Arial Narrow" w:cs="Arial"/>
          <w:sz w:val="24"/>
          <w:szCs w:val="24"/>
        </w:rPr>
        <w:t>perspectiva, fue importante reconocer en cada uno de los jugadores sus parámetros fisiológicos en relación al estado interno de su condición física a través de la distancia recorrida para luego determinar su estimación y con ello lograr estipular su</w:t>
      </w:r>
      <w:r>
        <w:rPr>
          <w:rFonts w:ascii="Arial Narrow" w:hAnsi="Arial Narrow" w:cs="Arial"/>
          <w:sz w:val="24"/>
          <w:szCs w:val="24"/>
        </w:rPr>
        <w:t xml:space="preserve"> </w:t>
      </w:r>
      <w:r w:rsidRPr="00800D3C">
        <w:rPr>
          <w:rFonts w:ascii="Arial Narrow" w:hAnsi="Arial Narrow" w:cs="Arial"/>
          <w:sz w:val="24"/>
          <w:szCs w:val="24"/>
        </w:rPr>
        <w:t xml:space="preserve">consumo máximo de oxígeno </w:t>
      </w:r>
      <w:r w:rsidRPr="00800D3C">
        <w:rPr>
          <w:rFonts w:ascii="Arial Narrow" w:hAnsi="Arial Narrow" w:cs="Arial"/>
          <w:sz w:val="24"/>
          <w:szCs w:val="24"/>
          <w:lang w:val="es-CO"/>
        </w:rPr>
        <w:t>(</w:t>
      </w:r>
      <w:r w:rsidRPr="00800D3C">
        <w:rPr>
          <w:rFonts w:ascii="Arial Narrow" w:hAnsi="Arial Narrow" w:cs="Arial"/>
          <w:color w:val="000000"/>
          <w:sz w:val="24"/>
          <w:szCs w:val="24"/>
          <w:shd w:val="clear" w:color="auto" w:fill="FFFFFF"/>
        </w:rPr>
        <w:t>VO</w:t>
      </w:r>
      <w:r w:rsidRPr="00800D3C">
        <w:rPr>
          <w:rFonts w:ascii="Arial Narrow" w:hAnsi="Arial Narrow" w:cs="Arial"/>
          <w:b/>
          <w:color w:val="000000"/>
          <w:sz w:val="24"/>
          <w:szCs w:val="24"/>
          <w:shd w:val="clear" w:color="auto" w:fill="FFFFFF"/>
          <w:vertAlign w:val="subscript"/>
        </w:rPr>
        <w:t>2máx</w:t>
      </w:r>
      <w:r w:rsidRPr="00800D3C">
        <w:rPr>
          <w:rFonts w:ascii="Arial Narrow" w:hAnsi="Arial Narrow" w:cs="Arial"/>
          <w:color w:val="000000"/>
          <w:sz w:val="24"/>
          <w:szCs w:val="24"/>
          <w:shd w:val="clear" w:color="auto" w:fill="FFFFFF"/>
          <w:vertAlign w:val="subscript"/>
        </w:rPr>
        <w:t>.</w:t>
      </w:r>
      <w:r w:rsidRPr="00800D3C">
        <w:rPr>
          <w:rFonts w:ascii="Arial Narrow" w:hAnsi="Arial Narrow" w:cs="Arial"/>
          <w:sz w:val="24"/>
          <w:szCs w:val="24"/>
          <w:lang w:val="es-CO"/>
        </w:rPr>
        <w:t>)</w:t>
      </w:r>
      <w:r w:rsidR="009608F1">
        <w:rPr>
          <w:rFonts w:ascii="Arial Narrow" w:hAnsi="Arial Narrow" w:cs="Arial"/>
          <w:sz w:val="24"/>
          <w:szCs w:val="24"/>
          <w:lang w:val="es-CO"/>
        </w:rPr>
        <w:t xml:space="preserve"> </w:t>
      </w:r>
      <w:r w:rsidRPr="00800D3C">
        <w:rPr>
          <w:rFonts w:ascii="Arial Narrow" w:hAnsi="Arial Narrow"/>
          <w:sz w:val="24"/>
          <w:szCs w:val="24"/>
        </w:rPr>
        <w:t xml:space="preserve"> </w:t>
      </w:r>
      <w:r w:rsidRPr="00B61EDA">
        <w:rPr>
          <w:rFonts w:ascii="Arial Narrow" w:hAnsi="Arial Narrow" w:cs="Arial"/>
          <w:sz w:val="24"/>
          <w:szCs w:val="24"/>
        </w:rPr>
        <w:t xml:space="preserve">como criterio de validez para el control de los trabajos físicos en alusión a la </w:t>
      </w:r>
      <w:r w:rsidR="009608F1">
        <w:rPr>
          <w:rFonts w:ascii="Arial Narrow" w:hAnsi="Arial Narrow" w:cs="Arial"/>
          <w:sz w:val="24"/>
          <w:szCs w:val="24"/>
        </w:rPr>
        <w:t xml:space="preserve">capacidad </w:t>
      </w:r>
      <w:r w:rsidR="009608F1" w:rsidRPr="00800D3C">
        <w:rPr>
          <w:rFonts w:ascii="Arial Narrow" w:hAnsi="Arial Narrow" w:cs="Arial"/>
          <w:sz w:val="24"/>
          <w:szCs w:val="24"/>
        </w:rPr>
        <w:t>cardiovascular y respiratorio</w:t>
      </w:r>
      <w:r w:rsidR="009608F1">
        <w:rPr>
          <w:rFonts w:ascii="Arial Narrow" w:hAnsi="Arial Narrow" w:cs="Arial"/>
          <w:sz w:val="24"/>
          <w:szCs w:val="24"/>
        </w:rPr>
        <w:t xml:space="preserve"> que estime la preparación de los jugadores en la pretemporada</w:t>
      </w:r>
      <w:r w:rsidR="00693937">
        <w:rPr>
          <w:rFonts w:ascii="Arial Narrow" w:hAnsi="Arial Narrow" w:cs="Arial"/>
          <w:sz w:val="24"/>
          <w:szCs w:val="24"/>
        </w:rPr>
        <w:t>.</w:t>
      </w:r>
    </w:p>
    <w:p w:rsidR="00693937" w:rsidRDefault="00693937" w:rsidP="00B61EDA">
      <w:pPr>
        <w:spacing w:after="0" w:line="240" w:lineRule="auto"/>
        <w:jc w:val="both"/>
        <w:rPr>
          <w:rFonts w:ascii="Arial Narrow" w:hAnsi="Arial Narrow" w:cs="Arial"/>
          <w:sz w:val="24"/>
          <w:szCs w:val="24"/>
        </w:rPr>
      </w:pPr>
    </w:p>
    <w:p w:rsidR="00AB3C03" w:rsidRDefault="0069593A" w:rsidP="00AB3C03">
      <w:pPr>
        <w:spacing w:after="0" w:line="240" w:lineRule="auto"/>
        <w:jc w:val="both"/>
        <w:rPr>
          <w:rFonts w:ascii="Arial Narrow" w:hAnsi="Arial Narrow" w:cs="Arial"/>
          <w:sz w:val="24"/>
          <w:szCs w:val="24"/>
        </w:rPr>
      </w:pPr>
      <w:r>
        <w:rPr>
          <w:rFonts w:ascii="Arial Narrow" w:hAnsi="Arial Narrow" w:cs="Arial"/>
          <w:sz w:val="24"/>
          <w:szCs w:val="24"/>
          <w:lang w:val="es-CO"/>
        </w:rPr>
        <w:t>Por ello, el cuerpo técnico del Club Galeras es totalmente convencido de</w:t>
      </w:r>
      <w:r w:rsidR="00C209EF" w:rsidRPr="00C209EF">
        <w:rPr>
          <w:rFonts w:ascii="Arial Narrow" w:hAnsi="Arial Narrow" w:cs="Arial"/>
          <w:sz w:val="24"/>
          <w:szCs w:val="24"/>
          <w:lang w:val="es-CO"/>
        </w:rPr>
        <w:t xml:space="preserve"> preparar al equipo físicamente para toda la temporada</w:t>
      </w:r>
      <w:r>
        <w:rPr>
          <w:rFonts w:ascii="Arial Narrow" w:hAnsi="Arial Narrow" w:cs="Arial"/>
          <w:sz w:val="24"/>
          <w:szCs w:val="24"/>
          <w:lang w:val="es-CO"/>
        </w:rPr>
        <w:t xml:space="preserve"> desde una base solida de pretemporada.</w:t>
      </w:r>
      <w:r w:rsidR="00BC766E">
        <w:rPr>
          <w:rFonts w:ascii="Arial Narrow" w:hAnsi="Arial Narrow" w:cs="Arial"/>
          <w:sz w:val="24"/>
          <w:szCs w:val="24"/>
          <w:lang w:val="es-CO"/>
        </w:rPr>
        <w:t xml:space="preserve"> </w:t>
      </w:r>
      <w:r w:rsidR="00874814">
        <w:rPr>
          <w:rFonts w:ascii="Arial Narrow" w:hAnsi="Arial Narrow" w:cs="Arial"/>
          <w:sz w:val="24"/>
          <w:szCs w:val="24"/>
          <w:lang w:val="es-CO"/>
        </w:rPr>
        <w:t>Hecha esta salvedad</w:t>
      </w:r>
      <w:r w:rsidR="00BC766E">
        <w:rPr>
          <w:rFonts w:ascii="Arial Narrow" w:hAnsi="Arial Narrow" w:cs="Arial"/>
          <w:sz w:val="24"/>
          <w:szCs w:val="24"/>
          <w:lang w:val="es-CO"/>
        </w:rPr>
        <w:t xml:space="preserve">, la pretemporada </w:t>
      </w:r>
      <w:r w:rsidR="00874814">
        <w:rPr>
          <w:rFonts w:ascii="Arial Narrow" w:hAnsi="Arial Narrow" w:cs="Arial"/>
          <w:sz w:val="24"/>
          <w:szCs w:val="24"/>
          <w:lang w:val="es-CO"/>
        </w:rPr>
        <w:t xml:space="preserve">que pretende programar el Club </w:t>
      </w:r>
      <w:r w:rsidR="00D54FC1">
        <w:rPr>
          <w:rFonts w:ascii="Arial Narrow" w:hAnsi="Arial Narrow" w:cs="Arial"/>
          <w:sz w:val="24"/>
          <w:szCs w:val="24"/>
          <w:lang w:val="es-CO"/>
        </w:rPr>
        <w:t>será de seis semanas en las cuales durante la primera y segunda se hará</w:t>
      </w:r>
      <w:r w:rsidR="00BC766E">
        <w:rPr>
          <w:rFonts w:ascii="Arial Narrow" w:hAnsi="Arial Narrow" w:cs="Arial"/>
          <w:sz w:val="24"/>
          <w:szCs w:val="24"/>
          <w:lang w:val="es-CO"/>
        </w:rPr>
        <w:t xml:space="preserve"> </w:t>
      </w:r>
      <w:r w:rsidR="000A7308">
        <w:rPr>
          <w:rFonts w:ascii="Arial Narrow" w:hAnsi="Arial Narrow" w:cs="Arial"/>
          <w:sz w:val="24"/>
          <w:szCs w:val="24"/>
          <w:lang w:val="es-CO"/>
        </w:rPr>
        <w:t xml:space="preserve">ahínco en dedicar esfuerzos progresivos a la </w:t>
      </w:r>
      <w:r w:rsidR="00995E41">
        <w:rPr>
          <w:rFonts w:ascii="Arial Narrow" w:hAnsi="Arial Narrow" w:cs="Arial"/>
          <w:sz w:val="24"/>
          <w:szCs w:val="24"/>
          <w:lang w:val="es-CO"/>
        </w:rPr>
        <w:t xml:space="preserve">fuerza resistencia, </w:t>
      </w:r>
      <w:r w:rsidR="000A7308">
        <w:rPr>
          <w:rFonts w:ascii="Arial Narrow" w:hAnsi="Arial Narrow" w:cs="Arial"/>
          <w:sz w:val="24"/>
          <w:szCs w:val="24"/>
          <w:lang w:val="es-CO"/>
        </w:rPr>
        <w:t>resistencia aeróbica</w:t>
      </w:r>
      <w:r w:rsidR="00D54FC1">
        <w:rPr>
          <w:rFonts w:ascii="Arial Narrow" w:hAnsi="Arial Narrow" w:cs="Arial"/>
          <w:sz w:val="24"/>
          <w:szCs w:val="24"/>
          <w:lang w:val="es-CO"/>
        </w:rPr>
        <w:t xml:space="preserve">; mientras que </w:t>
      </w:r>
      <w:r w:rsidR="002035FF">
        <w:rPr>
          <w:rFonts w:ascii="Arial Narrow" w:hAnsi="Arial Narrow" w:cs="Arial"/>
          <w:sz w:val="24"/>
          <w:szCs w:val="24"/>
          <w:lang w:val="es-CO"/>
        </w:rPr>
        <w:t>en la</w:t>
      </w:r>
      <w:r w:rsidR="00D54FC1">
        <w:rPr>
          <w:rFonts w:ascii="Arial Narrow" w:hAnsi="Arial Narrow" w:cs="Arial"/>
          <w:sz w:val="24"/>
          <w:szCs w:val="24"/>
          <w:lang w:val="es-CO"/>
        </w:rPr>
        <w:t xml:space="preserve"> tercera y cuarta semana se empezara a incluir la dinámica asociada con estímulos técnicos y tácticos y acercamiento a partidos de preparación, además se mantendrán los cargas de resistencia aeróbica </w:t>
      </w:r>
      <w:r w:rsidR="00995E41">
        <w:rPr>
          <w:rFonts w:ascii="Arial Narrow" w:hAnsi="Arial Narrow" w:cs="Arial"/>
          <w:sz w:val="24"/>
          <w:szCs w:val="24"/>
          <w:lang w:val="es-CO"/>
        </w:rPr>
        <w:t xml:space="preserve">y anaeróbica </w:t>
      </w:r>
      <w:r w:rsidR="00D54FC1">
        <w:rPr>
          <w:rFonts w:ascii="Arial Narrow" w:hAnsi="Arial Narrow" w:cs="Arial"/>
          <w:sz w:val="24"/>
          <w:szCs w:val="24"/>
          <w:lang w:val="es-CO"/>
        </w:rPr>
        <w:t>e incorporaran estímulos de velocidad, fuerza potencia, rangos de amplitud de movimiento; para finalmente las dos últimas semanas</w:t>
      </w:r>
      <w:r w:rsidR="006238F1">
        <w:rPr>
          <w:rFonts w:ascii="Arial Narrow" w:hAnsi="Arial Narrow" w:cs="Arial"/>
          <w:sz w:val="24"/>
          <w:szCs w:val="24"/>
          <w:lang w:val="es-CO"/>
        </w:rPr>
        <w:t xml:space="preserve"> entrar con cargas físicas, técnicas y tácticas más funcionales y de mayor intensidad.</w:t>
      </w:r>
      <w:r w:rsidR="00AB3C03" w:rsidRPr="00AB3C03">
        <w:rPr>
          <w:rFonts w:ascii="Arial Narrow" w:hAnsi="Arial Narrow" w:cs="Arial"/>
          <w:sz w:val="24"/>
          <w:szCs w:val="24"/>
        </w:rPr>
        <w:t xml:space="preserve"> </w:t>
      </w:r>
    </w:p>
    <w:p w:rsidR="00AB3C03" w:rsidRDefault="00AB3C03" w:rsidP="00AB3C03">
      <w:pPr>
        <w:spacing w:after="0" w:line="240" w:lineRule="auto"/>
        <w:jc w:val="both"/>
        <w:rPr>
          <w:rFonts w:ascii="Arial Narrow" w:hAnsi="Arial Narrow" w:cs="Arial"/>
          <w:sz w:val="24"/>
          <w:szCs w:val="24"/>
        </w:rPr>
      </w:pPr>
    </w:p>
    <w:p w:rsidR="00AB3C03" w:rsidRDefault="00AB3C03" w:rsidP="00AB3C03">
      <w:pPr>
        <w:spacing w:after="0" w:line="240" w:lineRule="auto"/>
        <w:jc w:val="both"/>
        <w:rPr>
          <w:rFonts w:ascii="Arial Narrow" w:hAnsi="Arial Narrow" w:cs="Arial"/>
          <w:sz w:val="24"/>
          <w:szCs w:val="24"/>
        </w:rPr>
      </w:pPr>
      <w:r>
        <w:rPr>
          <w:rFonts w:ascii="Arial Narrow" w:hAnsi="Arial Narrow" w:cs="Arial"/>
          <w:sz w:val="24"/>
          <w:szCs w:val="24"/>
        </w:rPr>
        <w:t>Con todo lo anteriormente señalado, es importante entonces evaluar el nivel de condición física de los deportistas como otros aspectos regulares de utilidad, para luego analizar con detalle y plantear un diseño de programación adecuado de pretemporada que previsto de los principios biológicos y pedagógicos del entrenamiento deportivo, permitan posteriormente acceder</w:t>
      </w:r>
      <w:r w:rsidRPr="00E65DDC">
        <w:rPr>
          <w:rFonts w:ascii="Arial Narrow" w:hAnsi="Arial Narrow" w:cs="Arial"/>
          <w:sz w:val="24"/>
          <w:szCs w:val="24"/>
        </w:rPr>
        <w:t xml:space="preserve"> afinar todos los procesos y mecanismos técnicos y tácticos.</w:t>
      </w:r>
    </w:p>
    <w:p w:rsidR="006238F1" w:rsidRDefault="006238F1" w:rsidP="00C209EF">
      <w:pPr>
        <w:spacing w:after="0" w:line="240" w:lineRule="auto"/>
        <w:jc w:val="both"/>
        <w:rPr>
          <w:rFonts w:ascii="Arial Narrow" w:hAnsi="Arial Narrow" w:cs="Arial"/>
          <w:sz w:val="24"/>
          <w:szCs w:val="24"/>
          <w:lang w:val="es-CO"/>
        </w:rPr>
      </w:pPr>
    </w:p>
    <w:p w:rsidR="00082B8C" w:rsidRDefault="00082B8C" w:rsidP="00061D4A">
      <w:pPr>
        <w:spacing w:after="0" w:line="240" w:lineRule="auto"/>
        <w:rPr>
          <w:rFonts w:ascii="Arial Narrow" w:hAnsi="Arial Narrow" w:cs="Arial"/>
          <w:b/>
          <w:sz w:val="24"/>
          <w:szCs w:val="24"/>
          <w:lang w:val="es-CO"/>
        </w:rPr>
      </w:pPr>
      <w:r>
        <w:rPr>
          <w:rFonts w:ascii="Arial Narrow" w:hAnsi="Arial Narrow" w:cs="Arial"/>
          <w:b/>
          <w:sz w:val="24"/>
          <w:szCs w:val="24"/>
          <w:lang w:val="es-CO"/>
        </w:rPr>
        <w:t>METODOLOGIA:</w:t>
      </w:r>
    </w:p>
    <w:p w:rsidR="00426891" w:rsidRDefault="00426891" w:rsidP="00D13CD9">
      <w:pPr>
        <w:spacing w:after="0" w:line="240" w:lineRule="auto"/>
        <w:jc w:val="both"/>
        <w:rPr>
          <w:rFonts w:ascii="Arial Narrow" w:hAnsi="Arial Narrow" w:cs="Arial"/>
          <w:b/>
          <w:sz w:val="24"/>
          <w:szCs w:val="24"/>
          <w:lang w:val="es-CO"/>
        </w:rPr>
      </w:pPr>
    </w:p>
    <w:p w:rsidR="004809F3" w:rsidRPr="00470171" w:rsidRDefault="00DA2A5E" w:rsidP="002E03CF">
      <w:pPr>
        <w:tabs>
          <w:tab w:val="left" w:pos="4147"/>
        </w:tabs>
        <w:spacing w:after="0" w:line="240" w:lineRule="auto"/>
        <w:jc w:val="both"/>
        <w:rPr>
          <w:rFonts w:ascii="Arial Narrow" w:eastAsia="Times New Roman" w:hAnsi="Arial Narrow" w:cs="Tahoma"/>
          <w:color w:val="FF0000"/>
          <w:sz w:val="24"/>
          <w:szCs w:val="24"/>
          <w:lang w:val="es-CO" w:eastAsia="es-CO"/>
        </w:rPr>
      </w:pPr>
      <w:r>
        <w:rPr>
          <w:rFonts w:ascii="Arial Narrow" w:hAnsi="Arial Narrow" w:cs="Arial"/>
          <w:b/>
          <w:sz w:val="24"/>
          <w:szCs w:val="24"/>
          <w:lang w:val="es-CO"/>
        </w:rPr>
        <w:t>Diseño</w:t>
      </w:r>
      <w:r w:rsidR="00D13CD9" w:rsidRPr="00D13CD9">
        <w:rPr>
          <w:rFonts w:ascii="Arial Narrow" w:eastAsia="Times New Roman" w:hAnsi="Arial Narrow" w:cs="Tahoma"/>
          <w:b/>
          <w:bCs/>
          <w:color w:val="000000"/>
          <w:sz w:val="24"/>
          <w:szCs w:val="24"/>
          <w:lang w:val="es-CO" w:eastAsia="es-CO"/>
        </w:rPr>
        <w:t xml:space="preserve"> </w:t>
      </w:r>
      <w:r w:rsidR="00D13CD9" w:rsidRPr="00B6639E">
        <w:rPr>
          <w:rFonts w:ascii="Arial Narrow" w:eastAsia="Times New Roman" w:hAnsi="Arial Narrow" w:cs="Tahoma"/>
          <w:b/>
          <w:bCs/>
          <w:color w:val="000000"/>
          <w:sz w:val="24"/>
          <w:szCs w:val="24"/>
          <w:lang w:val="es-CO" w:eastAsia="es-CO"/>
        </w:rPr>
        <w:t>de investigación y variables</w:t>
      </w:r>
      <w:r>
        <w:rPr>
          <w:rFonts w:ascii="Arial Narrow" w:hAnsi="Arial Narrow" w:cs="Arial"/>
          <w:b/>
          <w:sz w:val="24"/>
          <w:szCs w:val="24"/>
          <w:lang w:val="es-CO"/>
        </w:rPr>
        <w:t xml:space="preserve">: </w:t>
      </w:r>
      <w:r w:rsidR="008F6515" w:rsidRPr="00D13CD9">
        <w:rPr>
          <w:rFonts w:ascii="Arial Narrow" w:hAnsi="Arial Narrow" w:cs="Arial"/>
          <w:sz w:val="24"/>
          <w:szCs w:val="24"/>
          <w:lang w:val="es-CO"/>
        </w:rPr>
        <w:t xml:space="preserve">Este estudio </w:t>
      </w:r>
      <w:r w:rsidR="00D13CD9" w:rsidRPr="00D13CD9">
        <w:rPr>
          <w:rFonts w:ascii="Arial Narrow" w:hAnsi="Arial Narrow" w:cs="Arial"/>
          <w:sz w:val="24"/>
          <w:szCs w:val="24"/>
          <w:lang w:val="es-CO"/>
        </w:rPr>
        <w:t>se desarrolló bajo un enfoque cuantitativo, de corte descriptivo transversal con una fase correlacional.</w:t>
      </w:r>
      <w:r w:rsidR="00D13CD9" w:rsidRPr="00D13CD9">
        <w:rPr>
          <w:rFonts w:ascii="Arial Narrow" w:eastAsia="Times New Roman" w:hAnsi="Arial Narrow" w:cs="Tahoma"/>
          <w:color w:val="000000"/>
          <w:sz w:val="24"/>
          <w:szCs w:val="24"/>
          <w:lang w:val="es-CO" w:eastAsia="es-CO"/>
        </w:rPr>
        <w:t xml:space="preserve"> </w:t>
      </w:r>
      <w:r w:rsidR="005E6FDA" w:rsidRPr="00346FA6">
        <w:rPr>
          <w:rFonts w:ascii="Arial Narrow" w:hAnsi="Arial Narrow" w:cs="Arial"/>
          <w:sz w:val="24"/>
          <w:szCs w:val="24"/>
          <w:lang w:val="es-CO"/>
        </w:rPr>
        <w:t xml:space="preserve">El objetivo de este estudio fue </w:t>
      </w:r>
      <w:r w:rsidR="005E6FDA">
        <w:rPr>
          <w:rFonts w:ascii="Arial Narrow" w:hAnsi="Arial Narrow" w:cs="Arial"/>
          <w:sz w:val="24"/>
          <w:szCs w:val="24"/>
          <w:lang w:val="es-CO"/>
        </w:rPr>
        <w:t xml:space="preserve">valorar </w:t>
      </w:r>
      <w:r w:rsidR="005E6FDA" w:rsidRPr="00346FA6">
        <w:rPr>
          <w:rFonts w:ascii="Arial Narrow" w:hAnsi="Arial Narrow" w:cs="Arial"/>
          <w:sz w:val="24"/>
          <w:szCs w:val="24"/>
          <w:lang w:val="es-CO"/>
        </w:rPr>
        <w:t>el perfil cardiorrespiratorio que est</w:t>
      </w:r>
      <w:r w:rsidR="005E6FDA">
        <w:rPr>
          <w:rFonts w:ascii="Arial Narrow" w:hAnsi="Arial Narrow" w:cs="Arial"/>
          <w:sz w:val="24"/>
          <w:szCs w:val="24"/>
          <w:lang w:val="es-CO"/>
        </w:rPr>
        <w:t>ima</w:t>
      </w:r>
      <w:r w:rsidR="005E6FDA" w:rsidRPr="00346FA6">
        <w:rPr>
          <w:rFonts w:ascii="Arial Narrow" w:hAnsi="Arial Narrow" w:cs="Arial"/>
          <w:sz w:val="24"/>
          <w:szCs w:val="24"/>
          <w:lang w:val="es-CO"/>
        </w:rPr>
        <w:t xml:space="preserve"> </w:t>
      </w:r>
      <w:r w:rsidR="005E6FDA">
        <w:rPr>
          <w:rFonts w:ascii="Arial Narrow" w:hAnsi="Arial Narrow" w:cs="Arial"/>
          <w:sz w:val="24"/>
          <w:szCs w:val="24"/>
          <w:lang w:val="es-CO"/>
        </w:rPr>
        <w:t xml:space="preserve">el </w:t>
      </w:r>
      <w:r w:rsidR="005E6FDA" w:rsidRPr="00346FA6">
        <w:rPr>
          <w:rFonts w:ascii="Arial Narrow" w:hAnsi="Arial Narrow" w:cs="Arial"/>
          <w:sz w:val="24"/>
          <w:szCs w:val="24"/>
          <w:lang w:val="es-CO"/>
        </w:rPr>
        <w:t>consumo de oxigeno (VO2Máx)</w:t>
      </w:r>
      <w:r w:rsidR="005E6FDA">
        <w:rPr>
          <w:rFonts w:ascii="Arial Narrow" w:hAnsi="Arial Narrow" w:cs="Arial"/>
          <w:sz w:val="24"/>
          <w:szCs w:val="24"/>
          <w:lang w:val="es-CO"/>
        </w:rPr>
        <w:t xml:space="preserve"> </w:t>
      </w:r>
      <w:r w:rsidR="005E6FDA" w:rsidRPr="00346FA6">
        <w:rPr>
          <w:rFonts w:ascii="Arial Narrow" w:hAnsi="Arial Narrow" w:cs="Arial"/>
          <w:sz w:val="24"/>
          <w:szCs w:val="24"/>
          <w:lang w:val="es-CO"/>
        </w:rPr>
        <w:t xml:space="preserve">de los </w:t>
      </w:r>
      <w:r w:rsidR="005E6FDA">
        <w:rPr>
          <w:rFonts w:ascii="Arial Narrow" w:hAnsi="Arial Narrow" w:cs="Arial"/>
          <w:sz w:val="24"/>
          <w:szCs w:val="24"/>
          <w:lang w:val="es-CO"/>
        </w:rPr>
        <w:t xml:space="preserve">deportistas que por convocatoria conformaran la plantilla de jugadores </w:t>
      </w:r>
      <w:r w:rsidR="005E6FDA" w:rsidRPr="00346FA6">
        <w:rPr>
          <w:rFonts w:ascii="Arial Narrow" w:hAnsi="Arial Narrow" w:cs="Arial"/>
          <w:sz w:val="24"/>
          <w:szCs w:val="24"/>
          <w:lang w:val="es-CO"/>
        </w:rPr>
        <w:t xml:space="preserve">de </w:t>
      </w:r>
      <w:r w:rsidR="005E6FDA">
        <w:rPr>
          <w:rFonts w:ascii="Arial Narrow" w:hAnsi="Arial Narrow" w:cs="Arial"/>
          <w:sz w:val="24"/>
          <w:szCs w:val="24"/>
          <w:lang w:val="es-CO"/>
        </w:rPr>
        <w:t>futsal del Club Galeras de la Ciudad de San Juan de Pasto, para asumir la pretemporada que posteriormente conllevara a participar del segundo calendario del Torneo Nacional de Futsal (FCF) 2018</w:t>
      </w:r>
      <w:r w:rsidR="00A73C5F">
        <w:rPr>
          <w:rFonts w:ascii="Arial Narrow" w:hAnsi="Arial Narrow" w:cs="Arial"/>
          <w:sz w:val="24"/>
          <w:szCs w:val="24"/>
          <w:lang w:val="es-CO"/>
        </w:rPr>
        <w:t xml:space="preserve">; y mediante el análisis estadístico describir </w:t>
      </w:r>
      <w:r w:rsidR="00B30FAE" w:rsidRPr="00B30FAE">
        <w:rPr>
          <w:rFonts w:ascii="Arial Narrow" w:eastAsia="Times New Roman" w:hAnsi="Arial Narrow" w:cs="Tahoma"/>
          <w:sz w:val="24"/>
          <w:szCs w:val="24"/>
          <w:lang w:val="es-CO" w:eastAsia="es-CO"/>
        </w:rPr>
        <w:t>las características sociodemográficas (posición de juego, subregión del departamento, edad)</w:t>
      </w:r>
      <w:r w:rsidR="006E5088">
        <w:rPr>
          <w:rFonts w:ascii="Arial Narrow" w:eastAsia="Times New Roman" w:hAnsi="Arial Narrow" w:cs="Tahoma"/>
          <w:sz w:val="24"/>
          <w:szCs w:val="24"/>
          <w:lang w:val="es-CO" w:eastAsia="es-CO"/>
        </w:rPr>
        <w:t xml:space="preserve"> y </w:t>
      </w:r>
      <w:r w:rsidR="00221310">
        <w:rPr>
          <w:rFonts w:ascii="Arial Narrow" w:eastAsia="Times New Roman" w:hAnsi="Arial Narrow" w:cs="Tahoma"/>
          <w:sz w:val="24"/>
          <w:szCs w:val="24"/>
          <w:lang w:val="es-CO" w:eastAsia="es-CO"/>
        </w:rPr>
        <w:t xml:space="preserve">por encuesta la </w:t>
      </w:r>
      <w:r w:rsidR="006E5088">
        <w:rPr>
          <w:rFonts w:ascii="Arial Narrow" w:eastAsia="Times New Roman" w:hAnsi="Arial Narrow" w:cs="Tahoma"/>
          <w:sz w:val="24"/>
          <w:szCs w:val="24"/>
          <w:lang w:val="es-CO" w:eastAsia="es-CO"/>
        </w:rPr>
        <w:t xml:space="preserve">apreciación de la </w:t>
      </w:r>
      <w:r w:rsidR="00221310">
        <w:rPr>
          <w:rFonts w:ascii="Arial Narrow" w:eastAsia="Times New Roman" w:hAnsi="Arial Narrow" w:cs="Tahoma"/>
          <w:sz w:val="24"/>
          <w:szCs w:val="24"/>
          <w:lang w:val="es-CO" w:eastAsia="es-CO"/>
        </w:rPr>
        <w:t>dieta y consumo de suplementos nutricionales</w:t>
      </w:r>
      <w:r w:rsidR="006E5088">
        <w:rPr>
          <w:rFonts w:ascii="Arial Narrow" w:eastAsia="Times New Roman" w:hAnsi="Arial Narrow" w:cs="Tahoma"/>
          <w:sz w:val="24"/>
          <w:szCs w:val="24"/>
          <w:lang w:val="es-CO" w:eastAsia="es-CO"/>
        </w:rPr>
        <w:t xml:space="preserve">. De igual manera </w:t>
      </w:r>
      <w:r w:rsidR="00221310">
        <w:rPr>
          <w:rFonts w:ascii="Arial Narrow" w:eastAsia="Times New Roman" w:hAnsi="Arial Narrow" w:cs="Tahoma"/>
          <w:sz w:val="24"/>
          <w:szCs w:val="24"/>
          <w:lang w:val="es-CO" w:eastAsia="es-CO"/>
        </w:rPr>
        <w:t xml:space="preserve">se </w:t>
      </w:r>
      <w:r w:rsidR="00B30FAE" w:rsidRPr="00B30FAE">
        <w:rPr>
          <w:rFonts w:ascii="Arial Narrow" w:eastAsia="Times New Roman" w:hAnsi="Arial Narrow" w:cs="Tahoma"/>
          <w:sz w:val="24"/>
          <w:szCs w:val="24"/>
          <w:lang w:val="es-CO" w:eastAsia="es-CO"/>
        </w:rPr>
        <w:t>estimo la</w:t>
      </w:r>
      <w:r w:rsidR="006E5088">
        <w:rPr>
          <w:rFonts w:ascii="Arial Narrow" w:eastAsia="Times New Roman" w:hAnsi="Arial Narrow" w:cs="Tahoma"/>
          <w:sz w:val="24"/>
          <w:szCs w:val="24"/>
          <w:lang w:val="es-CO" w:eastAsia="es-CO"/>
        </w:rPr>
        <w:t xml:space="preserve"> medición de la</w:t>
      </w:r>
      <w:r w:rsidR="00B30FAE" w:rsidRPr="00B30FAE">
        <w:rPr>
          <w:rFonts w:ascii="Arial Narrow" w:eastAsia="Times New Roman" w:hAnsi="Arial Narrow" w:cs="Tahoma"/>
          <w:sz w:val="24"/>
          <w:szCs w:val="24"/>
          <w:lang w:val="es-CO" w:eastAsia="es-CO"/>
        </w:rPr>
        <w:t xml:space="preserve">s variables </w:t>
      </w:r>
      <w:r w:rsidR="00B30FAE" w:rsidRPr="00B30FAE">
        <w:rPr>
          <w:rFonts w:ascii="Arial Narrow" w:hAnsi="Arial Narrow" w:cs="Arial"/>
          <w:sz w:val="24"/>
          <w:szCs w:val="24"/>
        </w:rPr>
        <w:t>antropométricas (talla, peso, índice de masa corporal</w:t>
      </w:r>
      <w:r w:rsidR="006E5088">
        <w:rPr>
          <w:rFonts w:ascii="Arial Narrow" w:hAnsi="Arial Narrow" w:cs="Arial"/>
          <w:sz w:val="24"/>
          <w:szCs w:val="24"/>
        </w:rPr>
        <w:t>, presión arterial</w:t>
      </w:r>
      <w:r w:rsidR="00B30FAE" w:rsidRPr="00B30FAE">
        <w:rPr>
          <w:rFonts w:ascii="Arial Narrow" w:hAnsi="Arial Narrow" w:cs="Arial"/>
          <w:sz w:val="24"/>
          <w:szCs w:val="24"/>
        </w:rPr>
        <w:t>)</w:t>
      </w:r>
      <w:r w:rsidR="00EE2286">
        <w:rPr>
          <w:rFonts w:ascii="Arial Narrow" w:hAnsi="Arial Narrow" w:cs="Arial"/>
          <w:sz w:val="24"/>
          <w:szCs w:val="24"/>
        </w:rPr>
        <w:t xml:space="preserve">; posteriormente se </w:t>
      </w:r>
      <w:r w:rsidR="00B30FAE" w:rsidRPr="006E5088">
        <w:rPr>
          <w:rFonts w:ascii="Arial Narrow" w:eastAsia="Times New Roman" w:hAnsi="Arial Narrow" w:cs="Tahoma"/>
          <w:sz w:val="24"/>
          <w:szCs w:val="24"/>
          <w:lang w:val="es-CO" w:eastAsia="es-CO"/>
        </w:rPr>
        <w:t xml:space="preserve">midió </w:t>
      </w:r>
      <w:r w:rsidR="00B30FAE" w:rsidRPr="00E95DEA">
        <w:rPr>
          <w:rFonts w:ascii="Arial Narrow" w:hAnsi="Arial Narrow" w:cs="Arial"/>
          <w:sz w:val="24"/>
          <w:szCs w:val="24"/>
          <w:lang w:val="es-CO"/>
        </w:rPr>
        <w:t xml:space="preserve">el consumo máximo de oxigeno </w:t>
      </w:r>
      <w:r w:rsidR="00B30FAE" w:rsidRPr="00E95DEA">
        <w:rPr>
          <w:rFonts w:ascii="Arial Narrow" w:hAnsi="Arial Narrow" w:cs="Arial"/>
          <w:sz w:val="24"/>
          <w:szCs w:val="24"/>
        </w:rPr>
        <w:t>(</w:t>
      </w:r>
      <w:r w:rsidR="00B30FAE" w:rsidRPr="00E95DEA">
        <w:rPr>
          <w:rFonts w:ascii="Arial Narrow" w:hAnsi="Arial Narrow" w:cs="Arial"/>
          <w:sz w:val="24"/>
          <w:szCs w:val="24"/>
          <w:shd w:val="clear" w:color="auto" w:fill="FFFFFF"/>
        </w:rPr>
        <w:t>VO</w:t>
      </w:r>
      <w:r w:rsidR="00B30FAE" w:rsidRPr="00E95DEA">
        <w:rPr>
          <w:rFonts w:ascii="Arial Narrow" w:hAnsi="Arial Narrow" w:cs="Arial"/>
          <w:sz w:val="24"/>
          <w:szCs w:val="24"/>
          <w:shd w:val="clear" w:color="auto" w:fill="FFFFFF"/>
          <w:vertAlign w:val="subscript"/>
        </w:rPr>
        <w:t>2máx.</w:t>
      </w:r>
      <w:r w:rsidR="00B30FAE" w:rsidRPr="00E95DEA">
        <w:rPr>
          <w:rFonts w:ascii="Arial Narrow" w:hAnsi="Arial Narrow" w:cs="Arial"/>
          <w:sz w:val="24"/>
          <w:szCs w:val="24"/>
        </w:rPr>
        <w:t>)</w:t>
      </w:r>
      <w:r w:rsidR="00B30FAE">
        <w:rPr>
          <w:rFonts w:ascii="Arial Narrow" w:hAnsi="Arial Narrow" w:cs="Arial"/>
          <w:sz w:val="24"/>
          <w:szCs w:val="24"/>
        </w:rPr>
        <w:t xml:space="preserve"> por medio del Test de Cooper determinando pare ello las variables antropométricas y fisiológicas como la frecuencia cardiaca en reposo (FCR), frecuencia cardiaca máxima estimada (FCME), distancia recorrida, </w:t>
      </w:r>
      <w:r w:rsidR="00B30FAE" w:rsidRPr="00E95DEA">
        <w:rPr>
          <w:rFonts w:ascii="Arial Narrow" w:hAnsi="Arial Narrow" w:cs="Arial"/>
          <w:sz w:val="24"/>
          <w:szCs w:val="24"/>
        </w:rPr>
        <w:t>(</w:t>
      </w:r>
      <w:r w:rsidR="00B30FAE" w:rsidRPr="00E95DEA">
        <w:rPr>
          <w:rFonts w:ascii="Arial Narrow" w:hAnsi="Arial Narrow" w:cs="Arial"/>
          <w:sz w:val="24"/>
          <w:szCs w:val="24"/>
          <w:shd w:val="clear" w:color="auto" w:fill="FFFFFF"/>
        </w:rPr>
        <w:t>VO</w:t>
      </w:r>
      <w:r w:rsidR="00B30FAE" w:rsidRPr="00E95DEA">
        <w:rPr>
          <w:rFonts w:ascii="Arial Narrow" w:hAnsi="Arial Narrow" w:cs="Arial"/>
          <w:sz w:val="24"/>
          <w:szCs w:val="24"/>
          <w:shd w:val="clear" w:color="auto" w:fill="FFFFFF"/>
          <w:vertAlign w:val="subscript"/>
        </w:rPr>
        <w:t>2máx.</w:t>
      </w:r>
      <w:r w:rsidR="00B30FAE" w:rsidRPr="00E95DEA">
        <w:rPr>
          <w:rFonts w:ascii="Arial Narrow" w:hAnsi="Arial Narrow" w:cs="Arial"/>
          <w:sz w:val="24"/>
          <w:szCs w:val="24"/>
        </w:rPr>
        <w:t>)</w:t>
      </w:r>
      <w:r w:rsidR="00B30FAE">
        <w:rPr>
          <w:rFonts w:ascii="Arial Narrow" w:hAnsi="Arial Narrow" w:cs="Arial"/>
          <w:sz w:val="24"/>
          <w:szCs w:val="24"/>
        </w:rPr>
        <w:t xml:space="preserve"> en </w:t>
      </w:r>
      <w:r w:rsidR="00EF7AF2">
        <w:rPr>
          <w:rFonts w:ascii="Arial Narrow" w:hAnsi="Arial Narrow" w:cs="Arial"/>
          <w:sz w:val="24"/>
          <w:szCs w:val="24"/>
        </w:rPr>
        <w:t>(</w:t>
      </w:r>
      <w:r w:rsidR="00EF7AF2" w:rsidRPr="008F5D9B">
        <w:rPr>
          <w:rFonts w:ascii="Arial Narrow" w:hAnsi="Arial Narrow" w:cs="Arial"/>
          <w:sz w:val="24"/>
          <w:szCs w:val="24"/>
          <w:lang w:val="es-CO"/>
        </w:rPr>
        <w:t>ml/kg/min</w:t>
      </w:r>
      <w:r w:rsidR="00EF7AF2">
        <w:rPr>
          <w:rFonts w:ascii="Arial Narrow" w:hAnsi="Arial Narrow" w:cs="Arial"/>
          <w:sz w:val="24"/>
          <w:szCs w:val="24"/>
          <w:lang w:val="es-CO"/>
        </w:rPr>
        <w:t xml:space="preserve">) con su correspondiente nivel y su percepción al esfuerzo percibido mediante la escala de </w:t>
      </w:r>
      <w:r w:rsidR="002E03CF">
        <w:rPr>
          <w:rFonts w:ascii="Arial Narrow" w:hAnsi="Arial Narrow" w:cs="Arial"/>
          <w:sz w:val="24"/>
          <w:szCs w:val="24"/>
          <w:lang w:val="es-CO"/>
        </w:rPr>
        <w:t xml:space="preserve">Borg; para </w:t>
      </w:r>
      <w:r w:rsidR="0036647D" w:rsidRPr="002A13DD">
        <w:rPr>
          <w:rFonts w:ascii="Arial Narrow" w:eastAsia="Times New Roman" w:hAnsi="Arial Narrow" w:cs="Tahoma"/>
          <w:sz w:val="24"/>
          <w:szCs w:val="24"/>
          <w:lang w:val="es-CO" w:eastAsia="es-CO"/>
        </w:rPr>
        <w:t xml:space="preserve">finalmente </w:t>
      </w:r>
      <w:r w:rsidR="00FE1A07" w:rsidRPr="002A13DD">
        <w:rPr>
          <w:rFonts w:ascii="Arial Narrow" w:eastAsia="Times New Roman" w:hAnsi="Arial Narrow" w:cs="Tahoma"/>
          <w:sz w:val="24"/>
          <w:szCs w:val="24"/>
          <w:lang w:val="es-CO" w:eastAsia="es-CO"/>
        </w:rPr>
        <w:t>asociar el</w:t>
      </w:r>
      <w:r w:rsidR="0036647D" w:rsidRPr="002A13DD">
        <w:rPr>
          <w:rFonts w:ascii="Arial Narrow" w:eastAsia="Times New Roman" w:hAnsi="Arial Narrow" w:cs="Tahoma"/>
          <w:sz w:val="24"/>
          <w:szCs w:val="24"/>
          <w:lang w:val="es-CO" w:eastAsia="es-CO"/>
        </w:rPr>
        <w:t xml:space="preserve"> consumo máximo de oxigeno </w:t>
      </w:r>
      <w:r w:rsidR="0036647D" w:rsidRPr="002A13DD">
        <w:rPr>
          <w:rFonts w:ascii="Arial Narrow" w:hAnsi="Arial Narrow" w:cs="Arial"/>
          <w:sz w:val="24"/>
          <w:szCs w:val="24"/>
        </w:rPr>
        <w:t>(</w:t>
      </w:r>
      <w:r w:rsidR="0036647D" w:rsidRPr="002A13DD">
        <w:rPr>
          <w:rFonts w:ascii="Arial Narrow" w:hAnsi="Arial Narrow" w:cs="Arial"/>
          <w:sz w:val="24"/>
          <w:szCs w:val="24"/>
          <w:shd w:val="clear" w:color="auto" w:fill="FFFFFF"/>
        </w:rPr>
        <w:t>VO</w:t>
      </w:r>
      <w:r w:rsidR="0036647D" w:rsidRPr="002A13DD">
        <w:rPr>
          <w:rFonts w:ascii="Arial Narrow" w:hAnsi="Arial Narrow" w:cs="Arial"/>
          <w:sz w:val="24"/>
          <w:szCs w:val="24"/>
          <w:shd w:val="clear" w:color="auto" w:fill="FFFFFF"/>
          <w:vertAlign w:val="subscript"/>
        </w:rPr>
        <w:t>2máx.</w:t>
      </w:r>
      <w:r w:rsidR="0036647D" w:rsidRPr="002A13DD">
        <w:rPr>
          <w:rFonts w:ascii="Arial Narrow" w:hAnsi="Arial Narrow" w:cs="Arial"/>
          <w:sz w:val="24"/>
          <w:szCs w:val="24"/>
        </w:rPr>
        <w:t xml:space="preserve">) </w:t>
      </w:r>
      <w:r w:rsidR="0036647D" w:rsidRPr="002A13DD">
        <w:rPr>
          <w:rFonts w:ascii="Arial Narrow" w:eastAsia="Times New Roman" w:hAnsi="Arial Narrow" w:cs="Tahoma"/>
          <w:sz w:val="24"/>
          <w:szCs w:val="24"/>
          <w:lang w:val="es-CO" w:eastAsia="es-CO"/>
        </w:rPr>
        <w:t>de los jugadores</w:t>
      </w:r>
      <w:r w:rsidR="004809F3" w:rsidRPr="002A13DD">
        <w:rPr>
          <w:rFonts w:ascii="Arial Narrow" w:hAnsi="Arial Narrow" w:cs="Arial"/>
          <w:sz w:val="24"/>
          <w:szCs w:val="24"/>
          <w:lang w:val="es-CO"/>
        </w:rPr>
        <w:t xml:space="preserve">, </w:t>
      </w:r>
      <w:r w:rsidR="004809F3" w:rsidRPr="002A13DD">
        <w:rPr>
          <w:rFonts w:ascii="Arial Narrow" w:eastAsia="Times New Roman" w:hAnsi="Arial Narrow" w:cs="Tahoma"/>
          <w:sz w:val="24"/>
          <w:szCs w:val="24"/>
          <w:lang w:val="es-CO" w:eastAsia="es-CO"/>
        </w:rPr>
        <w:t xml:space="preserve">con variables como </w:t>
      </w:r>
      <w:r w:rsidR="00E3404B" w:rsidRPr="002A13DD">
        <w:rPr>
          <w:rFonts w:ascii="Arial Narrow" w:eastAsia="Times New Roman" w:hAnsi="Arial Narrow" w:cs="Tahoma"/>
          <w:sz w:val="24"/>
          <w:szCs w:val="24"/>
          <w:lang w:val="es-CO" w:eastAsia="es-CO"/>
        </w:rPr>
        <w:t>la posición de juego, subregión del departamento</w:t>
      </w:r>
      <w:r w:rsidR="000B0548" w:rsidRPr="002A13DD">
        <w:rPr>
          <w:rFonts w:ascii="Arial Narrow" w:eastAsia="Times New Roman" w:hAnsi="Arial Narrow" w:cs="Tahoma"/>
          <w:sz w:val="24"/>
          <w:szCs w:val="24"/>
          <w:lang w:val="es-CO" w:eastAsia="es-CO"/>
        </w:rPr>
        <w:t>,</w:t>
      </w:r>
      <w:r w:rsidR="00E3404B" w:rsidRPr="002A13DD">
        <w:rPr>
          <w:rFonts w:ascii="Arial Narrow" w:eastAsia="Times New Roman" w:hAnsi="Arial Narrow" w:cs="Tahoma"/>
          <w:sz w:val="24"/>
          <w:szCs w:val="24"/>
          <w:lang w:val="es-CO" w:eastAsia="es-CO"/>
        </w:rPr>
        <w:t xml:space="preserve"> </w:t>
      </w:r>
      <w:r w:rsidR="004809F3" w:rsidRPr="002A13DD">
        <w:rPr>
          <w:rFonts w:ascii="Arial Narrow" w:eastAsia="Times New Roman" w:hAnsi="Arial Narrow" w:cs="Tahoma"/>
          <w:sz w:val="24"/>
          <w:szCs w:val="24"/>
          <w:lang w:val="es-CO" w:eastAsia="es-CO"/>
        </w:rPr>
        <w:t>edad</w:t>
      </w:r>
      <w:r w:rsidR="005B3CE6" w:rsidRPr="002A13DD">
        <w:rPr>
          <w:rFonts w:ascii="Arial Narrow" w:eastAsia="Times New Roman" w:hAnsi="Arial Narrow" w:cs="Tahoma"/>
          <w:sz w:val="24"/>
          <w:szCs w:val="24"/>
          <w:lang w:val="es-CO" w:eastAsia="es-CO"/>
        </w:rPr>
        <w:t>,</w:t>
      </w:r>
      <w:r w:rsidR="005B3CE6">
        <w:rPr>
          <w:rFonts w:ascii="Arial Narrow" w:eastAsia="Times New Roman" w:hAnsi="Arial Narrow" w:cs="Tahoma"/>
          <w:sz w:val="24"/>
          <w:szCs w:val="24"/>
          <w:lang w:val="es-CO" w:eastAsia="es-CO"/>
        </w:rPr>
        <w:t xml:space="preserve"> distancia recorrida y nivel de percepción.</w:t>
      </w:r>
    </w:p>
    <w:p w:rsidR="004809F3" w:rsidRDefault="004809F3" w:rsidP="004809F3">
      <w:pPr>
        <w:spacing w:after="0" w:line="240" w:lineRule="auto"/>
        <w:jc w:val="both"/>
        <w:rPr>
          <w:rFonts w:ascii="Arial Narrow" w:hAnsi="Arial Narrow" w:cs="Arial"/>
          <w:sz w:val="24"/>
          <w:szCs w:val="24"/>
          <w:lang w:val="es-CO"/>
        </w:rPr>
      </w:pPr>
    </w:p>
    <w:p w:rsidR="00E95DEA" w:rsidRDefault="00082B8C" w:rsidP="00D13CD9">
      <w:pPr>
        <w:spacing w:after="0" w:line="240" w:lineRule="auto"/>
        <w:jc w:val="both"/>
        <w:rPr>
          <w:rFonts w:ascii="Arial Narrow" w:hAnsi="Arial Narrow" w:cs="Arial"/>
          <w:sz w:val="24"/>
          <w:szCs w:val="24"/>
          <w:lang w:val="es-CO"/>
        </w:rPr>
      </w:pPr>
      <w:r>
        <w:rPr>
          <w:rFonts w:ascii="Arial Narrow" w:hAnsi="Arial Narrow" w:cs="Arial"/>
          <w:b/>
          <w:sz w:val="24"/>
          <w:szCs w:val="24"/>
          <w:lang w:val="es-CO"/>
        </w:rPr>
        <w:t>Sujetos:</w:t>
      </w:r>
      <w:r w:rsidR="00D13CD9">
        <w:rPr>
          <w:rFonts w:ascii="Arial Narrow" w:hAnsi="Arial Narrow" w:cs="Arial"/>
          <w:b/>
          <w:sz w:val="24"/>
          <w:szCs w:val="24"/>
          <w:lang w:val="es-CO"/>
        </w:rPr>
        <w:t xml:space="preserve"> </w:t>
      </w:r>
      <w:r w:rsidR="00025041" w:rsidRPr="00025041">
        <w:rPr>
          <w:rFonts w:ascii="Arial Narrow" w:hAnsi="Arial Narrow" w:cs="Arial"/>
          <w:sz w:val="24"/>
          <w:szCs w:val="24"/>
          <w:lang w:val="es-CO"/>
        </w:rPr>
        <w:t>Para este estudio investigativo, participaron 40</w:t>
      </w:r>
      <w:r w:rsidR="00E03573">
        <w:rPr>
          <w:rFonts w:ascii="Arial Narrow" w:hAnsi="Arial Narrow" w:cs="Arial"/>
          <w:sz w:val="24"/>
          <w:szCs w:val="24"/>
          <w:lang w:val="es-CO"/>
        </w:rPr>
        <w:t xml:space="preserve"> jugadores pertenecientes de diversos clubes promotores de las subregiones del departamento de Nariño, </w:t>
      </w:r>
      <w:r w:rsidR="001E5CF1">
        <w:rPr>
          <w:rFonts w:ascii="Arial Narrow" w:hAnsi="Arial Narrow" w:cs="Arial"/>
          <w:sz w:val="24"/>
          <w:szCs w:val="24"/>
          <w:lang w:val="es-CO"/>
        </w:rPr>
        <w:t xml:space="preserve">de los cuales </w:t>
      </w:r>
      <w:r w:rsidR="00FC736F">
        <w:rPr>
          <w:rFonts w:ascii="Arial Narrow" w:hAnsi="Arial Narrow" w:cs="Arial"/>
          <w:sz w:val="24"/>
          <w:szCs w:val="24"/>
          <w:lang w:val="es-CO"/>
        </w:rPr>
        <w:t xml:space="preserve">6 eran </w:t>
      </w:r>
      <w:r w:rsidR="001E5CF1">
        <w:rPr>
          <w:rFonts w:ascii="Arial Narrow" w:hAnsi="Arial Narrow" w:cs="Arial"/>
          <w:sz w:val="24"/>
          <w:szCs w:val="24"/>
          <w:lang w:val="es-CO"/>
        </w:rPr>
        <w:t xml:space="preserve">guardametas, </w:t>
      </w:r>
      <w:r w:rsidR="00FC736F">
        <w:rPr>
          <w:rFonts w:ascii="Arial Narrow" w:hAnsi="Arial Narrow" w:cs="Arial"/>
          <w:sz w:val="24"/>
          <w:szCs w:val="24"/>
          <w:lang w:val="es-CO"/>
        </w:rPr>
        <w:t xml:space="preserve">13 </w:t>
      </w:r>
      <w:r w:rsidR="00E63650">
        <w:rPr>
          <w:rFonts w:ascii="Arial Narrow" w:hAnsi="Arial Narrow" w:cs="Arial"/>
          <w:sz w:val="24"/>
          <w:szCs w:val="24"/>
          <w:lang w:val="es-CO"/>
        </w:rPr>
        <w:t>cierres</w:t>
      </w:r>
      <w:r w:rsidR="001E5CF1">
        <w:rPr>
          <w:rFonts w:ascii="Arial Narrow" w:hAnsi="Arial Narrow" w:cs="Arial"/>
          <w:sz w:val="24"/>
          <w:szCs w:val="24"/>
          <w:lang w:val="es-CO"/>
        </w:rPr>
        <w:t xml:space="preserve">, </w:t>
      </w:r>
      <w:r w:rsidR="00FC736F">
        <w:rPr>
          <w:rFonts w:ascii="Arial Narrow" w:hAnsi="Arial Narrow" w:cs="Arial"/>
          <w:sz w:val="24"/>
          <w:szCs w:val="24"/>
          <w:lang w:val="es-CO"/>
        </w:rPr>
        <w:t xml:space="preserve">14 </w:t>
      </w:r>
      <w:r w:rsidR="00E63650">
        <w:rPr>
          <w:rFonts w:ascii="Arial Narrow" w:hAnsi="Arial Narrow" w:cs="Arial"/>
          <w:sz w:val="24"/>
          <w:szCs w:val="24"/>
          <w:lang w:val="es-CO"/>
        </w:rPr>
        <w:t>laterales</w:t>
      </w:r>
      <w:r w:rsidR="001E5CF1">
        <w:rPr>
          <w:rFonts w:ascii="Arial Narrow" w:hAnsi="Arial Narrow" w:cs="Arial"/>
          <w:sz w:val="24"/>
          <w:szCs w:val="24"/>
          <w:lang w:val="es-CO"/>
        </w:rPr>
        <w:t xml:space="preserve"> y </w:t>
      </w:r>
      <w:r w:rsidR="00FC736F">
        <w:rPr>
          <w:rFonts w:ascii="Arial Narrow" w:hAnsi="Arial Narrow" w:cs="Arial"/>
          <w:sz w:val="24"/>
          <w:szCs w:val="24"/>
          <w:lang w:val="es-CO"/>
        </w:rPr>
        <w:t xml:space="preserve">7 </w:t>
      </w:r>
      <w:r w:rsidR="00E63650">
        <w:rPr>
          <w:rFonts w:ascii="Arial Narrow" w:hAnsi="Arial Narrow" w:cs="Arial"/>
          <w:sz w:val="24"/>
          <w:szCs w:val="24"/>
          <w:lang w:val="es-CO"/>
        </w:rPr>
        <w:t>pívots</w:t>
      </w:r>
      <w:r w:rsidR="00417E7A">
        <w:rPr>
          <w:rFonts w:ascii="Arial Narrow" w:hAnsi="Arial Narrow" w:cs="Arial"/>
          <w:sz w:val="24"/>
          <w:szCs w:val="24"/>
          <w:lang w:val="es-CO"/>
        </w:rPr>
        <w:t xml:space="preserve">; quienes habían sido </w:t>
      </w:r>
      <w:r w:rsidR="00F20789">
        <w:rPr>
          <w:rFonts w:ascii="Arial Narrow" w:hAnsi="Arial Narrow" w:cs="Arial"/>
          <w:sz w:val="24"/>
          <w:szCs w:val="24"/>
          <w:lang w:val="es-CO"/>
        </w:rPr>
        <w:t>convocados por el cuerpo técnico de</w:t>
      </w:r>
      <w:r w:rsidR="00D529D0">
        <w:rPr>
          <w:rFonts w:ascii="Arial Narrow" w:hAnsi="Arial Narrow" w:cs="Arial"/>
          <w:sz w:val="24"/>
          <w:szCs w:val="24"/>
          <w:lang w:val="es-CO"/>
        </w:rPr>
        <w:t>l Club Galeras</w:t>
      </w:r>
      <w:r w:rsidR="00F20789">
        <w:rPr>
          <w:rFonts w:ascii="Arial Narrow" w:hAnsi="Arial Narrow" w:cs="Arial"/>
          <w:sz w:val="24"/>
          <w:szCs w:val="24"/>
          <w:lang w:val="es-CO"/>
        </w:rPr>
        <w:t xml:space="preserve">, para conformar la </w:t>
      </w:r>
      <w:r w:rsidR="00417E7A">
        <w:rPr>
          <w:rFonts w:ascii="Arial Narrow" w:hAnsi="Arial Narrow" w:cs="Arial"/>
          <w:sz w:val="24"/>
          <w:szCs w:val="24"/>
          <w:lang w:val="es-CO"/>
        </w:rPr>
        <w:t>preselecci</w:t>
      </w:r>
      <w:r w:rsidR="00F20789">
        <w:rPr>
          <w:rFonts w:ascii="Arial Narrow" w:hAnsi="Arial Narrow" w:cs="Arial"/>
          <w:sz w:val="24"/>
          <w:szCs w:val="24"/>
          <w:lang w:val="es-CO"/>
        </w:rPr>
        <w:t>ó</w:t>
      </w:r>
      <w:r w:rsidR="00417E7A">
        <w:rPr>
          <w:rFonts w:ascii="Arial Narrow" w:hAnsi="Arial Narrow" w:cs="Arial"/>
          <w:sz w:val="24"/>
          <w:szCs w:val="24"/>
          <w:lang w:val="es-CO"/>
        </w:rPr>
        <w:t xml:space="preserve">n </w:t>
      </w:r>
      <w:r w:rsidR="0077103C">
        <w:rPr>
          <w:rFonts w:ascii="Arial Narrow" w:hAnsi="Arial Narrow" w:cs="Arial"/>
          <w:sz w:val="24"/>
          <w:szCs w:val="24"/>
          <w:lang w:val="es-CO"/>
        </w:rPr>
        <w:t xml:space="preserve">a nivel regional </w:t>
      </w:r>
      <w:r w:rsidR="009772CB">
        <w:rPr>
          <w:rFonts w:ascii="Arial Narrow" w:hAnsi="Arial Narrow" w:cs="Arial"/>
          <w:sz w:val="24"/>
          <w:szCs w:val="24"/>
          <w:lang w:val="es-CO"/>
        </w:rPr>
        <w:t xml:space="preserve">y </w:t>
      </w:r>
      <w:r w:rsidR="00417E7A">
        <w:rPr>
          <w:rFonts w:ascii="Arial Narrow" w:hAnsi="Arial Narrow" w:cs="Arial"/>
          <w:sz w:val="24"/>
          <w:szCs w:val="24"/>
          <w:lang w:val="es-CO"/>
        </w:rPr>
        <w:t xml:space="preserve">asumir la pretemporada </w:t>
      </w:r>
      <w:r w:rsidR="009772CB">
        <w:rPr>
          <w:rFonts w:ascii="Arial Narrow" w:hAnsi="Arial Narrow" w:cs="Arial"/>
          <w:sz w:val="24"/>
          <w:szCs w:val="24"/>
          <w:lang w:val="es-CO"/>
        </w:rPr>
        <w:t>con miras a p</w:t>
      </w:r>
      <w:r w:rsidR="00417E7A">
        <w:rPr>
          <w:rFonts w:ascii="Arial Narrow" w:hAnsi="Arial Narrow" w:cs="Arial"/>
          <w:sz w:val="24"/>
          <w:szCs w:val="24"/>
          <w:lang w:val="es-CO"/>
        </w:rPr>
        <w:t xml:space="preserve">articipar del segundo calendario </w:t>
      </w:r>
      <w:r w:rsidR="00D529D0">
        <w:rPr>
          <w:rFonts w:ascii="Arial Narrow" w:hAnsi="Arial Narrow" w:cs="Arial"/>
          <w:sz w:val="24"/>
          <w:szCs w:val="24"/>
          <w:lang w:val="es-CO"/>
        </w:rPr>
        <w:t>del Torneo Nacional de Futsal (FCF) 2018</w:t>
      </w:r>
      <w:r w:rsidR="00B845AC">
        <w:rPr>
          <w:rFonts w:ascii="Arial Narrow" w:hAnsi="Arial Narrow" w:cs="Arial"/>
          <w:sz w:val="24"/>
          <w:szCs w:val="24"/>
        </w:rPr>
        <w:t xml:space="preserve"> organizado por la Comisión </w:t>
      </w:r>
      <w:r w:rsidR="00B845AC" w:rsidRPr="008B7E82">
        <w:rPr>
          <w:rFonts w:ascii="Arial Narrow" w:hAnsi="Arial Narrow" w:cs="Arial"/>
          <w:sz w:val="24"/>
          <w:szCs w:val="24"/>
        </w:rPr>
        <w:t>de la División Mayor del Fútbol Colombiano “DIMAYOR”</w:t>
      </w:r>
      <w:r w:rsidR="00B845AC">
        <w:rPr>
          <w:rFonts w:ascii="Arial Narrow" w:hAnsi="Arial Narrow" w:cs="Arial"/>
          <w:sz w:val="24"/>
          <w:szCs w:val="24"/>
        </w:rPr>
        <w:t>.</w:t>
      </w:r>
      <w:r w:rsidR="001E5CF1">
        <w:rPr>
          <w:rFonts w:ascii="Arial Narrow" w:hAnsi="Arial Narrow" w:cs="Arial"/>
          <w:sz w:val="24"/>
          <w:szCs w:val="24"/>
          <w:lang w:val="es-CO"/>
        </w:rPr>
        <w:t xml:space="preserve"> La edad promedio del grupo fue de 17,20 ± 1,043 años. </w:t>
      </w:r>
    </w:p>
    <w:p w:rsidR="00002A9F" w:rsidRDefault="00002A9F" w:rsidP="00D13CD9">
      <w:pPr>
        <w:spacing w:after="0" w:line="240" w:lineRule="auto"/>
        <w:jc w:val="both"/>
        <w:rPr>
          <w:rFonts w:ascii="Arial Narrow" w:hAnsi="Arial Narrow" w:cs="Arial"/>
          <w:b/>
          <w:sz w:val="24"/>
          <w:szCs w:val="24"/>
          <w:lang w:val="es-CO"/>
        </w:rPr>
      </w:pPr>
    </w:p>
    <w:p w:rsidR="00A0185E" w:rsidRDefault="00D13CD9" w:rsidP="00D13CD9">
      <w:pPr>
        <w:spacing w:after="0" w:line="240" w:lineRule="auto"/>
        <w:jc w:val="both"/>
        <w:rPr>
          <w:rFonts w:ascii="Arial Narrow" w:hAnsi="Arial Narrow" w:cs="Arial"/>
          <w:sz w:val="24"/>
          <w:szCs w:val="24"/>
          <w:lang w:val="es-CO"/>
        </w:rPr>
      </w:pPr>
      <w:r>
        <w:rPr>
          <w:rFonts w:ascii="Arial Narrow" w:hAnsi="Arial Narrow" w:cs="Arial"/>
          <w:b/>
          <w:sz w:val="24"/>
          <w:szCs w:val="24"/>
          <w:lang w:val="es-CO"/>
        </w:rPr>
        <w:t>Técnicas</w:t>
      </w:r>
      <w:r w:rsidR="00082B8C">
        <w:rPr>
          <w:rFonts w:ascii="Arial Narrow" w:hAnsi="Arial Narrow" w:cs="Arial"/>
          <w:b/>
          <w:sz w:val="24"/>
          <w:szCs w:val="24"/>
          <w:lang w:val="es-CO"/>
        </w:rPr>
        <w:t>:</w:t>
      </w:r>
      <w:r w:rsidR="00071246">
        <w:rPr>
          <w:rFonts w:ascii="Arial Narrow" w:hAnsi="Arial Narrow" w:cs="Arial"/>
          <w:b/>
          <w:sz w:val="24"/>
          <w:szCs w:val="24"/>
          <w:lang w:val="es-CO"/>
        </w:rPr>
        <w:t xml:space="preserve"> </w:t>
      </w:r>
      <w:r w:rsidR="00071246">
        <w:rPr>
          <w:rFonts w:ascii="Arial Narrow" w:hAnsi="Arial Narrow" w:cs="Arial"/>
          <w:sz w:val="24"/>
          <w:szCs w:val="24"/>
          <w:lang w:val="es-CO"/>
        </w:rPr>
        <w:t>P</w:t>
      </w:r>
      <w:r w:rsidR="00071246" w:rsidRPr="00071246">
        <w:rPr>
          <w:rFonts w:ascii="Arial Narrow" w:hAnsi="Arial Narrow" w:cs="Arial"/>
          <w:sz w:val="24"/>
          <w:szCs w:val="24"/>
          <w:lang w:val="es-CO"/>
        </w:rPr>
        <w:t xml:space="preserve">ara </w:t>
      </w:r>
      <w:r w:rsidR="00071246">
        <w:rPr>
          <w:rFonts w:ascii="Arial Narrow" w:hAnsi="Arial Narrow" w:cs="Arial"/>
          <w:sz w:val="24"/>
          <w:szCs w:val="24"/>
          <w:lang w:val="es-CO"/>
        </w:rPr>
        <w:t xml:space="preserve">determinar la recolección de datos de </w:t>
      </w:r>
      <w:r w:rsidR="008279FE">
        <w:rPr>
          <w:rFonts w:ascii="Arial Narrow" w:hAnsi="Arial Narrow" w:cs="Arial"/>
          <w:sz w:val="24"/>
          <w:szCs w:val="24"/>
          <w:lang w:val="es-CO"/>
        </w:rPr>
        <w:t>las variables dependientes e independientes</w:t>
      </w:r>
      <w:r w:rsidR="00071246">
        <w:rPr>
          <w:rFonts w:ascii="Arial Narrow" w:hAnsi="Arial Narrow" w:cs="Arial"/>
          <w:sz w:val="24"/>
          <w:szCs w:val="24"/>
          <w:lang w:val="es-CO"/>
        </w:rPr>
        <w:t xml:space="preserve"> en este estudio, las técnicas aplicadas</w:t>
      </w:r>
      <w:r w:rsidR="00A0185E">
        <w:rPr>
          <w:rFonts w:ascii="Arial Narrow" w:hAnsi="Arial Narrow" w:cs="Arial"/>
          <w:sz w:val="24"/>
          <w:szCs w:val="24"/>
          <w:lang w:val="es-CO"/>
        </w:rPr>
        <w:t xml:space="preserve"> al grupo de jugadores </w:t>
      </w:r>
      <w:r w:rsidR="00071246">
        <w:rPr>
          <w:rFonts w:ascii="Arial Narrow" w:hAnsi="Arial Narrow" w:cs="Arial"/>
          <w:sz w:val="24"/>
          <w:szCs w:val="24"/>
          <w:lang w:val="es-CO"/>
        </w:rPr>
        <w:t>fueron</w:t>
      </w:r>
      <w:r w:rsidR="00924AEC">
        <w:rPr>
          <w:rFonts w:ascii="Arial Narrow" w:hAnsi="Arial Narrow" w:cs="Arial"/>
          <w:sz w:val="24"/>
          <w:szCs w:val="24"/>
          <w:lang w:val="es-CO"/>
        </w:rPr>
        <w:t>,</w:t>
      </w:r>
      <w:r w:rsidR="00071246">
        <w:rPr>
          <w:rFonts w:ascii="Arial Narrow" w:hAnsi="Arial Narrow" w:cs="Arial"/>
          <w:sz w:val="24"/>
          <w:szCs w:val="24"/>
          <w:lang w:val="es-CO"/>
        </w:rPr>
        <w:t xml:space="preserve"> </w:t>
      </w:r>
      <w:r w:rsidR="00A0185E">
        <w:rPr>
          <w:rFonts w:ascii="Arial Narrow" w:hAnsi="Arial Narrow" w:cs="Arial"/>
          <w:sz w:val="24"/>
          <w:szCs w:val="24"/>
          <w:lang w:val="es-CO"/>
        </w:rPr>
        <w:t xml:space="preserve">el </w:t>
      </w:r>
      <w:r w:rsidR="00A0185E">
        <w:rPr>
          <w:rFonts w:ascii="Arial Narrow" w:hAnsi="Arial Narrow" w:cs="Arial"/>
          <w:sz w:val="24"/>
          <w:szCs w:val="24"/>
        </w:rPr>
        <w:t xml:space="preserve">diligenciamiento del consentimiento informado, la </w:t>
      </w:r>
      <w:r w:rsidRPr="00B12B74">
        <w:rPr>
          <w:rFonts w:ascii="Arial Narrow" w:hAnsi="Arial Narrow" w:cs="Arial"/>
          <w:sz w:val="24"/>
          <w:szCs w:val="24"/>
        </w:rPr>
        <w:t>encuesta</w:t>
      </w:r>
      <w:r w:rsidR="00A0185E">
        <w:rPr>
          <w:rFonts w:ascii="Arial Narrow" w:hAnsi="Arial Narrow" w:cs="Arial"/>
          <w:sz w:val="24"/>
          <w:szCs w:val="24"/>
        </w:rPr>
        <w:t xml:space="preserve"> y </w:t>
      </w:r>
      <w:r w:rsidR="00A0185E" w:rsidRPr="00A0185E">
        <w:rPr>
          <w:rFonts w:ascii="Arial Narrow" w:hAnsi="Arial Narrow" w:cs="Arial"/>
          <w:sz w:val="24"/>
          <w:szCs w:val="24"/>
          <w:lang w:val="es-CO"/>
        </w:rPr>
        <w:t>aplicación del cuestionario de aptitud para la actividad física C-AAF para identificar los riesgos antes de iniciar la prueba física</w:t>
      </w:r>
      <w:r w:rsidR="00A0185E">
        <w:rPr>
          <w:rFonts w:ascii="Arial Narrow" w:hAnsi="Arial Narrow" w:cs="Arial"/>
          <w:sz w:val="24"/>
          <w:szCs w:val="24"/>
          <w:lang w:val="es-CO"/>
        </w:rPr>
        <w:t>.</w:t>
      </w:r>
    </w:p>
    <w:p w:rsidR="00D01DD3" w:rsidRDefault="00D01DD3" w:rsidP="00D01DD3">
      <w:pPr>
        <w:spacing w:after="0" w:line="240" w:lineRule="auto"/>
        <w:jc w:val="both"/>
        <w:rPr>
          <w:rFonts w:ascii="Arial Narrow" w:hAnsi="Arial Narrow" w:cs="Arial"/>
          <w:b/>
          <w:sz w:val="24"/>
          <w:szCs w:val="24"/>
          <w:lang w:val="es-CO"/>
        </w:rPr>
      </w:pPr>
    </w:p>
    <w:p w:rsidR="00E95DEA" w:rsidRPr="003A274C" w:rsidRDefault="00D01DD3" w:rsidP="00D01DD3">
      <w:pPr>
        <w:spacing w:after="0" w:line="240" w:lineRule="auto"/>
        <w:jc w:val="both"/>
        <w:rPr>
          <w:rFonts w:ascii="Arial Narrow" w:hAnsi="Arial Narrow" w:cs="Arial"/>
          <w:sz w:val="24"/>
          <w:szCs w:val="24"/>
        </w:rPr>
      </w:pPr>
      <w:r>
        <w:rPr>
          <w:rFonts w:ascii="Arial Narrow" w:hAnsi="Arial Narrow" w:cs="Arial"/>
          <w:b/>
          <w:sz w:val="24"/>
          <w:szCs w:val="24"/>
          <w:lang w:val="es-CO"/>
        </w:rPr>
        <w:lastRenderedPageBreak/>
        <w:t>Valoración</w:t>
      </w:r>
      <w:r w:rsidR="0080768B">
        <w:rPr>
          <w:rFonts w:ascii="Arial Narrow" w:hAnsi="Arial Narrow" w:cs="Arial"/>
          <w:b/>
          <w:sz w:val="24"/>
          <w:szCs w:val="24"/>
          <w:lang w:val="es-CO"/>
        </w:rPr>
        <w:t xml:space="preserve"> del consumo de oxigeno </w:t>
      </w:r>
      <w:r w:rsidR="0080768B" w:rsidRPr="00676792">
        <w:rPr>
          <w:rFonts w:ascii="Arial Narrow" w:hAnsi="Arial Narrow" w:cs="Arial"/>
          <w:b/>
          <w:sz w:val="24"/>
          <w:szCs w:val="24"/>
        </w:rPr>
        <w:t>(</w:t>
      </w:r>
      <w:r w:rsidR="0080768B" w:rsidRPr="00676792">
        <w:rPr>
          <w:rFonts w:ascii="Arial Narrow" w:hAnsi="Arial Narrow" w:cs="Arial"/>
          <w:b/>
          <w:sz w:val="24"/>
          <w:szCs w:val="24"/>
          <w:shd w:val="clear" w:color="auto" w:fill="FFFFFF"/>
        </w:rPr>
        <w:t>VO</w:t>
      </w:r>
      <w:r w:rsidR="0080768B" w:rsidRPr="00676792">
        <w:rPr>
          <w:rFonts w:ascii="Arial Narrow" w:hAnsi="Arial Narrow" w:cs="Arial"/>
          <w:b/>
          <w:sz w:val="24"/>
          <w:szCs w:val="24"/>
          <w:shd w:val="clear" w:color="auto" w:fill="FFFFFF"/>
          <w:vertAlign w:val="subscript"/>
        </w:rPr>
        <w:t>2máx.</w:t>
      </w:r>
      <w:r w:rsidR="0080768B" w:rsidRPr="00676792">
        <w:rPr>
          <w:rFonts w:ascii="Arial Narrow" w:hAnsi="Arial Narrow" w:cs="Arial"/>
          <w:b/>
          <w:sz w:val="24"/>
          <w:szCs w:val="24"/>
        </w:rPr>
        <w:t>)</w:t>
      </w:r>
      <w:r w:rsidR="00E95DEA">
        <w:rPr>
          <w:rFonts w:ascii="Arial Narrow" w:hAnsi="Arial Narrow" w:cs="Arial"/>
          <w:b/>
          <w:sz w:val="24"/>
          <w:szCs w:val="24"/>
          <w:lang w:val="es-CO"/>
        </w:rPr>
        <w:t xml:space="preserve">: </w:t>
      </w:r>
      <w:r w:rsidR="00E95DEA" w:rsidRPr="006303D0">
        <w:rPr>
          <w:rFonts w:ascii="Arial Narrow" w:hAnsi="Arial Narrow" w:cs="Arial"/>
          <w:sz w:val="24"/>
          <w:szCs w:val="24"/>
          <w:lang w:val="es-CO"/>
        </w:rPr>
        <w:t xml:space="preserve">El </w:t>
      </w:r>
      <w:r w:rsidR="00E95DEA" w:rsidRPr="00E95DEA">
        <w:rPr>
          <w:rFonts w:ascii="Arial Narrow" w:hAnsi="Arial Narrow" w:cs="Arial"/>
          <w:sz w:val="24"/>
          <w:szCs w:val="24"/>
          <w:lang w:val="es-CO"/>
        </w:rPr>
        <w:t xml:space="preserve">test de Cooper fue la prueba que permitió valorar el consumo máximo de oxigeno </w:t>
      </w:r>
      <w:r w:rsidR="00E95DEA" w:rsidRPr="00E95DEA">
        <w:rPr>
          <w:rFonts w:ascii="Arial Narrow" w:hAnsi="Arial Narrow" w:cs="Arial"/>
          <w:sz w:val="24"/>
          <w:szCs w:val="24"/>
        </w:rPr>
        <w:t>(</w:t>
      </w:r>
      <w:r w:rsidR="00E95DEA" w:rsidRPr="00E95DEA">
        <w:rPr>
          <w:rFonts w:ascii="Arial Narrow" w:hAnsi="Arial Narrow" w:cs="Arial"/>
          <w:sz w:val="24"/>
          <w:szCs w:val="24"/>
          <w:shd w:val="clear" w:color="auto" w:fill="FFFFFF"/>
        </w:rPr>
        <w:t>VO</w:t>
      </w:r>
      <w:r w:rsidR="00E95DEA" w:rsidRPr="00E95DEA">
        <w:rPr>
          <w:rFonts w:ascii="Arial Narrow" w:hAnsi="Arial Narrow" w:cs="Arial"/>
          <w:sz w:val="24"/>
          <w:szCs w:val="24"/>
          <w:shd w:val="clear" w:color="auto" w:fill="FFFFFF"/>
          <w:vertAlign w:val="subscript"/>
        </w:rPr>
        <w:t>2máx.</w:t>
      </w:r>
      <w:r w:rsidR="00E95DEA" w:rsidRPr="00E95DEA">
        <w:rPr>
          <w:rFonts w:ascii="Arial Narrow" w:hAnsi="Arial Narrow" w:cs="Arial"/>
          <w:sz w:val="24"/>
          <w:szCs w:val="24"/>
        </w:rPr>
        <w:t>) y estimar en nivel físico de los jugadores</w:t>
      </w:r>
      <w:r w:rsidR="00C86EB1">
        <w:rPr>
          <w:rFonts w:ascii="Arial Narrow" w:hAnsi="Arial Narrow" w:cs="Arial"/>
          <w:sz w:val="24"/>
          <w:szCs w:val="24"/>
        </w:rPr>
        <w:t xml:space="preserve"> convocados</w:t>
      </w:r>
      <w:r w:rsidR="007F5B49">
        <w:rPr>
          <w:rFonts w:ascii="Arial Narrow" w:hAnsi="Arial Narrow" w:cs="Arial"/>
          <w:sz w:val="24"/>
          <w:szCs w:val="24"/>
        </w:rPr>
        <w:t xml:space="preserve"> para asumir la pretemporada</w:t>
      </w:r>
      <w:r w:rsidR="00E95DEA">
        <w:rPr>
          <w:rFonts w:ascii="Arial Narrow" w:hAnsi="Arial Narrow" w:cs="Arial"/>
          <w:sz w:val="24"/>
          <w:szCs w:val="24"/>
          <w:lang w:val="es-CO"/>
        </w:rPr>
        <w:t xml:space="preserve">. </w:t>
      </w:r>
      <w:r w:rsidR="00E95DEA" w:rsidRPr="00E95DEA">
        <w:rPr>
          <w:rFonts w:ascii="Arial Narrow" w:hAnsi="Arial Narrow" w:cs="Arial"/>
          <w:sz w:val="24"/>
          <w:szCs w:val="24"/>
        </w:rPr>
        <w:t xml:space="preserve">El test de Cooper </w:t>
      </w:r>
      <w:r w:rsidR="00E873B3">
        <w:rPr>
          <w:rFonts w:ascii="Arial Narrow" w:hAnsi="Arial Narrow" w:cs="Arial"/>
          <w:sz w:val="24"/>
          <w:szCs w:val="24"/>
        </w:rPr>
        <w:t xml:space="preserve">en la actualidad sirve de estimulo experimental indirecto para valorar un comportamiento físico organicomotriz en los deportistas. Así mismo el test dentro de la comunidad científica posee validez, fiabilidad, objetividad, normalidad y estandarización. El test de Cooper </w:t>
      </w:r>
      <w:r w:rsidR="00E95DEA" w:rsidRPr="00E95DEA">
        <w:rPr>
          <w:rFonts w:ascii="Arial Narrow" w:hAnsi="Arial Narrow" w:cs="Arial"/>
          <w:sz w:val="24"/>
          <w:szCs w:val="24"/>
        </w:rPr>
        <w:t>consiste en recorrer la máxima distancia posible en 12 minutos hasta el agotamiento. En condiciones de máximo esfuerzo, durante esos 12 minutos se mide frecuencia cardíaca y distancia recorrida</w:t>
      </w:r>
      <w:r w:rsidR="00D32D97">
        <w:rPr>
          <w:rFonts w:ascii="Arial Narrow" w:hAnsi="Arial Narrow" w:cs="Arial"/>
          <w:sz w:val="24"/>
          <w:szCs w:val="24"/>
        </w:rPr>
        <w:t xml:space="preserve">, y en </w:t>
      </w:r>
      <w:r w:rsidR="00E95DEA" w:rsidRPr="00E95DEA">
        <w:rPr>
          <w:rFonts w:ascii="Arial Narrow" w:hAnsi="Arial Narrow" w:cs="Arial"/>
          <w:sz w:val="24"/>
          <w:szCs w:val="24"/>
        </w:rPr>
        <w:t xml:space="preserve">función de la distancia recorrida se hace </w:t>
      </w:r>
      <w:r w:rsidR="00D32D97">
        <w:rPr>
          <w:rFonts w:ascii="Arial Narrow" w:hAnsi="Arial Narrow" w:cs="Arial"/>
          <w:sz w:val="24"/>
          <w:szCs w:val="24"/>
        </w:rPr>
        <w:t xml:space="preserve">la </w:t>
      </w:r>
      <w:r w:rsidR="00E95DEA" w:rsidRPr="00E95DEA">
        <w:rPr>
          <w:rFonts w:ascii="Arial Narrow" w:hAnsi="Arial Narrow" w:cs="Arial"/>
          <w:sz w:val="24"/>
          <w:szCs w:val="24"/>
        </w:rPr>
        <w:t xml:space="preserve">estimación </w:t>
      </w:r>
      <w:r w:rsidR="00D32D97">
        <w:rPr>
          <w:rFonts w:ascii="Arial Narrow" w:hAnsi="Arial Narrow" w:cs="Arial"/>
          <w:sz w:val="24"/>
          <w:szCs w:val="24"/>
        </w:rPr>
        <w:t xml:space="preserve">correspondiente </w:t>
      </w:r>
      <w:r w:rsidR="00E95DEA" w:rsidRPr="00E95DEA">
        <w:rPr>
          <w:rFonts w:ascii="Arial Narrow" w:hAnsi="Arial Narrow" w:cs="Arial"/>
          <w:sz w:val="24"/>
          <w:szCs w:val="24"/>
        </w:rPr>
        <w:t>de</w:t>
      </w:r>
      <w:r w:rsidR="00D32D97">
        <w:rPr>
          <w:rFonts w:ascii="Arial Narrow" w:hAnsi="Arial Narrow" w:cs="Arial"/>
          <w:sz w:val="24"/>
          <w:szCs w:val="24"/>
        </w:rPr>
        <w:t xml:space="preserve">l </w:t>
      </w:r>
      <w:r w:rsidR="00E95DEA" w:rsidRPr="00E95DEA">
        <w:rPr>
          <w:rFonts w:ascii="Arial Narrow" w:hAnsi="Arial Narrow" w:cs="Arial"/>
          <w:sz w:val="24"/>
          <w:szCs w:val="24"/>
        </w:rPr>
        <w:t xml:space="preserve"> </w:t>
      </w:r>
      <w:r w:rsidR="00D32D97" w:rsidRPr="00E95DEA">
        <w:rPr>
          <w:rFonts w:ascii="Arial Narrow" w:hAnsi="Arial Narrow" w:cs="Arial"/>
          <w:sz w:val="24"/>
          <w:szCs w:val="24"/>
          <w:lang w:val="es-CO"/>
        </w:rPr>
        <w:t xml:space="preserve">consumo máximo de oxigeno </w:t>
      </w:r>
      <w:r w:rsidR="00D32D97" w:rsidRPr="00E95DEA">
        <w:rPr>
          <w:rFonts w:ascii="Arial Narrow" w:hAnsi="Arial Narrow" w:cs="Arial"/>
          <w:sz w:val="24"/>
          <w:szCs w:val="24"/>
        </w:rPr>
        <w:t>(</w:t>
      </w:r>
      <w:r w:rsidR="00D32D97" w:rsidRPr="00E95DEA">
        <w:rPr>
          <w:rFonts w:ascii="Arial Narrow" w:hAnsi="Arial Narrow" w:cs="Arial"/>
          <w:sz w:val="24"/>
          <w:szCs w:val="24"/>
          <w:shd w:val="clear" w:color="auto" w:fill="FFFFFF"/>
        </w:rPr>
        <w:t>VO</w:t>
      </w:r>
      <w:r w:rsidR="00D32D97" w:rsidRPr="00E95DEA">
        <w:rPr>
          <w:rFonts w:ascii="Arial Narrow" w:hAnsi="Arial Narrow" w:cs="Arial"/>
          <w:sz w:val="24"/>
          <w:szCs w:val="24"/>
          <w:shd w:val="clear" w:color="auto" w:fill="FFFFFF"/>
          <w:vertAlign w:val="subscript"/>
        </w:rPr>
        <w:t>2máx.</w:t>
      </w:r>
      <w:r w:rsidR="00D32D97">
        <w:rPr>
          <w:rFonts w:ascii="Arial Narrow" w:hAnsi="Arial Narrow" w:cs="Arial"/>
          <w:sz w:val="24"/>
          <w:szCs w:val="24"/>
        </w:rPr>
        <w:t xml:space="preserve">). </w:t>
      </w:r>
      <w:r w:rsidR="005B2FDF" w:rsidRPr="003A274C">
        <w:rPr>
          <w:rFonts w:ascii="Arial Narrow" w:hAnsi="Arial Narrow" w:cs="Arial"/>
          <w:sz w:val="24"/>
          <w:szCs w:val="24"/>
        </w:rPr>
        <w:t>(</w:t>
      </w:r>
      <w:r w:rsidR="003A274C">
        <w:rPr>
          <w:rFonts w:ascii="Arial Narrow" w:hAnsi="Arial Narrow" w:cs="Arial"/>
          <w:sz w:val="24"/>
          <w:szCs w:val="24"/>
        </w:rPr>
        <w:t>4</w:t>
      </w:r>
      <w:r w:rsidR="005B2FDF" w:rsidRPr="003A274C">
        <w:rPr>
          <w:rFonts w:ascii="Arial Narrow" w:hAnsi="Arial Narrow" w:cs="Arial"/>
          <w:sz w:val="24"/>
          <w:szCs w:val="24"/>
        </w:rPr>
        <w:t>)</w:t>
      </w:r>
    </w:p>
    <w:p w:rsidR="008F5D9B" w:rsidRDefault="008F5D9B" w:rsidP="00D01DD3">
      <w:pPr>
        <w:spacing w:after="0" w:line="240" w:lineRule="auto"/>
        <w:jc w:val="both"/>
        <w:rPr>
          <w:rFonts w:ascii="Arial Narrow" w:hAnsi="Arial Narrow" w:cs="Arial"/>
          <w:sz w:val="24"/>
          <w:szCs w:val="24"/>
        </w:rPr>
      </w:pPr>
    </w:p>
    <w:p w:rsidR="008F5D9B" w:rsidRDefault="008F5D9B" w:rsidP="008F5D9B">
      <w:pPr>
        <w:spacing w:after="0" w:line="240" w:lineRule="auto"/>
        <w:jc w:val="both"/>
        <w:rPr>
          <w:rFonts w:ascii="Arial Narrow" w:hAnsi="Arial Narrow" w:cs="Arial"/>
          <w:sz w:val="24"/>
          <w:szCs w:val="24"/>
        </w:rPr>
      </w:pPr>
      <w:r w:rsidRPr="008F5D9B">
        <w:rPr>
          <w:rFonts w:ascii="Arial Narrow" w:hAnsi="Arial Narrow" w:cs="Arial"/>
          <w:sz w:val="24"/>
          <w:szCs w:val="24"/>
        </w:rPr>
        <w:t xml:space="preserve">Las unidades de medida para la diferencia del oxígeno contenido entre inhalación y exhalación se miden para encontrar cuanto oxígeno fue consumido por minuto. </w:t>
      </w:r>
      <w:r>
        <w:rPr>
          <w:rFonts w:ascii="Arial Narrow" w:hAnsi="Arial Narrow" w:cs="Arial"/>
          <w:sz w:val="24"/>
          <w:szCs w:val="24"/>
        </w:rPr>
        <w:t>Para este estudio, el</w:t>
      </w:r>
      <w:r w:rsidRPr="008F5D9B">
        <w:rPr>
          <w:rFonts w:ascii="Arial Narrow" w:hAnsi="Arial Narrow" w:cs="Arial"/>
          <w:sz w:val="24"/>
          <w:szCs w:val="24"/>
        </w:rPr>
        <w:t xml:space="preserve"> valor </w:t>
      </w:r>
      <w:r w:rsidR="004A449A" w:rsidRPr="00E95DEA">
        <w:rPr>
          <w:rFonts w:ascii="Arial Narrow" w:hAnsi="Arial Narrow" w:cs="Arial"/>
          <w:sz w:val="24"/>
          <w:szCs w:val="24"/>
        </w:rPr>
        <w:t>de</w:t>
      </w:r>
      <w:r w:rsidR="004A449A">
        <w:rPr>
          <w:rFonts w:ascii="Arial Narrow" w:hAnsi="Arial Narrow" w:cs="Arial"/>
          <w:sz w:val="24"/>
          <w:szCs w:val="24"/>
        </w:rPr>
        <w:t xml:space="preserve">l </w:t>
      </w:r>
      <w:r w:rsidR="004A449A" w:rsidRPr="00E95DEA">
        <w:rPr>
          <w:rFonts w:ascii="Arial Narrow" w:hAnsi="Arial Narrow" w:cs="Arial"/>
          <w:sz w:val="24"/>
          <w:szCs w:val="24"/>
        </w:rPr>
        <w:t xml:space="preserve"> </w:t>
      </w:r>
      <w:r w:rsidR="004A449A" w:rsidRPr="00E95DEA">
        <w:rPr>
          <w:rFonts w:ascii="Arial Narrow" w:hAnsi="Arial Narrow" w:cs="Arial"/>
          <w:sz w:val="24"/>
          <w:szCs w:val="24"/>
          <w:lang w:val="es-CO"/>
        </w:rPr>
        <w:t xml:space="preserve">consumo máximo de oxigeno </w:t>
      </w:r>
      <w:r w:rsidR="004A449A" w:rsidRPr="00E95DEA">
        <w:rPr>
          <w:rFonts w:ascii="Arial Narrow" w:hAnsi="Arial Narrow" w:cs="Arial"/>
          <w:sz w:val="24"/>
          <w:szCs w:val="24"/>
        </w:rPr>
        <w:t>(</w:t>
      </w:r>
      <w:r w:rsidR="004A449A" w:rsidRPr="00E95DEA">
        <w:rPr>
          <w:rFonts w:ascii="Arial Narrow" w:hAnsi="Arial Narrow" w:cs="Arial"/>
          <w:sz w:val="24"/>
          <w:szCs w:val="24"/>
          <w:shd w:val="clear" w:color="auto" w:fill="FFFFFF"/>
        </w:rPr>
        <w:t>VO</w:t>
      </w:r>
      <w:r w:rsidR="004A449A" w:rsidRPr="00E95DEA">
        <w:rPr>
          <w:rFonts w:ascii="Arial Narrow" w:hAnsi="Arial Narrow" w:cs="Arial"/>
          <w:sz w:val="24"/>
          <w:szCs w:val="24"/>
          <w:shd w:val="clear" w:color="auto" w:fill="FFFFFF"/>
          <w:vertAlign w:val="subscript"/>
        </w:rPr>
        <w:t>2máx.</w:t>
      </w:r>
      <w:r w:rsidR="004A449A">
        <w:rPr>
          <w:rFonts w:ascii="Arial Narrow" w:hAnsi="Arial Narrow" w:cs="Arial"/>
          <w:sz w:val="24"/>
          <w:szCs w:val="24"/>
        </w:rPr>
        <w:t xml:space="preserve">) </w:t>
      </w:r>
      <w:r w:rsidRPr="008F5D9B">
        <w:rPr>
          <w:rFonts w:ascii="Arial Narrow" w:hAnsi="Arial Narrow" w:cs="Arial"/>
          <w:sz w:val="24"/>
          <w:szCs w:val="24"/>
        </w:rPr>
        <w:t xml:space="preserve">se representa </w:t>
      </w:r>
      <w:r w:rsidR="004A449A" w:rsidRPr="008F5D9B">
        <w:rPr>
          <w:rFonts w:ascii="Arial Narrow" w:hAnsi="Arial Narrow" w:cs="Arial"/>
          <w:sz w:val="24"/>
          <w:szCs w:val="24"/>
        </w:rPr>
        <w:t xml:space="preserve">en </w:t>
      </w:r>
      <w:r w:rsidR="008014D0">
        <w:rPr>
          <w:rFonts w:ascii="Arial Narrow" w:hAnsi="Arial Narrow" w:cs="Arial"/>
          <w:sz w:val="24"/>
          <w:szCs w:val="24"/>
        </w:rPr>
        <w:t>(</w:t>
      </w:r>
      <w:r w:rsidR="008014D0" w:rsidRPr="008F5D9B">
        <w:rPr>
          <w:rFonts w:ascii="Arial Narrow" w:hAnsi="Arial Narrow" w:cs="Arial"/>
          <w:sz w:val="24"/>
          <w:szCs w:val="24"/>
          <w:lang w:val="es-CO"/>
        </w:rPr>
        <w:t>ml/kg/min</w:t>
      </w:r>
      <w:r w:rsidR="00C5348E">
        <w:rPr>
          <w:rFonts w:ascii="Arial Narrow" w:hAnsi="Arial Narrow" w:cs="Arial"/>
          <w:sz w:val="24"/>
          <w:szCs w:val="24"/>
          <w:lang w:val="es-CO"/>
        </w:rPr>
        <w:t xml:space="preserve">), </w:t>
      </w:r>
      <w:r w:rsidR="008014D0">
        <w:rPr>
          <w:rFonts w:ascii="Arial Narrow" w:hAnsi="Arial Narrow" w:cs="Arial"/>
          <w:sz w:val="24"/>
          <w:szCs w:val="24"/>
          <w:lang w:val="es-CO"/>
        </w:rPr>
        <w:t>co</w:t>
      </w:r>
      <w:r w:rsidR="00642A72">
        <w:rPr>
          <w:rFonts w:ascii="Arial Narrow" w:hAnsi="Arial Narrow" w:cs="Arial"/>
          <w:sz w:val="24"/>
          <w:szCs w:val="24"/>
          <w:lang w:val="es-CO"/>
        </w:rPr>
        <w:t xml:space="preserve">n </w:t>
      </w:r>
      <w:r w:rsidR="004A449A" w:rsidRPr="008F5D9B">
        <w:rPr>
          <w:rFonts w:ascii="Arial Narrow" w:hAnsi="Arial Narrow" w:cs="Arial"/>
          <w:sz w:val="24"/>
          <w:szCs w:val="24"/>
        </w:rPr>
        <w:t xml:space="preserve">relación </w:t>
      </w:r>
      <w:r w:rsidR="00C8406C">
        <w:rPr>
          <w:rFonts w:ascii="Arial Narrow" w:hAnsi="Arial Narrow" w:cs="Arial"/>
          <w:sz w:val="24"/>
          <w:szCs w:val="24"/>
        </w:rPr>
        <w:t xml:space="preserve">a la máxima distancia recorrida por el jugador </w:t>
      </w:r>
      <w:r w:rsidR="004A449A" w:rsidRPr="008F5D9B">
        <w:rPr>
          <w:rFonts w:ascii="Arial Narrow" w:hAnsi="Arial Narrow" w:cs="Arial"/>
          <w:sz w:val="24"/>
          <w:szCs w:val="24"/>
        </w:rPr>
        <w:t xml:space="preserve"> </w:t>
      </w:r>
      <w:r w:rsidR="00C5348E">
        <w:rPr>
          <w:rFonts w:ascii="Arial Narrow" w:hAnsi="Arial Narrow" w:cs="Arial"/>
          <w:sz w:val="24"/>
          <w:szCs w:val="24"/>
        </w:rPr>
        <w:t>durante el test</w:t>
      </w:r>
      <w:r w:rsidR="008014D0">
        <w:rPr>
          <w:rFonts w:ascii="Arial Narrow" w:hAnsi="Arial Narrow" w:cs="Arial"/>
          <w:sz w:val="24"/>
          <w:szCs w:val="24"/>
        </w:rPr>
        <w:t>.</w:t>
      </w:r>
      <w:r w:rsidR="005B2FDF">
        <w:rPr>
          <w:rFonts w:ascii="Arial Narrow" w:hAnsi="Arial Narrow" w:cs="Arial"/>
          <w:sz w:val="24"/>
          <w:szCs w:val="24"/>
        </w:rPr>
        <w:t xml:space="preserve"> </w:t>
      </w:r>
      <w:r w:rsidR="008014D0">
        <w:rPr>
          <w:rFonts w:ascii="Arial Narrow" w:hAnsi="Arial Narrow" w:cs="Arial"/>
          <w:sz w:val="24"/>
          <w:szCs w:val="24"/>
        </w:rPr>
        <w:t>En este sentido y p</w:t>
      </w:r>
      <w:r w:rsidRPr="008F5D9B">
        <w:rPr>
          <w:rFonts w:ascii="Arial Narrow" w:hAnsi="Arial Narrow" w:cs="Arial"/>
          <w:sz w:val="24"/>
          <w:szCs w:val="24"/>
        </w:rPr>
        <w:t xml:space="preserve">ara calcular el volumen máximo de oxígeno </w:t>
      </w:r>
      <w:r w:rsidR="008014D0" w:rsidRPr="00E95DEA">
        <w:rPr>
          <w:rFonts w:ascii="Arial Narrow" w:hAnsi="Arial Narrow" w:cs="Arial"/>
          <w:sz w:val="24"/>
          <w:szCs w:val="24"/>
        </w:rPr>
        <w:t>(</w:t>
      </w:r>
      <w:r w:rsidR="008014D0" w:rsidRPr="00E95DEA">
        <w:rPr>
          <w:rFonts w:ascii="Arial Narrow" w:hAnsi="Arial Narrow" w:cs="Arial"/>
          <w:sz w:val="24"/>
          <w:szCs w:val="24"/>
          <w:shd w:val="clear" w:color="auto" w:fill="FFFFFF"/>
        </w:rPr>
        <w:t>VO</w:t>
      </w:r>
      <w:r w:rsidR="008014D0" w:rsidRPr="00E95DEA">
        <w:rPr>
          <w:rFonts w:ascii="Arial Narrow" w:hAnsi="Arial Narrow" w:cs="Arial"/>
          <w:sz w:val="24"/>
          <w:szCs w:val="24"/>
          <w:shd w:val="clear" w:color="auto" w:fill="FFFFFF"/>
          <w:vertAlign w:val="subscript"/>
        </w:rPr>
        <w:t>2máx.</w:t>
      </w:r>
      <w:r w:rsidR="008014D0">
        <w:rPr>
          <w:rFonts w:ascii="Arial Narrow" w:hAnsi="Arial Narrow" w:cs="Arial"/>
          <w:sz w:val="24"/>
          <w:szCs w:val="24"/>
        </w:rPr>
        <w:t xml:space="preserve">) </w:t>
      </w:r>
      <w:r w:rsidRPr="008F5D9B">
        <w:rPr>
          <w:rFonts w:ascii="Arial Narrow" w:hAnsi="Arial Narrow" w:cs="Arial"/>
          <w:sz w:val="24"/>
          <w:szCs w:val="24"/>
        </w:rPr>
        <w:t xml:space="preserve">de </w:t>
      </w:r>
      <w:r w:rsidR="008014D0">
        <w:rPr>
          <w:rFonts w:ascii="Arial Narrow" w:hAnsi="Arial Narrow" w:cs="Arial"/>
          <w:sz w:val="24"/>
          <w:szCs w:val="24"/>
        </w:rPr>
        <w:t>cada uno de los jugadores</w:t>
      </w:r>
      <w:r w:rsidRPr="008F5D9B">
        <w:rPr>
          <w:rFonts w:ascii="Arial Narrow" w:hAnsi="Arial Narrow" w:cs="Arial"/>
          <w:sz w:val="24"/>
          <w:szCs w:val="24"/>
        </w:rPr>
        <w:t>, s</w:t>
      </w:r>
      <w:r w:rsidR="008014D0">
        <w:rPr>
          <w:rFonts w:ascii="Arial Narrow" w:hAnsi="Arial Narrow" w:cs="Arial"/>
          <w:sz w:val="24"/>
          <w:szCs w:val="24"/>
        </w:rPr>
        <w:t xml:space="preserve">e </w:t>
      </w:r>
      <w:r w:rsidRPr="008F5D9B">
        <w:rPr>
          <w:rFonts w:ascii="Arial Narrow" w:hAnsi="Arial Narrow" w:cs="Arial"/>
          <w:sz w:val="24"/>
          <w:szCs w:val="24"/>
        </w:rPr>
        <w:t>emple</w:t>
      </w:r>
      <w:r w:rsidR="008014D0">
        <w:rPr>
          <w:rFonts w:ascii="Arial Narrow" w:hAnsi="Arial Narrow" w:cs="Arial"/>
          <w:sz w:val="24"/>
          <w:szCs w:val="24"/>
        </w:rPr>
        <w:t>ó</w:t>
      </w:r>
      <w:r w:rsidRPr="008F5D9B">
        <w:rPr>
          <w:rFonts w:ascii="Arial Narrow" w:hAnsi="Arial Narrow" w:cs="Arial"/>
          <w:sz w:val="24"/>
          <w:szCs w:val="24"/>
        </w:rPr>
        <w:t xml:space="preserve"> la siguiente expresi</w:t>
      </w:r>
      <w:r w:rsidR="008014D0">
        <w:rPr>
          <w:rFonts w:ascii="Arial Narrow" w:hAnsi="Arial Narrow" w:cs="Arial"/>
          <w:sz w:val="24"/>
          <w:szCs w:val="24"/>
        </w:rPr>
        <w:t>ón</w:t>
      </w:r>
      <w:r w:rsidRPr="008F5D9B">
        <w:rPr>
          <w:rFonts w:ascii="Arial Narrow" w:hAnsi="Arial Narrow" w:cs="Arial"/>
          <w:sz w:val="24"/>
          <w:szCs w:val="24"/>
        </w:rPr>
        <w:t>:</w:t>
      </w:r>
    </w:p>
    <w:p w:rsidR="008014D0" w:rsidRPr="008F5D9B" w:rsidRDefault="008014D0" w:rsidP="008F5D9B">
      <w:pPr>
        <w:spacing w:after="0" w:line="240" w:lineRule="auto"/>
        <w:jc w:val="both"/>
        <w:rPr>
          <w:rFonts w:ascii="Arial Narrow" w:hAnsi="Arial Narrow" w:cs="Arial"/>
          <w:sz w:val="24"/>
          <w:szCs w:val="24"/>
        </w:rPr>
      </w:pPr>
    </w:p>
    <w:p w:rsidR="005B2FDF" w:rsidRDefault="008F5D9B" w:rsidP="005B2FDF">
      <w:pPr>
        <w:spacing w:after="0" w:line="240" w:lineRule="auto"/>
        <w:jc w:val="center"/>
        <w:rPr>
          <w:rFonts w:ascii="Arial Narrow" w:hAnsi="Arial Narrow" w:cs="Arial"/>
          <w:sz w:val="24"/>
          <w:szCs w:val="24"/>
        </w:rPr>
      </w:pPr>
      <w:r w:rsidRPr="008F5D9B">
        <w:rPr>
          <w:rFonts w:ascii="Arial Narrow" w:hAnsi="Arial Narrow" w:cs="Arial"/>
          <w:b/>
          <w:sz w:val="24"/>
          <w:szCs w:val="24"/>
          <w:lang w:val="es-CO"/>
        </w:rPr>
        <w:t>VO2max. (ml/kg/min.)=</w:t>
      </w:r>
      <w:r w:rsidRPr="008F5D9B">
        <w:rPr>
          <w:rFonts w:ascii="Arial Narrow" w:hAnsi="Arial Narrow" w:cs="Arial"/>
          <w:b/>
          <w:bCs/>
          <w:sz w:val="24"/>
          <w:szCs w:val="24"/>
          <w:lang w:val="es-CO"/>
        </w:rPr>
        <w:t xml:space="preserve"> (Distancia Recorrida - 504) / 45</w:t>
      </w:r>
      <w:r w:rsidR="005B2FDF">
        <w:rPr>
          <w:rFonts w:ascii="Arial Narrow" w:hAnsi="Arial Narrow" w:cs="Arial"/>
          <w:b/>
          <w:bCs/>
          <w:sz w:val="24"/>
          <w:szCs w:val="24"/>
          <w:lang w:val="es-CO"/>
        </w:rPr>
        <w:t xml:space="preserve"> </w:t>
      </w:r>
    </w:p>
    <w:p w:rsidR="008F5D9B" w:rsidRPr="008F5D9B" w:rsidRDefault="008F5D9B" w:rsidP="008F5D9B">
      <w:pPr>
        <w:spacing w:after="0" w:line="240" w:lineRule="auto"/>
        <w:jc w:val="both"/>
        <w:rPr>
          <w:rFonts w:ascii="Arial Narrow" w:hAnsi="Arial Narrow" w:cs="Arial"/>
          <w:sz w:val="24"/>
          <w:szCs w:val="24"/>
          <w:lang w:val="es-ES_tradnl"/>
        </w:rPr>
      </w:pPr>
      <w:r w:rsidRPr="008F5D9B">
        <w:rPr>
          <w:rFonts w:ascii="Arial Narrow" w:hAnsi="Arial Narrow" w:cs="Arial"/>
          <w:sz w:val="24"/>
          <w:szCs w:val="24"/>
          <w:lang w:val="es-ES_tradnl"/>
        </w:rPr>
        <w:t xml:space="preserve">En donde: </w:t>
      </w:r>
    </w:p>
    <w:p w:rsidR="008F5D9B" w:rsidRPr="008F5D9B" w:rsidRDefault="008F5D9B" w:rsidP="008F5D9B">
      <w:pPr>
        <w:spacing w:after="0" w:line="240" w:lineRule="auto"/>
        <w:jc w:val="both"/>
        <w:rPr>
          <w:rFonts w:ascii="Arial Narrow" w:hAnsi="Arial Narrow" w:cs="Arial"/>
          <w:sz w:val="24"/>
          <w:szCs w:val="24"/>
          <w:lang w:val="es-ES_tradnl"/>
        </w:rPr>
      </w:pPr>
      <w:r w:rsidRPr="008F5D9B">
        <w:rPr>
          <w:rFonts w:ascii="Arial Narrow" w:hAnsi="Arial Narrow" w:cs="Arial"/>
          <w:b/>
          <w:sz w:val="24"/>
          <w:szCs w:val="24"/>
          <w:lang w:val="es-ES_tradnl"/>
        </w:rPr>
        <w:t>ml</w:t>
      </w:r>
      <w:r w:rsidRPr="008F5D9B">
        <w:rPr>
          <w:rFonts w:ascii="Arial Narrow" w:hAnsi="Arial Narrow" w:cs="Arial"/>
          <w:sz w:val="24"/>
          <w:szCs w:val="24"/>
          <w:lang w:val="es-ES_tradnl"/>
        </w:rPr>
        <w:t>: es el volumen de oxígeno consumido</w:t>
      </w:r>
    </w:p>
    <w:p w:rsidR="008F5D9B" w:rsidRPr="008F5D9B" w:rsidRDefault="008F5D9B" w:rsidP="008F5D9B">
      <w:pPr>
        <w:spacing w:after="0" w:line="240" w:lineRule="auto"/>
        <w:jc w:val="both"/>
        <w:rPr>
          <w:rFonts w:ascii="Arial Narrow" w:hAnsi="Arial Narrow" w:cs="Arial"/>
          <w:sz w:val="24"/>
          <w:szCs w:val="24"/>
          <w:lang w:val="es-ES_tradnl"/>
        </w:rPr>
      </w:pPr>
      <w:r w:rsidRPr="008F5D9B">
        <w:rPr>
          <w:rFonts w:ascii="Arial Narrow" w:hAnsi="Arial Narrow" w:cs="Arial"/>
          <w:b/>
          <w:sz w:val="24"/>
          <w:szCs w:val="24"/>
          <w:lang w:val="es-CO"/>
        </w:rPr>
        <w:t xml:space="preserve">kg: </w:t>
      </w:r>
      <w:r w:rsidRPr="008F5D9B">
        <w:rPr>
          <w:rFonts w:ascii="Arial Narrow" w:hAnsi="Arial Narrow" w:cs="Arial"/>
          <w:sz w:val="24"/>
          <w:szCs w:val="24"/>
          <w:lang w:val="es-ES_tradnl"/>
        </w:rPr>
        <w:t>la masa corporal</w:t>
      </w:r>
    </w:p>
    <w:p w:rsidR="008F5D9B" w:rsidRPr="008F5D9B" w:rsidRDefault="008F5D9B" w:rsidP="008F5D9B">
      <w:pPr>
        <w:spacing w:after="0" w:line="240" w:lineRule="auto"/>
        <w:jc w:val="both"/>
        <w:rPr>
          <w:rFonts w:ascii="Arial Narrow" w:hAnsi="Arial Narrow" w:cs="Arial"/>
          <w:sz w:val="24"/>
          <w:szCs w:val="24"/>
          <w:lang w:val="es-ES_tradnl"/>
        </w:rPr>
      </w:pPr>
      <w:r w:rsidRPr="008F5D9B">
        <w:rPr>
          <w:rFonts w:ascii="Arial Narrow" w:hAnsi="Arial Narrow" w:cs="Arial"/>
          <w:b/>
          <w:sz w:val="24"/>
          <w:szCs w:val="24"/>
          <w:lang w:val="es-CO"/>
        </w:rPr>
        <w:t xml:space="preserve">min: </w:t>
      </w:r>
      <w:r w:rsidRPr="008F5D9B">
        <w:rPr>
          <w:rFonts w:ascii="Arial Narrow" w:hAnsi="Arial Narrow" w:cs="Arial"/>
          <w:sz w:val="24"/>
          <w:szCs w:val="24"/>
          <w:lang w:val="es-ES_tradnl"/>
        </w:rPr>
        <w:t>el tiempo transcurrido</w:t>
      </w:r>
    </w:p>
    <w:p w:rsidR="008F5D9B" w:rsidRPr="003A274C" w:rsidRDefault="008F5D9B" w:rsidP="00D01DD3">
      <w:pPr>
        <w:spacing w:after="0" w:line="240" w:lineRule="auto"/>
        <w:jc w:val="both"/>
        <w:rPr>
          <w:rFonts w:ascii="Arial Narrow" w:hAnsi="Arial Narrow" w:cs="Arial"/>
          <w:sz w:val="24"/>
          <w:szCs w:val="24"/>
        </w:rPr>
      </w:pPr>
      <w:r w:rsidRPr="008F5D9B">
        <w:rPr>
          <w:rFonts w:ascii="Arial Narrow" w:hAnsi="Arial Narrow" w:cs="Arial"/>
          <w:b/>
          <w:bCs/>
          <w:sz w:val="24"/>
          <w:szCs w:val="24"/>
          <w:lang w:val="es-CO"/>
        </w:rPr>
        <w:t xml:space="preserve">Distancia Recorrida: </w:t>
      </w:r>
      <w:r w:rsidRPr="008F5D9B">
        <w:rPr>
          <w:rFonts w:ascii="Arial Narrow" w:hAnsi="Arial Narrow" w:cs="Arial"/>
          <w:bCs/>
          <w:sz w:val="24"/>
          <w:szCs w:val="24"/>
          <w:lang w:val="es-CO"/>
        </w:rPr>
        <w:t xml:space="preserve">la cual fuese cubierta en un tiempo establecido sobre </w:t>
      </w:r>
      <w:r w:rsidRPr="008F5D9B">
        <w:rPr>
          <w:rFonts w:ascii="Arial Narrow" w:hAnsi="Arial Narrow" w:cs="Arial"/>
          <w:sz w:val="24"/>
          <w:szCs w:val="24"/>
          <w:lang w:val="es-ES_tradnl"/>
        </w:rPr>
        <w:t xml:space="preserve">una mínima condición física para realizar este esfuerzo. </w:t>
      </w:r>
      <w:r w:rsidR="00583C82" w:rsidRPr="003A274C">
        <w:rPr>
          <w:rFonts w:ascii="Arial Narrow" w:hAnsi="Arial Narrow" w:cs="Arial"/>
          <w:sz w:val="24"/>
          <w:szCs w:val="24"/>
        </w:rPr>
        <w:t>(</w:t>
      </w:r>
      <w:r w:rsidR="003A274C">
        <w:rPr>
          <w:rFonts w:ascii="Arial Narrow" w:hAnsi="Arial Narrow" w:cs="Arial"/>
          <w:sz w:val="24"/>
          <w:szCs w:val="24"/>
        </w:rPr>
        <w:t>4</w:t>
      </w:r>
      <w:r w:rsidR="00583C82" w:rsidRPr="003A274C">
        <w:rPr>
          <w:rFonts w:ascii="Arial Narrow" w:hAnsi="Arial Narrow" w:cs="Arial"/>
          <w:sz w:val="24"/>
          <w:szCs w:val="24"/>
        </w:rPr>
        <w:t>)</w:t>
      </w:r>
    </w:p>
    <w:p w:rsidR="00E95DEA" w:rsidRPr="00025871" w:rsidRDefault="00E95DEA" w:rsidP="00E95DEA">
      <w:pPr>
        <w:spacing w:after="0" w:line="240" w:lineRule="auto"/>
        <w:jc w:val="both"/>
        <w:rPr>
          <w:rFonts w:ascii="Arial Narrow" w:hAnsi="Arial Narrow" w:cs="Arial"/>
          <w:b/>
          <w:sz w:val="20"/>
          <w:szCs w:val="20"/>
          <w:lang w:val="es-CO"/>
        </w:rPr>
      </w:pPr>
    </w:p>
    <w:p w:rsidR="006666DE" w:rsidRDefault="00D01DD3" w:rsidP="009E3436">
      <w:pPr>
        <w:spacing w:after="0" w:line="240" w:lineRule="auto"/>
        <w:jc w:val="both"/>
        <w:rPr>
          <w:rFonts w:ascii="Arial Narrow" w:hAnsi="Arial Narrow" w:cs="Arial"/>
          <w:sz w:val="24"/>
          <w:szCs w:val="24"/>
          <w:lang w:val="es-CO"/>
        </w:rPr>
      </w:pPr>
      <w:r w:rsidRPr="00D01DD3">
        <w:rPr>
          <w:rFonts w:ascii="Arial Narrow" w:hAnsi="Arial Narrow" w:cs="Arial"/>
          <w:b/>
          <w:sz w:val="24"/>
          <w:szCs w:val="24"/>
          <w:lang w:val="es-CO"/>
        </w:rPr>
        <w:t>Recursos espaciales o locativos:</w:t>
      </w:r>
      <w:r>
        <w:rPr>
          <w:rFonts w:ascii="Arial Narrow" w:hAnsi="Arial Narrow" w:cs="Arial"/>
          <w:b/>
          <w:sz w:val="24"/>
          <w:szCs w:val="24"/>
          <w:lang w:val="es-CO"/>
        </w:rPr>
        <w:t xml:space="preserve"> </w:t>
      </w:r>
      <w:r w:rsidR="009E3436" w:rsidRPr="00EE64AB">
        <w:rPr>
          <w:rFonts w:ascii="Arial Narrow" w:hAnsi="Arial Narrow" w:cs="Arial"/>
          <w:sz w:val="24"/>
          <w:szCs w:val="24"/>
          <w:lang w:val="es-CO"/>
        </w:rPr>
        <w:t>El espacio fís</w:t>
      </w:r>
      <w:r w:rsidR="0081624B">
        <w:rPr>
          <w:rFonts w:ascii="Arial Narrow" w:hAnsi="Arial Narrow" w:cs="Arial"/>
          <w:sz w:val="24"/>
          <w:szCs w:val="24"/>
          <w:lang w:val="es-CO"/>
        </w:rPr>
        <w:t>ico para dicha valoración fue la</w:t>
      </w:r>
      <w:r w:rsidR="000C026D">
        <w:rPr>
          <w:rFonts w:ascii="Arial Narrow" w:hAnsi="Arial Narrow" w:cs="Arial"/>
          <w:sz w:val="24"/>
          <w:szCs w:val="24"/>
          <w:lang w:val="es-CO"/>
        </w:rPr>
        <w:t xml:space="preserve"> </w:t>
      </w:r>
      <w:r w:rsidR="0007300F" w:rsidRPr="0007300F">
        <w:rPr>
          <w:rFonts w:ascii="Arial Narrow" w:hAnsi="Arial Narrow" w:cs="Arial"/>
          <w:sz w:val="24"/>
          <w:szCs w:val="24"/>
        </w:rPr>
        <w:t xml:space="preserve">Pista Atlética Sintética </w:t>
      </w:r>
      <w:r w:rsidR="008D7906">
        <w:rPr>
          <w:rFonts w:ascii="Arial Narrow" w:hAnsi="Arial Narrow" w:cs="Arial"/>
          <w:sz w:val="24"/>
          <w:szCs w:val="24"/>
        </w:rPr>
        <w:t>de la Unidad Deportiva R</w:t>
      </w:r>
      <w:r w:rsidR="008D7906" w:rsidRPr="008D7906">
        <w:rPr>
          <w:rFonts w:ascii="Arial Narrow" w:hAnsi="Arial Narrow" w:cs="Arial"/>
          <w:sz w:val="24"/>
          <w:szCs w:val="24"/>
        </w:rPr>
        <w:t xml:space="preserve">ecreativa y </w:t>
      </w:r>
      <w:r w:rsidR="008D7906">
        <w:rPr>
          <w:rFonts w:ascii="Arial Narrow" w:hAnsi="Arial Narrow" w:cs="Arial"/>
          <w:sz w:val="24"/>
          <w:szCs w:val="24"/>
        </w:rPr>
        <w:t>A</w:t>
      </w:r>
      <w:r w:rsidR="008D7906" w:rsidRPr="008D7906">
        <w:rPr>
          <w:rFonts w:ascii="Arial Narrow" w:hAnsi="Arial Narrow" w:cs="Arial"/>
          <w:sz w:val="24"/>
          <w:szCs w:val="24"/>
        </w:rPr>
        <w:t xml:space="preserve">mbiental Obonuco </w:t>
      </w:r>
      <w:r w:rsidR="008D7906">
        <w:rPr>
          <w:rFonts w:ascii="Arial Narrow" w:hAnsi="Arial Narrow" w:cs="Arial"/>
          <w:sz w:val="24"/>
          <w:szCs w:val="24"/>
        </w:rPr>
        <w:t>(</w:t>
      </w:r>
      <w:r w:rsidR="0007300F" w:rsidRPr="0007300F">
        <w:rPr>
          <w:rFonts w:ascii="Arial Narrow" w:hAnsi="Arial Narrow" w:cs="Arial"/>
          <w:sz w:val="24"/>
          <w:szCs w:val="24"/>
        </w:rPr>
        <w:t>UDRA</w:t>
      </w:r>
      <w:r w:rsidR="00AA3A3D">
        <w:rPr>
          <w:rFonts w:ascii="Arial Narrow" w:hAnsi="Arial Narrow" w:cs="Arial"/>
          <w:sz w:val="24"/>
          <w:szCs w:val="24"/>
        </w:rPr>
        <w:t>)</w:t>
      </w:r>
      <w:r w:rsidR="00503FD0">
        <w:rPr>
          <w:rFonts w:ascii="Arial Narrow" w:hAnsi="Arial Narrow" w:cs="Arial"/>
          <w:sz w:val="24"/>
          <w:szCs w:val="24"/>
        </w:rPr>
        <w:t>, situada</w:t>
      </w:r>
      <w:r w:rsidR="00AA3A3D" w:rsidRPr="00AA3A3D">
        <w:rPr>
          <w:rFonts w:ascii="Arial Narrow" w:hAnsi="Arial Narrow" w:cs="Arial"/>
          <w:sz w:val="24"/>
          <w:szCs w:val="24"/>
        </w:rPr>
        <w:t xml:space="preserve"> en la zona centro occidental del Municipio de Pasto a cinco kilómetros de la ciudad capital; </w:t>
      </w:r>
      <w:r w:rsidR="00AA3A3D">
        <w:rPr>
          <w:rFonts w:ascii="Arial Narrow" w:hAnsi="Arial Narrow" w:cs="Arial"/>
          <w:sz w:val="24"/>
          <w:szCs w:val="24"/>
        </w:rPr>
        <w:t>se encuentra a una altura de 2.43</w:t>
      </w:r>
      <w:r w:rsidR="00AA3A3D" w:rsidRPr="00AA3A3D">
        <w:rPr>
          <w:rFonts w:ascii="Arial Narrow" w:hAnsi="Arial Narrow" w:cs="Arial"/>
          <w:sz w:val="24"/>
          <w:szCs w:val="24"/>
        </w:rPr>
        <w:t xml:space="preserve">0 </w:t>
      </w:r>
      <w:r w:rsidR="00AA3A3D" w:rsidRPr="006666DE">
        <w:rPr>
          <w:rFonts w:ascii="Arial Narrow" w:hAnsi="Arial Narrow" w:cs="Arial"/>
          <w:sz w:val="24"/>
          <w:szCs w:val="24"/>
        </w:rPr>
        <w:t>metros de altura sobre el nivel del mar y tiene una temperatura promedio entre 8 y 12 grados centígrados.</w:t>
      </w:r>
      <w:r w:rsidR="009E3436" w:rsidRPr="00EE64AB">
        <w:rPr>
          <w:rFonts w:ascii="Arial Narrow" w:hAnsi="Arial Narrow" w:cs="Arial"/>
          <w:sz w:val="24"/>
          <w:szCs w:val="24"/>
          <w:lang w:val="es-CO"/>
        </w:rPr>
        <w:t xml:space="preserve"> </w:t>
      </w:r>
    </w:p>
    <w:p w:rsidR="009E3436" w:rsidRDefault="009E3436" w:rsidP="009E3436">
      <w:pPr>
        <w:spacing w:after="0" w:line="240" w:lineRule="auto"/>
        <w:jc w:val="both"/>
        <w:rPr>
          <w:rFonts w:ascii="Arial Narrow" w:hAnsi="Arial Narrow" w:cs="Arial"/>
          <w:sz w:val="24"/>
          <w:szCs w:val="24"/>
          <w:lang w:val="es-CO"/>
        </w:rPr>
      </w:pPr>
    </w:p>
    <w:p w:rsidR="00D01DD3" w:rsidRDefault="00D01DD3" w:rsidP="00D01DD3">
      <w:pPr>
        <w:spacing w:after="0" w:line="240" w:lineRule="auto"/>
        <w:jc w:val="both"/>
        <w:rPr>
          <w:rFonts w:ascii="Arial Narrow" w:hAnsi="Arial Narrow" w:cs="Arial"/>
          <w:bCs/>
          <w:sz w:val="24"/>
          <w:szCs w:val="24"/>
          <w:lang w:val="es-CO"/>
        </w:rPr>
      </w:pPr>
      <w:r w:rsidRPr="00D01DD3">
        <w:rPr>
          <w:rFonts w:ascii="Arial Narrow" w:hAnsi="Arial Narrow" w:cs="Arial"/>
          <w:b/>
          <w:sz w:val="24"/>
          <w:szCs w:val="24"/>
          <w:lang w:val="es-CO"/>
        </w:rPr>
        <w:t>Recursos de medición:</w:t>
      </w:r>
      <w:r w:rsidR="00BC3601">
        <w:rPr>
          <w:rFonts w:ascii="Arial Narrow" w:hAnsi="Arial Narrow" w:cs="Arial"/>
          <w:b/>
          <w:sz w:val="24"/>
          <w:szCs w:val="24"/>
          <w:lang w:val="es-CO"/>
        </w:rPr>
        <w:t xml:space="preserve"> </w:t>
      </w:r>
      <w:r w:rsidRPr="00D01DD3">
        <w:rPr>
          <w:rFonts w:ascii="Arial Narrow" w:hAnsi="Arial Narrow" w:cs="Arial"/>
          <w:sz w:val="24"/>
          <w:szCs w:val="24"/>
        </w:rPr>
        <w:t xml:space="preserve">Los instrumentos de medición a emplear </w:t>
      </w:r>
      <w:r w:rsidR="009E3436">
        <w:rPr>
          <w:rFonts w:ascii="Arial Narrow" w:hAnsi="Arial Narrow" w:cs="Arial"/>
          <w:sz w:val="24"/>
          <w:szCs w:val="24"/>
        </w:rPr>
        <w:t xml:space="preserve">fueron </w:t>
      </w:r>
      <w:r w:rsidRPr="00D01DD3">
        <w:rPr>
          <w:rFonts w:ascii="Arial Narrow" w:hAnsi="Arial Narrow" w:cs="Arial"/>
          <w:sz w:val="24"/>
          <w:szCs w:val="24"/>
        </w:rPr>
        <w:t xml:space="preserve">de alta calidad y tecnología, además </w:t>
      </w:r>
      <w:r w:rsidR="0080768B">
        <w:rPr>
          <w:rFonts w:ascii="Arial Narrow" w:hAnsi="Arial Narrow" w:cs="Arial"/>
          <w:sz w:val="24"/>
          <w:szCs w:val="24"/>
        </w:rPr>
        <w:t xml:space="preserve">confieren </w:t>
      </w:r>
      <w:r w:rsidRPr="00D01DD3">
        <w:rPr>
          <w:rFonts w:ascii="Arial Narrow" w:hAnsi="Arial Narrow" w:cs="Arial"/>
          <w:sz w:val="24"/>
          <w:szCs w:val="24"/>
        </w:rPr>
        <w:t>las exigencias de exactitud requeridas y para ello est</w:t>
      </w:r>
      <w:r w:rsidR="009E3436">
        <w:rPr>
          <w:rFonts w:ascii="Arial Narrow" w:hAnsi="Arial Narrow" w:cs="Arial"/>
          <w:sz w:val="24"/>
          <w:szCs w:val="24"/>
        </w:rPr>
        <w:t xml:space="preserve">uvieron </w:t>
      </w:r>
      <w:r w:rsidRPr="00D01DD3">
        <w:rPr>
          <w:rFonts w:ascii="Arial Narrow" w:hAnsi="Arial Narrow" w:cs="Arial"/>
          <w:sz w:val="24"/>
          <w:szCs w:val="24"/>
        </w:rPr>
        <w:t xml:space="preserve">debidamente </w:t>
      </w:r>
      <w:r w:rsidR="009E3436" w:rsidRPr="00D01DD3">
        <w:rPr>
          <w:rFonts w:ascii="Arial Narrow" w:hAnsi="Arial Narrow" w:cs="Arial"/>
          <w:sz w:val="24"/>
          <w:szCs w:val="24"/>
        </w:rPr>
        <w:t>verificados</w:t>
      </w:r>
      <w:r w:rsidR="009E3436">
        <w:rPr>
          <w:rFonts w:ascii="Arial Narrow" w:hAnsi="Arial Narrow" w:cs="Arial"/>
          <w:sz w:val="24"/>
          <w:szCs w:val="24"/>
        </w:rPr>
        <w:t xml:space="preserve"> y</w:t>
      </w:r>
      <w:r w:rsidR="009E3436" w:rsidRPr="00D01DD3">
        <w:rPr>
          <w:rFonts w:ascii="Arial Narrow" w:hAnsi="Arial Narrow" w:cs="Arial"/>
          <w:sz w:val="24"/>
          <w:szCs w:val="24"/>
        </w:rPr>
        <w:t xml:space="preserve"> </w:t>
      </w:r>
      <w:r w:rsidRPr="00D01DD3">
        <w:rPr>
          <w:rFonts w:ascii="Arial Narrow" w:hAnsi="Arial Narrow" w:cs="Arial"/>
          <w:sz w:val="24"/>
          <w:szCs w:val="24"/>
        </w:rPr>
        <w:t xml:space="preserve">calibrados, de </w:t>
      </w:r>
      <w:r w:rsidR="009E3436">
        <w:rPr>
          <w:rFonts w:ascii="Arial Narrow" w:hAnsi="Arial Narrow" w:cs="Arial"/>
          <w:sz w:val="24"/>
          <w:szCs w:val="24"/>
        </w:rPr>
        <w:t xml:space="preserve">tal </w:t>
      </w:r>
      <w:r w:rsidRPr="00D01DD3">
        <w:rPr>
          <w:rFonts w:ascii="Arial Narrow" w:hAnsi="Arial Narrow" w:cs="Arial"/>
          <w:sz w:val="24"/>
          <w:szCs w:val="24"/>
        </w:rPr>
        <w:t xml:space="preserve">manera que </w:t>
      </w:r>
      <w:r w:rsidR="009E3436">
        <w:rPr>
          <w:rFonts w:ascii="Arial Narrow" w:hAnsi="Arial Narrow" w:cs="Arial"/>
          <w:sz w:val="24"/>
          <w:szCs w:val="24"/>
        </w:rPr>
        <w:t xml:space="preserve">se </w:t>
      </w:r>
      <w:r w:rsidRPr="00D01DD3">
        <w:rPr>
          <w:rFonts w:ascii="Arial Narrow" w:hAnsi="Arial Narrow" w:cs="Arial"/>
          <w:sz w:val="24"/>
          <w:szCs w:val="24"/>
        </w:rPr>
        <w:t xml:space="preserve">puedan demostrar que los resultados de medición que se van a obtener sean resultados trazables y </w:t>
      </w:r>
      <w:r w:rsidRPr="00D01DD3">
        <w:rPr>
          <w:rFonts w:ascii="Arial Narrow" w:hAnsi="Arial Narrow" w:cs="Arial"/>
          <w:bCs/>
          <w:sz w:val="24"/>
          <w:szCs w:val="24"/>
          <w:lang w:val="es-CO"/>
        </w:rPr>
        <w:t>garanticen el éxito en cada una de las mediciones correspondientes</w:t>
      </w:r>
      <w:r w:rsidRPr="00D01DD3">
        <w:rPr>
          <w:rFonts w:ascii="Arial Narrow" w:hAnsi="Arial Narrow" w:cs="Arial"/>
          <w:sz w:val="24"/>
          <w:szCs w:val="24"/>
        </w:rPr>
        <w:t xml:space="preserve">. </w:t>
      </w:r>
      <w:r w:rsidRPr="00D01DD3">
        <w:rPr>
          <w:rFonts w:ascii="Arial Narrow" w:hAnsi="Arial Narrow" w:cs="Arial"/>
          <w:bCs/>
          <w:sz w:val="24"/>
          <w:szCs w:val="24"/>
          <w:lang w:val="es-CO"/>
        </w:rPr>
        <w:t xml:space="preserve">Algunas características de estos </w:t>
      </w:r>
      <w:r w:rsidR="00F50C4F">
        <w:rPr>
          <w:rFonts w:ascii="Arial Narrow" w:hAnsi="Arial Narrow" w:cs="Arial"/>
          <w:bCs/>
          <w:sz w:val="24"/>
          <w:szCs w:val="24"/>
          <w:lang w:val="es-CO"/>
        </w:rPr>
        <w:t>recursos de medición utilizados fueron</w:t>
      </w:r>
      <w:r w:rsidRPr="00D01DD3">
        <w:rPr>
          <w:rFonts w:ascii="Arial Narrow" w:hAnsi="Arial Narrow" w:cs="Arial"/>
          <w:bCs/>
          <w:sz w:val="24"/>
          <w:szCs w:val="24"/>
          <w:lang w:val="es-CO"/>
        </w:rPr>
        <w:t>:</w:t>
      </w:r>
    </w:p>
    <w:p w:rsidR="00D01DD3" w:rsidRPr="00D01DD3" w:rsidRDefault="00D01DD3" w:rsidP="00D01DD3">
      <w:pPr>
        <w:numPr>
          <w:ilvl w:val="0"/>
          <w:numId w:val="5"/>
        </w:numPr>
        <w:spacing w:after="0" w:line="240" w:lineRule="auto"/>
        <w:jc w:val="both"/>
        <w:rPr>
          <w:rFonts w:ascii="Arial Narrow" w:hAnsi="Arial Narrow" w:cs="Arial"/>
          <w:sz w:val="24"/>
          <w:szCs w:val="24"/>
          <w:lang w:val="es-CO"/>
        </w:rPr>
      </w:pPr>
      <w:r w:rsidRPr="00D01DD3">
        <w:rPr>
          <w:rFonts w:ascii="Arial Narrow" w:hAnsi="Arial Narrow" w:cs="Arial"/>
          <w:bCs/>
          <w:sz w:val="24"/>
          <w:szCs w:val="24"/>
          <w:lang w:val="es-CO"/>
        </w:rPr>
        <w:t>Monitor de frecuencia cardíaca serie Polar FS3c Tm Park Grey Gatam1. Mide, frecuencia cardíaca, duración del ejercicio, duración total del ejercicio, promedio de la frecuencia cardíaca y frecuencia cardíaca máxima.</w:t>
      </w:r>
    </w:p>
    <w:p w:rsidR="00D01DD3" w:rsidRPr="00D01DD3" w:rsidRDefault="00D01DD3" w:rsidP="00D01DD3">
      <w:pPr>
        <w:numPr>
          <w:ilvl w:val="0"/>
          <w:numId w:val="5"/>
        </w:numPr>
        <w:spacing w:after="0" w:line="240" w:lineRule="auto"/>
        <w:jc w:val="both"/>
        <w:rPr>
          <w:rFonts w:ascii="Arial Narrow" w:hAnsi="Arial Narrow" w:cs="Arial"/>
          <w:sz w:val="24"/>
          <w:szCs w:val="24"/>
          <w:lang w:val="es-CO"/>
        </w:rPr>
      </w:pPr>
      <w:r w:rsidRPr="00D01DD3">
        <w:rPr>
          <w:rFonts w:ascii="Arial Narrow" w:hAnsi="Arial Narrow" w:cs="Arial"/>
          <w:bCs/>
          <w:sz w:val="24"/>
          <w:szCs w:val="24"/>
          <w:lang w:val="es-CO"/>
        </w:rPr>
        <w:t xml:space="preserve">Cronómetro serie Casio HS3 W. L. características: </w:t>
      </w:r>
      <w:r w:rsidRPr="00D01DD3">
        <w:rPr>
          <w:rFonts w:ascii="Arial Narrow" w:hAnsi="Arial Narrow" w:cs="Arial"/>
          <w:sz w:val="24"/>
          <w:szCs w:val="24"/>
          <w:lang w:val="es-CO"/>
        </w:rPr>
        <w:t>1/100 Segundo, rango 9 Horas 59 Min 59,99 Seg, precisión N:99,997685%. Modos de medición :tiempo normal, tiempo fraccionado (split), tiempos de 1ro y 2º lugar y tiempo de vuelta (LAP) (tiempo de vuelta para cada segmento de un evento)</w:t>
      </w:r>
    </w:p>
    <w:p w:rsidR="00D01DD3" w:rsidRPr="00D01DD3" w:rsidRDefault="00D01DD3" w:rsidP="00D01DD3">
      <w:pPr>
        <w:numPr>
          <w:ilvl w:val="0"/>
          <w:numId w:val="5"/>
        </w:numPr>
        <w:spacing w:after="0" w:line="240" w:lineRule="auto"/>
        <w:jc w:val="both"/>
        <w:rPr>
          <w:rFonts w:ascii="Arial Narrow" w:hAnsi="Arial Narrow" w:cs="Arial"/>
          <w:sz w:val="24"/>
          <w:szCs w:val="24"/>
          <w:lang w:val="es-CO"/>
        </w:rPr>
      </w:pPr>
      <w:r w:rsidRPr="00D01DD3">
        <w:rPr>
          <w:rFonts w:ascii="Arial Narrow" w:hAnsi="Arial Narrow" w:cs="Arial"/>
          <w:sz w:val="24"/>
          <w:szCs w:val="24"/>
          <w:lang w:val="es-CO"/>
        </w:rPr>
        <w:t>Cinta métrica</w:t>
      </w:r>
      <w:r w:rsidRPr="00D01DD3">
        <w:rPr>
          <w:rFonts w:ascii="Arial Narrow" w:hAnsi="Arial Narrow" w:cs="Arial"/>
          <w:sz w:val="24"/>
          <w:szCs w:val="24"/>
          <w:lang w:val="es-ES_tradnl"/>
        </w:rPr>
        <w:t xml:space="preserve">calibrada serie </w:t>
      </w:r>
      <w:r w:rsidRPr="00D01DD3">
        <w:rPr>
          <w:rFonts w:ascii="Arial Narrow" w:hAnsi="Arial Narrow" w:cs="Arial"/>
          <w:sz w:val="24"/>
          <w:szCs w:val="24"/>
          <w:lang w:val="es-CO"/>
        </w:rPr>
        <w:t>Kamelón R. Características: Long Fiberglass Tape Unigrip Neo: 20 mts/66´</w:t>
      </w:r>
    </w:p>
    <w:p w:rsidR="00D01DD3" w:rsidRPr="00D01DD3" w:rsidRDefault="00D01DD3" w:rsidP="00D01DD3">
      <w:pPr>
        <w:numPr>
          <w:ilvl w:val="0"/>
          <w:numId w:val="5"/>
        </w:numPr>
        <w:spacing w:after="0" w:line="240" w:lineRule="auto"/>
        <w:jc w:val="both"/>
        <w:rPr>
          <w:rFonts w:ascii="Arial Narrow" w:hAnsi="Arial Narrow" w:cs="Arial"/>
          <w:sz w:val="24"/>
          <w:szCs w:val="24"/>
          <w:lang w:val="es-ES_tradnl"/>
        </w:rPr>
      </w:pPr>
      <w:r w:rsidRPr="00D01DD3">
        <w:rPr>
          <w:rFonts w:ascii="Arial Narrow" w:hAnsi="Arial Narrow" w:cs="Arial"/>
          <w:sz w:val="24"/>
          <w:szCs w:val="24"/>
          <w:lang w:val="es-CO"/>
        </w:rPr>
        <w:t xml:space="preserve">Tallimetro serie </w:t>
      </w:r>
      <w:r w:rsidRPr="00D01DD3">
        <w:rPr>
          <w:rFonts w:ascii="Arial Narrow" w:hAnsi="Arial Narrow" w:cs="Arial"/>
          <w:sz w:val="24"/>
          <w:szCs w:val="24"/>
          <w:lang w:val="es-ES_tradnl"/>
        </w:rPr>
        <w:t>Tanita. Características: Amurable a la pared. Medición máxima es de 220 cm.</w:t>
      </w:r>
    </w:p>
    <w:p w:rsidR="00D01DD3" w:rsidRPr="00D01DD3" w:rsidRDefault="00D01DD3" w:rsidP="00D01DD3">
      <w:pPr>
        <w:numPr>
          <w:ilvl w:val="0"/>
          <w:numId w:val="5"/>
        </w:numPr>
        <w:spacing w:after="0" w:line="240" w:lineRule="auto"/>
        <w:jc w:val="both"/>
        <w:rPr>
          <w:rFonts w:ascii="Arial Narrow" w:hAnsi="Arial Narrow" w:cs="Arial"/>
          <w:sz w:val="24"/>
          <w:szCs w:val="24"/>
          <w:lang w:val="es-CO"/>
        </w:rPr>
      </w:pPr>
      <w:r w:rsidRPr="00D01DD3">
        <w:rPr>
          <w:rFonts w:ascii="Arial Narrow" w:hAnsi="Arial Narrow" w:cs="Arial"/>
          <w:sz w:val="24"/>
          <w:szCs w:val="24"/>
          <w:lang w:val="es-CO"/>
        </w:rPr>
        <w:t xml:space="preserve">Balanza serie Solar Scale. </w:t>
      </w:r>
      <w:r w:rsidRPr="00D01DD3">
        <w:rPr>
          <w:rFonts w:ascii="Arial Narrow" w:hAnsi="Arial Narrow" w:cs="Arial"/>
          <w:sz w:val="24"/>
          <w:szCs w:val="24"/>
          <w:lang w:val="es-ES_tradnl"/>
        </w:rPr>
        <w:t xml:space="preserve">Medición de porcentaje de peso corporal total. </w:t>
      </w:r>
      <w:r w:rsidRPr="00D01DD3">
        <w:rPr>
          <w:rFonts w:ascii="Arial Narrow" w:hAnsi="Arial Narrow" w:cs="Arial"/>
          <w:sz w:val="24"/>
          <w:szCs w:val="24"/>
          <w:lang w:val="es-CO"/>
        </w:rPr>
        <w:t xml:space="preserve">Versión: Kg Only – lb/kg – st-lb/kg. Capacidad máxima 150 kg. </w:t>
      </w:r>
      <w:r w:rsidRPr="00D01DD3">
        <w:rPr>
          <w:rFonts w:ascii="Arial Narrow" w:hAnsi="Arial Narrow" w:cs="Arial"/>
          <w:sz w:val="24"/>
          <w:szCs w:val="24"/>
          <w:lang w:val="es-ES_tradnl"/>
        </w:rPr>
        <w:t>Incremento de peso: 1%</w:t>
      </w:r>
    </w:p>
    <w:p w:rsidR="00A0185E" w:rsidRPr="00D01DD3" w:rsidRDefault="00A0185E" w:rsidP="00D13CD9">
      <w:pPr>
        <w:spacing w:after="0" w:line="240" w:lineRule="auto"/>
        <w:jc w:val="both"/>
        <w:rPr>
          <w:rFonts w:ascii="Arial Narrow" w:hAnsi="Arial Narrow" w:cs="Arial"/>
          <w:sz w:val="24"/>
          <w:szCs w:val="24"/>
          <w:lang w:val="es-CO"/>
        </w:rPr>
      </w:pPr>
    </w:p>
    <w:p w:rsidR="00002A9F" w:rsidRDefault="00082B8C" w:rsidP="00997657">
      <w:pPr>
        <w:spacing w:after="0" w:line="240" w:lineRule="auto"/>
        <w:jc w:val="both"/>
        <w:rPr>
          <w:rFonts w:ascii="Arial Narrow" w:hAnsi="Arial Narrow" w:cs="Arial"/>
          <w:sz w:val="24"/>
          <w:szCs w:val="24"/>
          <w:lang w:val="es-CO"/>
        </w:rPr>
      </w:pPr>
      <w:r>
        <w:rPr>
          <w:rFonts w:ascii="Arial Narrow" w:hAnsi="Arial Narrow" w:cs="Arial"/>
          <w:b/>
          <w:sz w:val="24"/>
          <w:szCs w:val="24"/>
          <w:lang w:val="es-CO"/>
        </w:rPr>
        <w:t>Procedimiento:</w:t>
      </w:r>
      <w:r w:rsidR="00BC3601">
        <w:rPr>
          <w:rFonts w:ascii="Arial Narrow" w:hAnsi="Arial Narrow" w:cs="Arial"/>
          <w:b/>
          <w:sz w:val="24"/>
          <w:szCs w:val="24"/>
          <w:lang w:val="es-CO"/>
        </w:rPr>
        <w:t xml:space="preserve"> </w:t>
      </w:r>
      <w:r w:rsidR="00002A9F">
        <w:rPr>
          <w:rFonts w:ascii="Arial Narrow" w:hAnsi="Arial Narrow" w:cs="Arial"/>
          <w:sz w:val="24"/>
          <w:szCs w:val="24"/>
          <w:lang w:val="es-CO"/>
        </w:rPr>
        <w:t xml:space="preserve">Durante el proceso metodológico se contactó en primera instancia con las </w:t>
      </w:r>
      <w:r w:rsidR="00B646B8">
        <w:rPr>
          <w:rFonts w:ascii="Arial Narrow" w:hAnsi="Arial Narrow" w:cs="Arial"/>
          <w:sz w:val="24"/>
          <w:szCs w:val="24"/>
          <w:lang w:val="es-CO"/>
        </w:rPr>
        <w:t xml:space="preserve">presidentes de los clubes promotores </w:t>
      </w:r>
      <w:r w:rsidR="00002A9F">
        <w:rPr>
          <w:rFonts w:ascii="Arial Narrow" w:hAnsi="Arial Narrow" w:cs="Arial"/>
          <w:sz w:val="24"/>
          <w:szCs w:val="24"/>
          <w:lang w:val="es-CO"/>
        </w:rPr>
        <w:t xml:space="preserve">para solicitud de permisos, y quienes con el respectivo aval concedieron el enlace con el cuerpo técnico </w:t>
      </w:r>
      <w:r w:rsidR="00210FFC">
        <w:rPr>
          <w:rFonts w:ascii="Arial Narrow" w:hAnsi="Arial Narrow" w:cs="Arial"/>
          <w:sz w:val="24"/>
          <w:szCs w:val="24"/>
          <w:lang w:val="es-CO"/>
        </w:rPr>
        <w:t xml:space="preserve">del Club Galeras </w:t>
      </w:r>
      <w:r w:rsidR="00002A9F" w:rsidRPr="00205069">
        <w:rPr>
          <w:rFonts w:ascii="Arial Narrow" w:hAnsi="Arial Narrow" w:cs="Arial"/>
          <w:sz w:val="24"/>
          <w:szCs w:val="24"/>
          <w:lang w:val="es-CO"/>
        </w:rPr>
        <w:t xml:space="preserve">para </w:t>
      </w:r>
      <w:r w:rsidR="00002A9F">
        <w:rPr>
          <w:rFonts w:ascii="Arial Narrow" w:hAnsi="Arial Narrow" w:cs="Arial"/>
          <w:sz w:val="24"/>
          <w:szCs w:val="24"/>
          <w:lang w:val="es-CO"/>
        </w:rPr>
        <w:t>determ</w:t>
      </w:r>
      <w:r w:rsidR="00072229">
        <w:rPr>
          <w:rFonts w:ascii="Arial Narrow" w:hAnsi="Arial Narrow" w:cs="Arial"/>
          <w:sz w:val="24"/>
          <w:szCs w:val="24"/>
          <w:lang w:val="es-CO"/>
        </w:rPr>
        <w:t xml:space="preserve">inar los objetivos </w:t>
      </w:r>
      <w:r w:rsidR="00170A88">
        <w:rPr>
          <w:rFonts w:ascii="Arial Narrow" w:hAnsi="Arial Narrow" w:cs="Arial"/>
          <w:sz w:val="24"/>
          <w:szCs w:val="24"/>
          <w:lang w:val="es-CO"/>
        </w:rPr>
        <w:t xml:space="preserve">del proceso de preparación y alcances </w:t>
      </w:r>
      <w:r w:rsidR="00072229">
        <w:rPr>
          <w:rFonts w:ascii="Arial Narrow" w:hAnsi="Arial Narrow" w:cs="Arial"/>
          <w:sz w:val="24"/>
          <w:szCs w:val="24"/>
          <w:lang w:val="es-CO"/>
        </w:rPr>
        <w:t>del estudio</w:t>
      </w:r>
      <w:r w:rsidR="00170A88">
        <w:rPr>
          <w:rFonts w:ascii="Arial Narrow" w:hAnsi="Arial Narrow" w:cs="Arial"/>
          <w:sz w:val="24"/>
          <w:szCs w:val="24"/>
          <w:lang w:val="es-CO"/>
        </w:rPr>
        <w:t>.</w:t>
      </w:r>
    </w:p>
    <w:p w:rsidR="00002A9F" w:rsidRDefault="00002A9F" w:rsidP="00002A9F">
      <w:pPr>
        <w:spacing w:after="0" w:line="240" w:lineRule="auto"/>
        <w:jc w:val="both"/>
        <w:rPr>
          <w:rFonts w:ascii="Arial Narrow" w:hAnsi="Arial Narrow" w:cs="Arial"/>
          <w:b/>
          <w:sz w:val="24"/>
          <w:szCs w:val="24"/>
          <w:lang w:val="es-CO"/>
        </w:rPr>
      </w:pPr>
      <w:bookmarkStart w:id="0" w:name="_GoBack"/>
      <w:bookmarkEnd w:id="0"/>
    </w:p>
    <w:p w:rsidR="000624AE" w:rsidRDefault="009E3436" w:rsidP="00372360">
      <w:pPr>
        <w:spacing w:after="0" w:line="240" w:lineRule="auto"/>
        <w:jc w:val="both"/>
        <w:rPr>
          <w:rFonts w:ascii="Arial Narrow" w:hAnsi="Arial Narrow" w:cs="Arial"/>
          <w:bCs/>
          <w:sz w:val="24"/>
          <w:szCs w:val="24"/>
          <w:lang w:val="es-ES_tradnl"/>
        </w:rPr>
      </w:pPr>
      <w:r w:rsidRPr="00E873B3">
        <w:rPr>
          <w:rFonts w:ascii="Arial Narrow" w:hAnsi="Arial Narrow" w:cs="Arial"/>
          <w:sz w:val="24"/>
          <w:szCs w:val="24"/>
          <w:lang w:val="es-CO"/>
        </w:rPr>
        <w:lastRenderedPageBreak/>
        <w:t>P</w:t>
      </w:r>
      <w:r w:rsidR="00E873B3">
        <w:rPr>
          <w:rFonts w:ascii="Arial Narrow" w:hAnsi="Arial Narrow" w:cs="Arial"/>
          <w:sz w:val="24"/>
          <w:szCs w:val="24"/>
          <w:lang w:val="es-CO"/>
        </w:rPr>
        <w:t>ara estimar valores objetivos en referencia a los parámetros fisiológicos</w:t>
      </w:r>
      <w:r w:rsidR="00F50C4F">
        <w:rPr>
          <w:rFonts w:ascii="Arial Narrow" w:hAnsi="Arial Narrow" w:cs="Arial"/>
          <w:sz w:val="24"/>
          <w:szCs w:val="24"/>
          <w:lang w:val="es-CO"/>
        </w:rPr>
        <w:t xml:space="preserve"> que determina el protocolo del consumo máximo de oxigeno </w:t>
      </w:r>
      <w:r w:rsidR="00F50C4F" w:rsidRPr="00E95DEA">
        <w:rPr>
          <w:rFonts w:ascii="Arial Narrow" w:hAnsi="Arial Narrow" w:cs="Arial"/>
          <w:sz w:val="24"/>
          <w:szCs w:val="24"/>
        </w:rPr>
        <w:t>(</w:t>
      </w:r>
      <w:r w:rsidR="00F50C4F" w:rsidRPr="00E95DEA">
        <w:rPr>
          <w:rFonts w:ascii="Arial Narrow" w:hAnsi="Arial Narrow" w:cs="Arial"/>
          <w:sz w:val="24"/>
          <w:szCs w:val="24"/>
          <w:shd w:val="clear" w:color="auto" w:fill="FFFFFF"/>
        </w:rPr>
        <w:t>VO</w:t>
      </w:r>
      <w:r w:rsidR="00F50C4F" w:rsidRPr="00E95DEA">
        <w:rPr>
          <w:rFonts w:ascii="Arial Narrow" w:hAnsi="Arial Narrow" w:cs="Arial"/>
          <w:sz w:val="24"/>
          <w:szCs w:val="24"/>
          <w:shd w:val="clear" w:color="auto" w:fill="FFFFFF"/>
          <w:vertAlign w:val="subscript"/>
        </w:rPr>
        <w:t>2máx.</w:t>
      </w:r>
      <w:r w:rsidR="00F50C4F" w:rsidRPr="00E95DEA">
        <w:rPr>
          <w:rFonts w:ascii="Arial Narrow" w:hAnsi="Arial Narrow" w:cs="Arial"/>
          <w:sz w:val="24"/>
          <w:szCs w:val="24"/>
        </w:rPr>
        <w:t>)</w:t>
      </w:r>
      <w:r w:rsidR="00372360">
        <w:rPr>
          <w:rFonts w:ascii="Arial Narrow" w:hAnsi="Arial Narrow" w:cs="Arial"/>
          <w:sz w:val="24"/>
          <w:szCs w:val="24"/>
        </w:rPr>
        <w:t xml:space="preserve">; y después de haber obtenido de manera favorable y positiva </w:t>
      </w:r>
      <w:r w:rsidR="00372360">
        <w:rPr>
          <w:rFonts w:ascii="Arial Narrow" w:hAnsi="Arial Narrow" w:cs="Arial"/>
          <w:sz w:val="24"/>
          <w:szCs w:val="24"/>
          <w:lang w:val="es-CO"/>
        </w:rPr>
        <w:t xml:space="preserve">el </w:t>
      </w:r>
      <w:r w:rsidR="00372360">
        <w:rPr>
          <w:rFonts w:ascii="Arial Narrow" w:hAnsi="Arial Narrow" w:cs="Arial"/>
          <w:sz w:val="24"/>
          <w:szCs w:val="24"/>
        </w:rPr>
        <w:t xml:space="preserve">diligenciamiento del consentimiento informado, la </w:t>
      </w:r>
      <w:r w:rsidR="00372360" w:rsidRPr="00B12B74">
        <w:rPr>
          <w:rFonts w:ascii="Arial Narrow" w:hAnsi="Arial Narrow" w:cs="Arial"/>
          <w:sz w:val="24"/>
          <w:szCs w:val="24"/>
        </w:rPr>
        <w:t>encuesta</w:t>
      </w:r>
      <w:r w:rsidR="00372360">
        <w:rPr>
          <w:rFonts w:ascii="Arial Narrow" w:hAnsi="Arial Narrow" w:cs="Arial"/>
          <w:sz w:val="24"/>
          <w:szCs w:val="24"/>
        </w:rPr>
        <w:t xml:space="preserve"> y </w:t>
      </w:r>
      <w:r w:rsidR="00372360" w:rsidRPr="00A0185E">
        <w:rPr>
          <w:rFonts w:ascii="Arial Narrow" w:hAnsi="Arial Narrow" w:cs="Arial"/>
          <w:sz w:val="24"/>
          <w:szCs w:val="24"/>
          <w:lang w:val="es-CO"/>
        </w:rPr>
        <w:t>aplicación del cuestionario de aptitud para la actividad física C-AAF para identificar los riesgos antes de iniciar la prueba física</w:t>
      </w:r>
      <w:r w:rsidR="00955F7F">
        <w:rPr>
          <w:rFonts w:ascii="Arial Narrow" w:hAnsi="Arial Narrow" w:cs="Arial"/>
          <w:sz w:val="24"/>
          <w:szCs w:val="24"/>
          <w:lang w:val="es-CO"/>
        </w:rPr>
        <w:t>;</w:t>
      </w:r>
      <w:r w:rsidR="00372360">
        <w:rPr>
          <w:rFonts w:ascii="Arial Narrow" w:hAnsi="Arial Narrow" w:cs="Arial"/>
          <w:sz w:val="24"/>
          <w:szCs w:val="24"/>
          <w:lang w:val="es-CO"/>
        </w:rPr>
        <w:t xml:space="preserve"> se aplicó </w:t>
      </w:r>
      <w:r w:rsidR="00955F7F">
        <w:rPr>
          <w:rFonts w:ascii="Arial Narrow" w:hAnsi="Arial Narrow" w:cs="Arial"/>
          <w:sz w:val="24"/>
          <w:szCs w:val="24"/>
          <w:lang w:val="es-CO"/>
        </w:rPr>
        <w:t xml:space="preserve">posteriormente </w:t>
      </w:r>
      <w:r w:rsidR="00372360">
        <w:rPr>
          <w:rFonts w:ascii="Arial Narrow" w:hAnsi="Arial Narrow" w:cs="Arial"/>
          <w:sz w:val="24"/>
          <w:szCs w:val="24"/>
          <w:lang w:val="es-CO"/>
        </w:rPr>
        <w:t>la v</w:t>
      </w:r>
      <w:r w:rsidR="00372360" w:rsidRPr="00372360">
        <w:rPr>
          <w:rFonts w:ascii="Arial Narrow" w:hAnsi="Arial Narrow" w:cs="Arial"/>
          <w:sz w:val="24"/>
          <w:szCs w:val="24"/>
          <w:lang w:val="es-ES_tradnl"/>
        </w:rPr>
        <w:t xml:space="preserve">aloración pre activa, como </w:t>
      </w:r>
      <w:r w:rsidR="00372360" w:rsidRPr="00372360">
        <w:rPr>
          <w:rFonts w:ascii="Arial Narrow" w:hAnsi="Arial Narrow" w:cs="Arial"/>
          <w:bCs/>
          <w:sz w:val="24"/>
          <w:szCs w:val="24"/>
          <w:lang w:val="es-ES_tradnl"/>
        </w:rPr>
        <w:t xml:space="preserve">primer acercamiento a los jugadores para conocer las condiciones actuales de cada uno de </w:t>
      </w:r>
      <w:r w:rsidR="00A70EA5">
        <w:rPr>
          <w:rFonts w:ascii="Arial Narrow" w:hAnsi="Arial Narrow" w:cs="Arial"/>
          <w:bCs/>
          <w:sz w:val="24"/>
          <w:szCs w:val="24"/>
          <w:lang w:val="es-ES_tradnl"/>
        </w:rPr>
        <w:t>ellos, l</w:t>
      </w:r>
      <w:r w:rsidR="00372360" w:rsidRPr="00372360">
        <w:rPr>
          <w:rFonts w:ascii="Arial Narrow" w:hAnsi="Arial Narrow" w:cs="Arial"/>
          <w:bCs/>
          <w:sz w:val="24"/>
          <w:szCs w:val="24"/>
          <w:lang w:val="es-ES_tradnl"/>
        </w:rPr>
        <w:t>a valoración inclu</w:t>
      </w:r>
      <w:r w:rsidR="00A70EA5">
        <w:rPr>
          <w:rFonts w:ascii="Arial Narrow" w:hAnsi="Arial Narrow" w:cs="Arial"/>
          <w:bCs/>
          <w:sz w:val="24"/>
          <w:szCs w:val="24"/>
          <w:lang w:val="es-ES_tradnl"/>
        </w:rPr>
        <w:t xml:space="preserve">yó solamente la </w:t>
      </w:r>
      <w:r w:rsidR="00372360" w:rsidRPr="00372360">
        <w:rPr>
          <w:rFonts w:ascii="Arial Narrow" w:hAnsi="Arial Narrow" w:cs="Arial"/>
          <w:bCs/>
          <w:sz w:val="24"/>
          <w:szCs w:val="24"/>
          <w:lang w:val="es-ES_tradnl"/>
        </w:rPr>
        <w:t xml:space="preserve">exploración cineantropométrica </w:t>
      </w:r>
      <w:r w:rsidR="00A70EA5">
        <w:rPr>
          <w:rFonts w:ascii="Arial Narrow" w:hAnsi="Arial Narrow" w:cs="Arial"/>
          <w:bCs/>
          <w:sz w:val="24"/>
          <w:szCs w:val="24"/>
          <w:lang w:val="es-ES_tradnl"/>
        </w:rPr>
        <w:t xml:space="preserve">peso (Kg), talla (m), frecuencia cardiaca en reposo (FCR), frecuencia cardiaca máxima estimada (FCME) </w:t>
      </w:r>
      <w:r w:rsidR="00372360" w:rsidRPr="00372360">
        <w:rPr>
          <w:rFonts w:ascii="Arial Narrow" w:hAnsi="Arial Narrow" w:cs="Arial"/>
          <w:bCs/>
          <w:sz w:val="24"/>
          <w:szCs w:val="24"/>
          <w:lang w:val="es-ES_tradnl"/>
        </w:rPr>
        <w:t>respectivamente y cuyos datos de diagnóstico se registrar</w:t>
      </w:r>
      <w:r w:rsidR="00284E22">
        <w:rPr>
          <w:rFonts w:ascii="Arial Narrow" w:hAnsi="Arial Narrow" w:cs="Arial"/>
          <w:bCs/>
          <w:sz w:val="24"/>
          <w:szCs w:val="24"/>
          <w:lang w:val="es-ES_tradnl"/>
        </w:rPr>
        <w:t>o</w:t>
      </w:r>
      <w:r w:rsidR="00372360" w:rsidRPr="00372360">
        <w:rPr>
          <w:rFonts w:ascii="Arial Narrow" w:hAnsi="Arial Narrow" w:cs="Arial"/>
          <w:bCs/>
          <w:sz w:val="24"/>
          <w:szCs w:val="24"/>
          <w:lang w:val="es-ES_tradnl"/>
        </w:rPr>
        <w:t>n en una ficha individual de seguimiento y control.</w:t>
      </w:r>
      <w:r w:rsidR="00A70EA5">
        <w:rPr>
          <w:rFonts w:ascii="Arial Narrow" w:hAnsi="Arial Narrow" w:cs="Arial"/>
          <w:bCs/>
          <w:sz w:val="24"/>
          <w:szCs w:val="24"/>
          <w:lang w:val="es-ES_tradnl"/>
        </w:rPr>
        <w:t xml:space="preserve"> </w:t>
      </w:r>
    </w:p>
    <w:p w:rsidR="000624AE" w:rsidRDefault="000624AE" w:rsidP="00372360">
      <w:pPr>
        <w:spacing w:after="0" w:line="240" w:lineRule="auto"/>
        <w:jc w:val="both"/>
        <w:rPr>
          <w:rFonts w:ascii="Arial Narrow" w:hAnsi="Arial Narrow" w:cs="Arial"/>
          <w:bCs/>
          <w:sz w:val="24"/>
          <w:szCs w:val="24"/>
          <w:lang w:val="es-ES_tradnl"/>
        </w:rPr>
      </w:pPr>
    </w:p>
    <w:p w:rsidR="00E873B3" w:rsidRPr="001C47F0" w:rsidRDefault="00A70EA5" w:rsidP="00E873B3">
      <w:pPr>
        <w:spacing w:after="0" w:line="240" w:lineRule="auto"/>
        <w:jc w:val="both"/>
        <w:rPr>
          <w:rFonts w:ascii="Arial Narrow" w:hAnsi="Arial Narrow" w:cs="Arial"/>
          <w:color w:val="000000" w:themeColor="text1"/>
          <w:sz w:val="24"/>
          <w:szCs w:val="24"/>
          <w:lang w:val="es-CO"/>
        </w:rPr>
      </w:pPr>
      <w:r>
        <w:rPr>
          <w:rFonts w:ascii="Arial Narrow" w:hAnsi="Arial Narrow" w:cs="Arial"/>
          <w:bCs/>
          <w:sz w:val="24"/>
          <w:szCs w:val="24"/>
          <w:lang w:val="es-ES_tradnl"/>
        </w:rPr>
        <w:t xml:space="preserve">Finalmente, </w:t>
      </w:r>
      <w:r w:rsidR="00FB6A07">
        <w:rPr>
          <w:rFonts w:ascii="Arial Narrow" w:eastAsia="Times New Roman" w:hAnsi="Arial Narrow" w:cs="Arial"/>
          <w:sz w:val="24"/>
          <w:szCs w:val="24"/>
          <w:lang w:val="es-ES_tradnl" w:eastAsia="ar-SA"/>
        </w:rPr>
        <w:t xml:space="preserve">y por medio de una </w:t>
      </w:r>
      <w:r w:rsidR="00FB6A07" w:rsidRPr="00E873B3">
        <w:rPr>
          <w:rFonts w:ascii="Arial Narrow" w:hAnsi="Arial Narrow" w:cs="Arial"/>
          <w:sz w:val="24"/>
          <w:szCs w:val="24"/>
        </w:rPr>
        <w:t xml:space="preserve">intervención explicativa a los jugadores </w:t>
      </w:r>
      <w:r>
        <w:rPr>
          <w:rFonts w:ascii="Arial Narrow" w:hAnsi="Arial Narrow" w:cs="Arial"/>
          <w:bCs/>
          <w:sz w:val="24"/>
          <w:szCs w:val="24"/>
          <w:lang w:val="es-ES_tradnl"/>
        </w:rPr>
        <w:t xml:space="preserve">se llevo a cabo </w:t>
      </w:r>
      <w:r w:rsidRPr="003A683A">
        <w:rPr>
          <w:rFonts w:ascii="Arial Narrow" w:eastAsia="Times New Roman" w:hAnsi="Arial Narrow" w:cs="Arial"/>
          <w:bCs/>
          <w:sz w:val="24"/>
          <w:szCs w:val="24"/>
          <w:lang w:val="es-ES_tradnl" w:eastAsia="ar-SA"/>
        </w:rPr>
        <w:t>la</w:t>
      </w:r>
      <w:r w:rsidRPr="003A683A">
        <w:rPr>
          <w:rFonts w:ascii="Arial Narrow" w:eastAsia="Times New Roman" w:hAnsi="Arial Narrow" w:cs="Arial"/>
          <w:sz w:val="24"/>
          <w:szCs w:val="24"/>
          <w:lang w:val="es-ES_tradnl" w:eastAsia="ar-SA"/>
        </w:rPr>
        <w:t xml:space="preserve"> prueba física</w:t>
      </w:r>
      <w:r>
        <w:rPr>
          <w:rFonts w:ascii="Arial Narrow" w:eastAsia="Times New Roman" w:hAnsi="Arial Narrow" w:cs="Arial"/>
          <w:sz w:val="24"/>
          <w:szCs w:val="24"/>
          <w:lang w:val="es-ES_tradnl" w:eastAsia="ar-SA"/>
        </w:rPr>
        <w:t xml:space="preserve"> </w:t>
      </w:r>
      <w:r w:rsidR="00FB6A07">
        <w:rPr>
          <w:rFonts w:ascii="Arial Narrow" w:eastAsia="Times New Roman" w:hAnsi="Arial Narrow" w:cs="Arial"/>
          <w:sz w:val="24"/>
          <w:szCs w:val="24"/>
          <w:lang w:val="es-ES_tradnl" w:eastAsia="ar-SA"/>
        </w:rPr>
        <w:t xml:space="preserve">del </w:t>
      </w:r>
      <w:r>
        <w:rPr>
          <w:rFonts w:ascii="Arial Narrow" w:eastAsia="Times New Roman" w:hAnsi="Arial Narrow" w:cs="Arial"/>
          <w:sz w:val="24"/>
          <w:szCs w:val="24"/>
          <w:lang w:val="es-ES_tradnl" w:eastAsia="ar-SA"/>
        </w:rPr>
        <w:t>Test de Cooper</w:t>
      </w:r>
      <w:r w:rsidRPr="003A683A">
        <w:rPr>
          <w:rFonts w:ascii="Arial Narrow" w:eastAsia="Times New Roman" w:hAnsi="Arial Narrow" w:cs="Arial"/>
          <w:sz w:val="24"/>
          <w:szCs w:val="24"/>
          <w:lang w:val="es-ES_tradnl" w:eastAsia="ar-SA"/>
        </w:rPr>
        <w:t xml:space="preserve"> validada y sometida al proceso de medición para valoración de</w:t>
      </w:r>
      <w:r>
        <w:rPr>
          <w:rFonts w:ascii="Arial Narrow" w:eastAsia="Times New Roman" w:hAnsi="Arial Narrow" w:cs="Arial"/>
          <w:sz w:val="24"/>
          <w:szCs w:val="24"/>
          <w:lang w:val="es-ES_tradnl" w:eastAsia="ar-SA"/>
        </w:rPr>
        <w:t xml:space="preserve">l </w:t>
      </w:r>
      <w:r>
        <w:rPr>
          <w:rFonts w:ascii="Arial Narrow" w:hAnsi="Arial Narrow" w:cs="Arial"/>
          <w:sz w:val="24"/>
          <w:szCs w:val="24"/>
          <w:lang w:val="es-CO"/>
        </w:rPr>
        <w:t xml:space="preserve">consumo máximo de oxigeno </w:t>
      </w:r>
      <w:r w:rsidRPr="00E95DEA">
        <w:rPr>
          <w:rFonts w:ascii="Arial Narrow" w:hAnsi="Arial Narrow" w:cs="Arial"/>
          <w:sz w:val="24"/>
          <w:szCs w:val="24"/>
        </w:rPr>
        <w:t>(</w:t>
      </w:r>
      <w:r w:rsidRPr="00E95DEA">
        <w:rPr>
          <w:rFonts w:ascii="Arial Narrow" w:hAnsi="Arial Narrow" w:cs="Arial"/>
          <w:sz w:val="24"/>
          <w:szCs w:val="24"/>
          <w:shd w:val="clear" w:color="auto" w:fill="FFFFFF"/>
        </w:rPr>
        <w:t>VO</w:t>
      </w:r>
      <w:r w:rsidRPr="00E95DEA">
        <w:rPr>
          <w:rFonts w:ascii="Arial Narrow" w:hAnsi="Arial Narrow" w:cs="Arial"/>
          <w:sz w:val="24"/>
          <w:szCs w:val="24"/>
          <w:shd w:val="clear" w:color="auto" w:fill="FFFFFF"/>
          <w:vertAlign w:val="subscript"/>
        </w:rPr>
        <w:t>2máx.</w:t>
      </w:r>
      <w:r w:rsidRPr="00E95DEA">
        <w:rPr>
          <w:rFonts w:ascii="Arial Narrow" w:hAnsi="Arial Narrow" w:cs="Arial"/>
          <w:sz w:val="24"/>
          <w:szCs w:val="24"/>
        </w:rPr>
        <w:t>)</w:t>
      </w:r>
      <w:r w:rsidR="00FB6A07">
        <w:rPr>
          <w:rFonts w:ascii="Arial Narrow" w:hAnsi="Arial Narrow" w:cs="Arial"/>
          <w:sz w:val="24"/>
          <w:szCs w:val="24"/>
        </w:rPr>
        <w:t xml:space="preserve">. </w:t>
      </w:r>
      <w:r w:rsidR="00E873B3" w:rsidRPr="001C47F0">
        <w:rPr>
          <w:rFonts w:ascii="Arial Narrow" w:hAnsi="Arial Narrow" w:cs="Arial"/>
          <w:sz w:val="24"/>
          <w:szCs w:val="24"/>
        </w:rPr>
        <w:t xml:space="preserve">La prueba consistió en recorrer la mayor distancia posible en 12 minutos, con el fin de verificar la resistencia aeróbica de media duración de los jugadores. Esto implicó realizar un trote activo, firme y sin pausa, de acuerdo a las posibilidades físicas de cada </w:t>
      </w:r>
      <w:r w:rsidR="00284E22">
        <w:rPr>
          <w:rFonts w:ascii="Arial Narrow" w:hAnsi="Arial Narrow" w:cs="Arial"/>
          <w:sz w:val="24"/>
          <w:szCs w:val="24"/>
        </w:rPr>
        <w:t>jugador</w:t>
      </w:r>
      <w:r w:rsidR="00E873B3" w:rsidRPr="001C47F0">
        <w:rPr>
          <w:rFonts w:ascii="Arial Narrow" w:hAnsi="Arial Narrow" w:cs="Arial"/>
          <w:sz w:val="24"/>
          <w:szCs w:val="24"/>
        </w:rPr>
        <w:t xml:space="preserve">; y sobre el procedimiento se registró y valoró la distancia recorrida en el margen de tiempo establecido, además prevaleció la posibilidad de valoración de la frecuencia cardiaca post esfuerzo </w:t>
      </w:r>
      <w:r w:rsidR="00867946">
        <w:rPr>
          <w:rFonts w:ascii="Arial Narrow" w:hAnsi="Arial Narrow" w:cs="Arial"/>
          <w:sz w:val="24"/>
          <w:szCs w:val="24"/>
        </w:rPr>
        <w:t xml:space="preserve">o frecuencia cardiaca máxima alcanzada (FCMA) </w:t>
      </w:r>
      <w:r w:rsidR="00E873B3" w:rsidRPr="001C47F0">
        <w:rPr>
          <w:rFonts w:ascii="Arial Narrow" w:hAnsi="Arial Narrow" w:cs="Arial"/>
          <w:sz w:val="24"/>
          <w:szCs w:val="24"/>
        </w:rPr>
        <w:t xml:space="preserve">de recuperación </w:t>
      </w:r>
      <w:r w:rsidR="00284E22">
        <w:rPr>
          <w:rFonts w:ascii="Arial Narrow" w:hAnsi="Arial Narrow" w:cs="Arial"/>
          <w:sz w:val="24"/>
          <w:szCs w:val="24"/>
        </w:rPr>
        <w:t>al primer minuto</w:t>
      </w:r>
      <w:r w:rsidR="00867946">
        <w:rPr>
          <w:rFonts w:ascii="Arial Narrow" w:hAnsi="Arial Narrow" w:cs="Arial"/>
          <w:sz w:val="24"/>
          <w:szCs w:val="24"/>
        </w:rPr>
        <w:t xml:space="preserve">, y conocer de los jugadores el  nivel del esfuerzo percibido. </w:t>
      </w:r>
    </w:p>
    <w:p w:rsidR="00025871" w:rsidRDefault="00025871" w:rsidP="00025871">
      <w:pPr>
        <w:spacing w:after="0" w:line="240" w:lineRule="auto"/>
        <w:jc w:val="center"/>
        <w:rPr>
          <w:rFonts w:ascii="Arial Narrow" w:hAnsi="Arial Narrow" w:cs="Arial"/>
          <w:sz w:val="20"/>
          <w:szCs w:val="20"/>
        </w:rPr>
      </w:pPr>
    </w:p>
    <w:p w:rsidR="00B7407C" w:rsidRDefault="00D30A3A" w:rsidP="00B7407C">
      <w:pPr>
        <w:spacing w:after="0" w:line="240" w:lineRule="auto"/>
        <w:jc w:val="both"/>
        <w:rPr>
          <w:rFonts w:ascii="Arial Narrow" w:hAnsi="Arial Narrow" w:cs="Arial"/>
          <w:b/>
          <w:sz w:val="24"/>
          <w:szCs w:val="24"/>
          <w:lang w:val="es-CO"/>
        </w:rPr>
      </w:pPr>
      <w:r>
        <w:rPr>
          <w:rFonts w:ascii="Arial Narrow" w:hAnsi="Arial Narrow" w:cs="Arial"/>
          <w:b/>
          <w:sz w:val="24"/>
          <w:szCs w:val="24"/>
          <w:lang w:val="es-CO"/>
        </w:rPr>
        <w:t xml:space="preserve">ANÁLISIS ESTADÍSTICO: </w:t>
      </w:r>
    </w:p>
    <w:p w:rsidR="0097568B" w:rsidRDefault="003D7F74" w:rsidP="00B7407C">
      <w:pPr>
        <w:spacing w:after="0" w:line="240" w:lineRule="auto"/>
        <w:jc w:val="both"/>
        <w:rPr>
          <w:rFonts w:ascii="Arial Narrow" w:hAnsi="Arial Narrow" w:cs="Arial"/>
          <w:sz w:val="24"/>
          <w:szCs w:val="24"/>
        </w:rPr>
      </w:pPr>
      <w:r w:rsidRPr="003D7F74">
        <w:rPr>
          <w:rFonts w:ascii="Arial Narrow" w:hAnsi="Arial Narrow" w:cs="Arial"/>
          <w:sz w:val="24"/>
          <w:szCs w:val="24"/>
          <w:lang w:val="es-CO"/>
        </w:rPr>
        <w:t>La sistematización de la información se realizó</w:t>
      </w:r>
      <w:r>
        <w:rPr>
          <w:rFonts w:ascii="Arial Narrow" w:hAnsi="Arial Narrow" w:cs="Arial"/>
          <w:sz w:val="24"/>
          <w:szCs w:val="24"/>
          <w:lang w:val="es-CO"/>
        </w:rPr>
        <w:t xml:space="preserve"> en el programa SPSS versión 19. Sobre este programa se ejecuto </w:t>
      </w:r>
      <w:r w:rsidR="000732D4" w:rsidRPr="000732D4">
        <w:rPr>
          <w:rFonts w:ascii="Arial Narrow" w:hAnsi="Arial Narrow" w:cs="Arial"/>
          <w:sz w:val="24"/>
          <w:szCs w:val="24"/>
        </w:rPr>
        <w:t xml:space="preserve">un análisis </w:t>
      </w:r>
      <w:r w:rsidR="00390A28">
        <w:rPr>
          <w:rFonts w:ascii="Arial Narrow" w:hAnsi="Arial Narrow" w:cs="Arial"/>
          <w:sz w:val="24"/>
          <w:szCs w:val="24"/>
        </w:rPr>
        <w:t xml:space="preserve">estadístico </w:t>
      </w:r>
      <w:r w:rsidR="000732D4" w:rsidRPr="000732D4">
        <w:rPr>
          <w:rFonts w:ascii="Arial Narrow" w:hAnsi="Arial Narrow" w:cs="Arial"/>
          <w:sz w:val="24"/>
          <w:szCs w:val="24"/>
        </w:rPr>
        <w:t xml:space="preserve">descriptivo </w:t>
      </w:r>
      <w:r w:rsidR="00390A28">
        <w:rPr>
          <w:rFonts w:ascii="Arial Narrow" w:hAnsi="Arial Narrow" w:cs="Arial"/>
          <w:sz w:val="24"/>
          <w:szCs w:val="24"/>
        </w:rPr>
        <w:t xml:space="preserve">bivariado </w:t>
      </w:r>
      <w:r w:rsidR="00A963D7">
        <w:rPr>
          <w:rFonts w:ascii="Arial Narrow" w:hAnsi="Arial Narrow" w:cs="Arial"/>
          <w:sz w:val="24"/>
          <w:szCs w:val="24"/>
        </w:rPr>
        <w:t xml:space="preserve">con las </w:t>
      </w:r>
      <w:r w:rsidR="000732D4" w:rsidRPr="000732D4">
        <w:rPr>
          <w:rFonts w:ascii="Arial Narrow" w:hAnsi="Arial Narrow" w:cs="Arial"/>
          <w:sz w:val="24"/>
          <w:szCs w:val="24"/>
        </w:rPr>
        <w:t>variables medidas</w:t>
      </w:r>
      <w:r w:rsidR="00A963D7">
        <w:rPr>
          <w:rFonts w:ascii="Arial Narrow" w:hAnsi="Arial Narrow" w:cs="Arial"/>
          <w:sz w:val="24"/>
          <w:szCs w:val="24"/>
        </w:rPr>
        <w:t xml:space="preserve"> relevantes de acuerdo al objetivo de estudio planteado</w:t>
      </w:r>
      <w:r w:rsidR="000732D4" w:rsidRPr="000732D4">
        <w:rPr>
          <w:rFonts w:ascii="Arial Narrow" w:hAnsi="Arial Narrow" w:cs="Arial"/>
          <w:sz w:val="24"/>
          <w:szCs w:val="24"/>
        </w:rPr>
        <w:t>. Se realizaron pruebas Anova (con post hoc de Tukey en función de la igualdad o no</w:t>
      </w:r>
      <w:r w:rsidR="000732D4">
        <w:rPr>
          <w:rFonts w:ascii="Arial Narrow" w:hAnsi="Arial Narrow" w:cs="Arial"/>
          <w:sz w:val="24"/>
          <w:szCs w:val="24"/>
        </w:rPr>
        <w:t xml:space="preserve"> de varianzas, respectivamente).</w:t>
      </w:r>
      <w:r w:rsidR="00A963D7">
        <w:rPr>
          <w:rFonts w:ascii="Arial Narrow" w:hAnsi="Arial Narrow" w:cs="Arial"/>
          <w:sz w:val="24"/>
          <w:szCs w:val="24"/>
        </w:rPr>
        <w:t xml:space="preserve"> </w:t>
      </w:r>
      <w:r w:rsidR="001A67CA">
        <w:rPr>
          <w:rFonts w:ascii="Arial Narrow" w:hAnsi="Arial Narrow" w:cs="Times New Roman"/>
          <w:sz w:val="24"/>
          <w:szCs w:val="24"/>
          <w:lang w:val="es-CO"/>
        </w:rPr>
        <w:t>De igual modo se</w:t>
      </w:r>
      <w:r w:rsidR="001A67CA" w:rsidRPr="009E07DB">
        <w:rPr>
          <w:rFonts w:ascii="Arial Narrow" w:hAnsi="Arial Narrow" w:cs="Times New Roman"/>
          <w:sz w:val="24"/>
          <w:szCs w:val="24"/>
          <w:lang w:val="es-CO"/>
        </w:rPr>
        <w:t xml:space="preserve"> realiz</w:t>
      </w:r>
      <w:r w:rsidR="001A67CA">
        <w:rPr>
          <w:rFonts w:ascii="Arial Narrow" w:hAnsi="Arial Narrow" w:cs="Times New Roman"/>
          <w:sz w:val="24"/>
          <w:szCs w:val="24"/>
          <w:lang w:val="es-CO"/>
        </w:rPr>
        <w:t>o</w:t>
      </w:r>
      <w:r w:rsidR="001A67CA" w:rsidRPr="009E07DB">
        <w:rPr>
          <w:rFonts w:ascii="Arial Narrow" w:hAnsi="Arial Narrow" w:cs="Times New Roman"/>
          <w:sz w:val="24"/>
          <w:szCs w:val="24"/>
          <w:lang w:val="es-CO"/>
        </w:rPr>
        <w:t xml:space="preserve"> la prueba de normalidad </w:t>
      </w:r>
      <w:r w:rsidR="001A67CA" w:rsidRPr="009E07DB">
        <w:rPr>
          <w:rFonts w:ascii="Arial Narrow" w:hAnsi="Arial Narrow" w:cs="Arial"/>
          <w:sz w:val="24"/>
          <w:szCs w:val="24"/>
          <w:lang w:val="es-CO"/>
        </w:rPr>
        <w:t>Shapiro-Wilk</w:t>
      </w:r>
      <w:r w:rsidR="001A67CA">
        <w:rPr>
          <w:rFonts w:ascii="Arial Narrow" w:hAnsi="Arial Narrow" w:cs="Arial"/>
          <w:sz w:val="24"/>
          <w:szCs w:val="24"/>
          <w:lang w:val="es-CO"/>
        </w:rPr>
        <w:t xml:space="preserve">. </w:t>
      </w:r>
      <w:r w:rsidR="002A13DD">
        <w:rPr>
          <w:rFonts w:ascii="Arial Narrow" w:hAnsi="Arial Narrow" w:cs="Arial"/>
          <w:sz w:val="24"/>
          <w:szCs w:val="24"/>
        </w:rPr>
        <w:t>Así</w:t>
      </w:r>
      <w:r w:rsidR="0097568B">
        <w:rPr>
          <w:rFonts w:ascii="Arial Narrow" w:hAnsi="Arial Narrow" w:cs="Arial"/>
          <w:sz w:val="24"/>
          <w:szCs w:val="24"/>
        </w:rPr>
        <w:t xml:space="preserve"> mismo se establec</w:t>
      </w:r>
      <w:r w:rsidR="00A963D7">
        <w:rPr>
          <w:rFonts w:ascii="Arial Narrow" w:hAnsi="Arial Narrow" w:cs="Arial"/>
          <w:sz w:val="24"/>
          <w:szCs w:val="24"/>
        </w:rPr>
        <w:t xml:space="preserve">ió </w:t>
      </w:r>
      <w:r w:rsidR="0097568B">
        <w:rPr>
          <w:rFonts w:ascii="Arial Narrow" w:hAnsi="Arial Narrow" w:cs="Arial"/>
          <w:sz w:val="24"/>
          <w:szCs w:val="24"/>
        </w:rPr>
        <w:t xml:space="preserve">una relación con las variables desde un análisis multivariado </w:t>
      </w:r>
      <w:r w:rsidR="001A67CA">
        <w:rPr>
          <w:rFonts w:ascii="Arial Narrow" w:hAnsi="Arial Narrow" w:cs="Arial"/>
          <w:sz w:val="24"/>
          <w:szCs w:val="24"/>
        </w:rPr>
        <w:t xml:space="preserve">para </w:t>
      </w:r>
      <w:r w:rsidR="00C7436C">
        <w:rPr>
          <w:rFonts w:ascii="Arial Narrow" w:hAnsi="Arial Narrow" w:cs="Arial"/>
          <w:sz w:val="24"/>
          <w:szCs w:val="24"/>
        </w:rPr>
        <w:t xml:space="preserve">estimar el nivel de asociación entre las variable dispuestas en el estudio. </w:t>
      </w:r>
    </w:p>
    <w:p w:rsidR="002A13DD" w:rsidRDefault="002A13DD" w:rsidP="00B7407C">
      <w:pPr>
        <w:spacing w:after="0" w:line="240" w:lineRule="auto"/>
        <w:jc w:val="both"/>
        <w:rPr>
          <w:rFonts w:ascii="Arial Narrow" w:hAnsi="Arial Narrow" w:cs="Arial"/>
          <w:b/>
          <w:sz w:val="24"/>
          <w:szCs w:val="24"/>
          <w:lang w:val="es-CO"/>
        </w:rPr>
      </w:pPr>
    </w:p>
    <w:p w:rsidR="000A67A3" w:rsidRDefault="00D30A3A" w:rsidP="00B7407C">
      <w:pPr>
        <w:spacing w:after="0" w:line="240" w:lineRule="auto"/>
        <w:jc w:val="both"/>
        <w:rPr>
          <w:rFonts w:ascii="Arial Narrow" w:hAnsi="Arial Narrow" w:cs="Arial"/>
          <w:b/>
          <w:sz w:val="24"/>
          <w:szCs w:val="24"/>
          <w:lang w:val="es-CO"/>
        </w:rPr>
      </w:pPr>
      <w:r>
        <w:rPr>
          <w:rFonts w:ascii="Arial Narrow" w:hAnsi="Arial Narrow" w:cs="Arial"/>
          <w:b/>
          <w:sz w:val="24"/>
          <w:szCs w:val="24"/>
          <w:lang w:val="es-CO"/>
        </w:rPr>
        <w:t xml:space="preserve">RESULTADOS: </w:t>
      </w:r>
    </w:p>
    <w:p w:rsidR="00D30203" w:rsidRDefault="00E608FB" w:rsidP="00D30203">
      <w:pPr>
        <w:spacing w:after="0" w:line="240" w:lineRule="auto"/>
        <w:jc w:val="both"/>
        <w:rPr>
          <w:rFonts w:ascii="Arial Narrow" w:hAnsi="Arial Narrow" w:cs="Arial"/>
          <w:sz w:val="24"/>
          <w:szCs w:val="24"/>
          <w:lang w:val="es-CO"/>
        </w:rPr>
      </w:pPr>
      <w:r w:rsidRPr="00E608FB">
        <w:rPr>
          <w:rFonts w:ascii="Arial Narrow" w:hAnsi="Arial Narrow" w:cs="Arial"/>
          <w:sz w:val="24"/>
          <w:szCs w:val="24"/>
          <w:lang w:val="es-CO"/>
        </w:rPr>
        <w:t xml:space="preserve">La muestra </w:t>
      </w:r>
      <w:r w:rsidR="00F3001D">
        <w:rPr>
          <w:rFonts w:ascii="Arial Narrow" w:hAnsi="Arial Narrow" w:cs="Arial"/>
          <w:sz w:val="24"/>
          <w:szCs w:val="24"/>
          <w:lang w:val="es-CO"/>
        </w:rPr>
        <w:t xml:space="preserve">por convocatoria </w:t>
      </w:r>
      <w:r w:rsidRPr="00E608FB">
        <w:rPr>
          <w:rFonts w:ascii="Arial Narrow" w:hAnsi="Arial Narrow" w:cs="Arial"/>
          <w:sz w:val="24"/>
          <w:szCs w:val="24"/>
          <w:lang w:val="es-CO"/>
        </w:rPr>
        <w:t xml:space="preserve">quedo conformada por </w:t>
      </w:r>
      <w:r w:rsidR="00D30203">
        <w:rPr>
          <w:rFonts w:ascii="Arial Narrow" w:hAnsi="Arial Narrow" w:cs="Arial"/>
          <w:sz w:val="24"/>
          <w:szCs w:val="24"/>
          <w:lang w:val="es-CO"/>
        </w:rPr>
        <w:t xml:space="preserve">40 </w:t>
      </w:r>
      <w:r w:rsidR="00D30203" w:rsidRPr="00025041">
        <w:rPr>
          <w:rFonts w:ascii="Arial Narrow" w:hAnsi="Arial Narrow" w:cs="Arial"/>
          <w:sz w:val="24"/>
          <w:szCs w:val="24"/>
          <w:lang w:val="es-CO"/>
        </w:rPr>
        <w:t xml:space="preserve">jugadores pertenecientes </w:t>
      </w:r>
      <w:r w:rsidR="00F51763">
        <w:rPr>
          <w:rFonts w:ascii="Arial Narrow" w:hAnsi="Arial Narrow" w:cs="Arial"/>
          <w:sz w:val="24"/>
          <w:szCs w:val="24"/>
          <w:lang w:val="es-CO"/>
        </w:rPr>
        <w:t>de diversos clubes promotores de las subregiones del departamento de Nariño</w:t>
      </w:r>
      <w:r w:rsidR="00D30203">
        <w:rPr>
          <w:rFonts w:ascii="Arial Narrow" w:hAnsi="Arial Narrow" w:cs="Arial"/>
          <w:sz w:val="24"/>
          <w:szCs w:val="24"/>
          <w:lang w:val="es-CO"/>
        </w:rPr>
        <w:t xml:space="preserve">, de los cuales la edad promedio del grupo fue de 17,20 ± 1,043 años, sobre un rango de edad </w:t>
      </w:r>
      <w:r w:rsidR="00AB189B">
        <w:rPr>
          <w:rFonts w:ascii="Arial Narrow" w:hAnsi="Arial Narrow" w:cs="Arial"/>
          <w:sz w:val="24"/>
          <w:szCs w:val="24"/>
          <w:lang w:val="es-CO"/>
        </w:rPr>
        <w:t>mínima</w:t>
      </w:r>
      <w:r w:rsidR="00D30203">
        <w:rPr>
          <w:rFonts w:ascii="Arial Narrow" w:hAnsi="Arial Narrow" w:cs="Arial"/>
          <w:sz w:val="24"/>
          <w:szCs w:val="24"/>
          <w:lang w:val="es-CO"/>
        </w:rPr>
        <w:t xml:space="preserve"> de 16 y máxima de 19 años. En relación a la</w:t>
      </w:r>
      <w:r w:rsidR="00F652F0">
        <w:rPr>
          <w:rFonts w:ascii="Arial Narrow" w:hAnsi="Arial Narrow" w:cs="Arial"/>
          <w:sz w:val="24"/>
          <w:szCs w:val="24"/>
          <w:lang w:val="es-CO"/>
        </w:rPr>
        <w:t>s</w:t>
      </w:r>
      <w:r w:rsidR="00D30203">
        <w:rPr>
          <w:rFonts w:ascii="Arial Narrow" w:hAnsi="Arial Narrow" w:cs="Arial"/>
          <w:sz w:val="24"/>
          <w:szCs w:val="24"/>
          <w:lang w:val="es-CO"/>
        </w:rPr>
        <w:t xml:space="preserve"> posici</w:t>
      </w:r>
      <w:r w:rsidR="00F652F0">
        <w:rPr>
          <w:rFonts w:ascii="Arial Narrow" w:hAnsi="Arial Narrow" w:cs="Arial"/>
          <w:sz w:val="24"/>
          <w:szCs w:val="24"/>
          <w:lang w:val="es-CO"/>
        </w:rPr>
        <w:t xml:space="preserve">ones </w:t>
      </w:r>
      <w:r w:rsidR="00D30203">
        <w:rPr>
          <w:rFonts w:ascii="Arial Narrow" w:hAnsi="Arial Narrow" w:cs="Arial"/>
          <w:sz w:val="24"/>
          <w:szCs w:val="24"/>
          <w:lang w:val="es-CO"/>
        </w:rPr>
        <w:t xml:space="preserve">de juego </w:t>
      </w:r>
      <w:r w:rsidR="00F652F0">
        <w:rPr>
          <w:rFonts w:ascii="Arial Narrow" w:hAnsi="Arial Narrow" w:cs="Arial"/>
          <w:sz w:val="24"/>
          <w:szCs w:val="24"/>
          <w:lang w:val="es-CO"/>
        </w:rPr>
        <w:t xml:space="preserve">se observa un </w:t>
      </w:r>
      <w:r w:rsidR="00D30203">
        <w:rPr>
          <w:rFonts w:ascii="Arial Narrow" w:hAnsi="Arial Narrow" w:cs="Arial"/>
          <w:sz w:val="24"/>
          <w:szCs w:val="24"/>
          <w:lang w:val="es-CO"/>
        </w:rPr>
        <w:t xml:space="preserve">mayor </w:t>
      </w:r>
      <w:r w:rsidR="00F652F0">
        <w:rPr>
          <w:rFonts w:ascii="Arial Narrow" w:hAnsi="Arial Narrow" w:cs="Arial"/>
          <w:sz w:val="24"/>
          <w:szCs w:val="24"/>
          <w:lang w:val="es-CO"/>
        </w:rPr>
        <w:t xml:space="preserve">número de </w:t>
      </w:r>
      <w:r w:rsidR="000310E8">
        <w:rPr>
          <w:rFonts w:ascii="Arial Narrow" w:hAnsi="Arial Narrow" w:cs="Arial"/>
          <w:sz w:val="24"/>
          <w:szCs w:val="24"/>
          <w:lang w:val="es-CO"/>
        </w:rPr>
        <w:t>laterales</w:t>
      </w:r>
      <w:r w:rsidR="00F652F0">
        <w:rPr>
          <w:rFonts w:ascii="Arial Narrow" w:hAnsi="Arial Narrow" w:cs="Arial"/>
          <w:sz w:val="24"/>
          <w:szCs w:val="24"/>
          <w:lang w:val="es-CO"/>
        </w:rPr>
        <w:t xml:space="preserve"> (35,0%), seguidos de los </w:t>
      </w:r>
      <w:r w:rsidR="000310E8">
        <w:rPr>
          <w:rFonts w:ascii="Arial Narrow" w:hAnsi="Arial Narrow" w:cs="Arial"/>
          <w:sz w:val="24"/>
          <w:szCs w:val="24"/>
          <w:lang w:val="es-CO"/>
        </w:rPr>
        <w:t>cierres con un (32,5%), pívots</w:t>
      </w:r>
      <w:r w:rsidR="00F652F0">
        <w:rPr>
          <w:rFonts w:ascii="Arial Narrow" w:hAnsi="Arial Narrow" w:cs="Arial"/>
          <w:sz w:val="24"/>
          <w:szCs w:val="24"/>
          <w:lang w:val="es-CO"/>
        </w:rPr>
        <w:t xml:space="preserve"> con un (17,5%) y en menor porcentaje los guardametas con un (15,0%)</w:t>
      </w:r>
      <w:r w:rsidR="00D30203">
        <w:rPr>
          <w:rFonts w:ascii="Arial Narrow" w:hAnsi="Arial Narrow" w:cs="Arial"/>
          <w:sz w:val="24"/>
          <w:szCs w:val="24"/>
          <w:lang w:val="es-CO"/>
        </w:rPr>
        <w:t>.</w:t>
      </w:r>
      <w:r w:rsidR="00F652F0">
        <w:rPr>
          <w:rFonts w:ascii="Arial Narrow" w:hAnsi="Arial Narrow" w:cs="Arial"/>
          <w:sz w:val="24"/>
          <w:szCs w:val="24"/>
          <w:lang w:val="es-CO"/>
        </w:rPr>
        <w:t xml:space="preserve"> Así mismo es importante mencionar de acuerdo a la subregión del departamento de Nariño, que los jugadores de mayor representatividad son los de la Costa </w:t>
      </w:r>
      <w:r w:rsidR="00E04169">
        <w:rPr>
          <w:rFonts w:ascii="Arial Narrow" w:hAnsi="Arial Narrow" w:cs="Arial"/>
          <w:sz w:val="24"/>
          <w:szCs w:val="24"/>
          <w:lang w:val="es-CO"/>
        </w:rPr>
        <w:t>Pacífica</w:t>
      </w:r>
      <w:r w:rsidR="00F652F0">
        <w:rPr>
          <w:rFonts w:ascii="Arial Narrow" w:hAnsi="Arial Narrow" w:cs="Arial"/>
          <w:sz w:val="24"/>
          <w:szCs w:val="24"/>
          <w:lang w:val="es-CO"/>
        </w:rPr>
        <w:t xml:space="preserve"> </w:t>
      </w:r>
      <w:r w:rsidR="00E04169">
        <w:rPr>
          <w:rFonts w:ascii="Arial Narrow" w:hAnsi="Arial Narrow" w:cs="Arial"/>
          <w:sz w:val="24"/>
          <w:szCs w:val="24"/>
          <w:lang w:val="es-CO"/>
        </w:rPr>
        <w:t xml:space="preserve">con </w:t>
      </w:r>
      <w:r w:rsidR="00F652F0">
        <w:rPr>
          <w:rFonts w:ascii="Arial Narrow" w:hAnsi="Arial Narrow" w:cs="Arial"/>
          <w:sz w:val="24"/>
          <w:szCs w:val="24"/>
          <w:lang w:val="es-CO"/>
        </w:rPr>
        <w:t>(11 jugadores)</w:t>
      </w:r>
      <w:r w:rsidR="00E04169">
        <w:rPr>
          <w:rFonts w:ascii="Arial Narrow" w:hAnsi="Arial Narrow" w:cs="Arial"/>
          <w:sz w:val="24"/>
          <w:szCs w:val="24"/>
          <w:lang w:val="es-CO"/>
        </w:rPr>
        <w:t xml:space="preserve"> y Centro con (10 jugadores), y con menor representatividad la subregión Norte con (7 jugadores), y subregión Occidente y Sur con (6 jugadores) respect</w:t>
      </w:r>
      <w:r w:rsidR="00932FAA">
        <w:rPr>
          <w:rFonts w:ascii="Arial Narrow" w:hAnsi="Arial Narrow" w:cs="Arial"/>
          <w:sz w:val="24"/>
          <w:szCs w:val="24"/>
          <w:lang w:val="es-CO"/>
        </w:rPr>
        <w:t xml:space="preserve">ivamente; </w:t>
      </w:r>
      <w:r w:rsidR="000935B2">
        <w:rPr>
          <w:rFonts w:ascii="Arial Narrow" w:hAnsi="Arial Narrow" w:cs="Arial"/>
          <w:sz w:val="24"/>
          <w:szCs w:val="24"/>
          <w:lang w:val="es-CO"/>
        </w:rPr>
        <w:t>jugadores</w:t>
      </w:r>
      <w:r w:rsidR="00932FAA">
        <w:rPr>
          <w:rFonts w:ascii="Arial Narrow" w:hAnsi="Arial Narrow" w:cs="Arial"/>
          <w:sz w:val="24"/>
          <w:szCs w:val="24"/>
          <w:lang w:val="es-CO"/>
        </w:rPr>
        <w:t xml:space="preserve"> qui</w:t>
      </w:r>
      <w:r w:rsidR="00D30203">
        <w:rPr>
          <w:rFonts w:ascii="Arial Narrow" w:hAnsi="Arial Narrow" w:cs="Arial"/>
          <w:sz w:val="24"/>
          <w:szCs w:val="24"/>
          <w:lang w:val="es-CO"/>
        </w:rPr>
        <w:t>enes habían sido convocados por el cuerpo técnico de</w:t>
      </w:r>
      <w:r w:rsidR="00F3001D">
        <w:rPr>
          <w:rFonts w:ascii="Arial Narrow" w:hAnsi="Arial Narrow" w:cs="Arial"/>
          <w:sz w:val="24"/>
          <w:szCs w:val="24"/>
          <w:lang w:val="es-CO"/>
        </w:rPr>
        <w:t>l Club Galeras</w:t>
      </w:r>
      <w:r w:rsidR="00D30203">
        <w:rPr>
          <w:rFonts w:ascii="Arial Narrow" w:hAnsi="Arial Narrow" w:cs="Arial"/>
          <w:sz w:val="24"/>
          <w:szCs w:val="24"/>
          <w:lang w:val="es-CO"/>
        </w:rPr>
        <w:t xml:space="preserve">, para conformar la preselección a nivel regional y asumir la pretemporada con miras a participar del segundo calendario del </w:t>
      </w:r>
      <w:r w:rsidR="00EF2AF0">
        <w:rPr>
          <w:rFonts w:ascii="Arial Narrow" w:hAnsi="Arial Narrow" w:cs="Arial"/>
          <w:sz w:val="24"/>
          <w:szCs w:val="24"/>
          <w:lang w:val="es-CO"/>
        </w:rPr>
        <w:t xml:space="preserve">Torneo Nacional de Futsal (FCF) 2018 </w:t>
      </w:r>
      <w:r w:rsidR="00D30203">
        <w:rPr>
          <w:rFonts w:ascii="Arial Narrow" w:hAnsi="Arial Narrow" w:cs="Arial"/>
          <w:sz w:val="24"/>
          <w:szCs w:val="24"/>
        </w:rPr>
        <w:t xml:space="preserve">organizado por la Comisión </w:t>
      </w:r>
      <w:r w:rsidR="00D30203" w:rsidRPr="008B7E82">
        <w:rPr>
          <w:rFonts w:ascii="Arial Narrow" w:hAnsi="Arial Narrow" w:cs="Arial"/>
          <w:sz w:val="24"/>
          <w:szCs w:val="24"/>
        </w:rPr>
        <w:t>de la División Mayor del Fútbol Colombiano “DIMAYOR”</w:t>
      </w:r>
      <w:r w:rsidR="00D30203">
        <w:rPr>
          <w:rFonts w:ascii="Arial Narrow" w:hAnsi="Arial Narrow" w:cs="Arial"/>
          <w:sz w:val="24"/>
          <w:szCs w:val="24"/>
        </w:rPr>
        <w:t>.</w:t>
      </w:r>
      <w:r w:rsidR="00D30203">
        <w:rPr>
          <w:rFonts w:ascii="Arial Narrow" w:hAnsi="Arial Narrow" w:cs="Arial"/>
          <w:sz w:val="24"/>
          <w:szCs w:val="24"/>
          <w:lang w:val="es-CO"/>
        </w:rPr>
        <w:t xml:space="preserve"> </w:t>
      </w:r>
      <w:r w:rsidR="00D00A13">
        <w:rPr>
          <w:rFonts w:ascii="Arial Narrow" w:hAnsi="Arial Narrow" w:cs="Arial"/>
          <w:sz w:val="24"/>
          <w:szCs w:val="24"/>
          <w:lang w:val="es-CO"/>
        </w:rPr>
        <w:t>(Ver tabla 1)</w:t>
      </w:r>
    </w:p>
    <w:p w:rsidR="00F652F0" w:rsidRDefault="00F652F0" w:rsidP="00D30203">
      <w:pPr>
        <w:spacing w:after="0" w:line="240" w:lineRule="auto"/>
        <w:jc w:val="both"/>
        <w:rPr>
          <w:rFonts w:ascii="Arial Narrow" w:hAnsi="Arial Narrow" w:cs="Arial"/>
          <w:sz w:val="24"/>
          <w:szCs w:val="24"/>
          <w:lang w:val="es-CO"/>
        </w:rPr>
      </w:pPr>
    </w:p>
    <w:p w:rsidR="00D00A13" w:rsidRPr="00D00A13" w:rsidRDefault="00D00A13" w:rsidP="00D00A13">
      <w:pPr>
        <w:spacing w:after="0" w:line="240" w:lineRule="auto"/>
        <w:jc w:val="center"/>
        <w:rPr>
          <w:rFonts w:ascii="Arial Narrow" w:hAnsi="Arial Narrow" w:cs="Arial"/>
          <w:b/>
          <w:sz w:val="20"/>
          <w:szCs w:val="20"/>
          <w:lang w:val="es-CO"/>
        </w:rPr>
      </w:pPr>
      <w:r w:rsidRPr="00D00A13">
        <w:rPr>
          <w:rFonts w:ascii="Arial Narrow" w:hAnsi="Arial Narrow" w:cs="Arial"/>
          <w:b/>
          <w:sz w:val="20"/>
          <w:szCs w:val="20"/>
          <w:lang w:val="es-CO"/>
        </w:rPr>
        <w:t xml:space="preserve">Tabla 1. </w:t>
      </w:r>
      <w:r w:rsidRPr="00D00A13">
        <w:rPr>
          <w:rFonts w:ascii="Arial Narrow" w:hAnsi="Arial Narrow" w:cs="Arial"/>
          <w:b/>
          <w:bCs/>
          <w:sz w:val="20"/>
          <w:szCs w:val="20"/>
          <w:lang w:val="es-CO"/>
        </w:rPr>
        <w:t>Distribución de la muestra según las variables sociodemográficas</w:t>
      </w:r>
    </w:p>
    <w:tbl>
      <w:tblPr>
        <w:tblStyle w:val="Sombreadoclaro1"/>
        <w:tblW w:w="3834" w:type="pct"/>
        <w:jc w:val="center"/>
        <w:tblLayout w:type="fixed"/>
        <w:tblLook w:val="0660"/>
      </w:tblPr>
      <w:tblGrid>
        <w:gridCol w:w="4465"/>
        <w:gridCol w:w="1530"/>
        <w:gridCol w:w="1817"/>
      </w:tblGrid>
      <w:tr w:rsidR="0061717D" w:rsidRPr="00950FD6" w:rsidTr="0061717D">
        <w:trPr>
          <w:cnfStyle w:val="100000000000"/>
          <w:jc w:val="center"/>
        </w:trPr>
        <w:tc>
          <w:tcPr>
            <w:tcW w:w="2858" w:type="pct"/>
            <w:noWrap/>
          </w:tcPr>
          <w:p w:rsidR="0061717D" w:rsidRPr="0061717D" w:rsidRDefault="0061717D" w:rsidP="007D4F51">
            <w:pPr>
              <w:ind w:right="149"/>
              <w:rPr>
                <w:rFonts w:ascii="Arial Narrow" w:hAnsi="Arial Narrow"/>
                <w:sz w:val="18"/>
                <w:szCs w:val="18"/>
              </w:rPr>
            </w:pPr>
            <w:r w:rsidRPr="0061717D">
              <w:rPr>
                <w:rFonts w:ascii="Arial Narrow" w:hAnsi="Arial Narrow"/>
                <w:sz w:val="18"/>
                <w:szCs w:val="18"/>
              </w:rPr>
              <w:t xml:space="preserve">Variable </w:t>
            </w:r>
          </w:p>
        </w:tc>
        <w:tc>
          <w:tcPr>
            <w:tcW w:w="979" w:type="pct"/>
          </w:tcPr>
          <w:p w:rsidR="0061717D" w:rsidRPr="0061717D" w:rsidRDefault="0061717D" w:rsidP="007D4F51">
            <w:pPr>
              <w:ind w:left="-1640" w:right="163" w:firstLine="1640"/>
              <w:rPr>
                <w:rFonts w:ascii="Arial Narrow" w:hAnsi="Arial Narrow"/>
                <w:sz w:val="18"/>
                <w:szCs w:val="18"/>
              </w:rPr>
            </w:pPr>
            <w:r w:rsidRPr="0061717D">
              <w:rPr>
                <w:rFonts w:ascii="Arial Narrow" w:hAnsi="Arial Narrow"/>
                <w:sz w:val="18"/>
                <w:szCs w:val="18"/>
              </w:rPr>
              <w:t xml:space="preserve">Frecuencia </w:t>
            </w:r>
          </w:p>
        </w:tc>
        <w:tc>
          <w:tcPr>
            <w:tcW w:w="1163" w:type="pct"/>
          </w:tcPr>
          <w:p w:rsidR="0061717D" w:rsidRPr="0061717D" w:rsidRDefault="0061717D" w:rsidP="007D4F51">
            <w:pPr>
              <w:rPr>
                <w:rFonts w:ascii="Arial Narrow" w:hAnsi="Arial Narrow"/>
                <w:sz w:val="18"/>
                <w:szCs w:val="18"/>
              </w:rPr>
            </w:pPr>
            <w:r w:rsidRPr="0061717D">
              <w:rPr>
                <w:rFonts w:ascii="Arial Narrow" w:hAnsi="Arial Narrow"/>
                <w:sz w:val="18"/>
                <w:szCs w:val="18"/>
              </w:rPr>
              <w:t>Porcentaje</w:t>
            </w:r>
          </w:p>
          <w:p w:rsidR="0061717D" w:rsidRPr="0061717D" w:rsidRDefault="0061717D" w:rsidP="007D4F51">
            <w:pPr>
              <w:rPr>
                <w:rFonts w:ascii="Arial Narrow" w:hAnsi="Arial Narrow"/>
                <w:sz w:val="18"/>
                <w:szCs w:val="18"/>
              </w:rPr>
            </w:pPr>
            <w:r w:rsidRPr="0061717D">
              <w:rPr>
                <w:rFonts w:ascii="Arial Narrow" w:hAnsi="Arial Narrow"/>
                <w:sz w:val="18"/>
                <w:szCs w:val="18"/>
              </w:rPr>
              <w:t>válido</w:t>
            </w:r>
          </w:p>
        </w:tc>
      </w:tr>
      <w:tr w:rsidR="0061717D" w:rsidRPr="00950FD6" w:rsidTr="0061717D">
        <w:trPr>
          <w:jc w:val="center"/>
        </w:trPr>
        <w:tc>
          <w:tcPr>
            <w:tcW w:w="2858" w:type="pct"/>
            <w:noWrap/>
          </w:tcPr>
          <w:p w:rsidR="0061717D" w:rsidRPr="0061717D" w:rsidRDefault="0061717D" w:rsidP="007D4F51">
            <w:pPr>
              <w:rPr>
                <w:rFonts w:ascii="Arial Narrow" w:hAnsi="Arial Narrow"/>
                <w:sz w:val="18"/>
                <w:szCs w:val="18"/>
              </w:rPr>
            </w:pPr>
            <w:r w:rsidRPr="0061717D">
              <w:rPr>
                <w:rStyle w:val="nfasissutil"/>
                <w:rFonts w:ascii="Arial Narrow" w:hAnsi="Arial Narrow"/>
                <w:b/>
                <w:i w:val="0"/>
                <w:color w:val="auto"/>
                <w:sz w:val="18"/>
                <w:szCs w:val="18"/>
              </w:rPr>
              <w:t>POSICIÓN DE JUEGO</w:t>
            </w:r>
          </w:p>
        </w:tc>
        <w:tc>
          <w:tcPr>
            <w:tcW w:w="979" w:type="pct"/>
          </w:tcPr>
          <w:p w:rsidR="0061717D" w:rsidRPr="0061717D" w:rsidRDefault="0061717D" w:rsidP="007D4F51">
            <w:pPr>
              <w:rPr>
                <w:rStyle w:val="nfasissutil"/>
                <w:rFonts w:ascii="Arial Narrow" w:hAnsi="Arial Narrow"/>
                <w:b/>
                <w:i w:val="0"/>
                <w:color w:val="auto"/>
                <w:sz w:val="18"/>
                <w:szCs w:val="18"/>
              </w:rPr>
            </w:pPr>
          </w:p>
        </w:tc>
        <w:tc>
          <w:tcPr>
            <w:tcW w:w="1163" w:type="pct"/>
          </w:tcPr>
          <w:p w:rsidR="0061717D" w:rsidRPr="0061717D" w:rsidRDefault="0061717D" w:rsidP="007D4F51">
            <w:pPr>
              <w:rPr>
                <w:rFonts w:ascii="Arial Narrow" w:hAnsi="Arial Narrow"/>
                <w:sz w:val="18"/>
                <w:szCs w:val="18"/>
              </w:rPr>
            </w:pPr>
          </w:p>
        </w:tc>
      </w:tr>
      <w:tr w:rsidR="0061717D" w:rsidRPr="00950FD6" w:rsidTr="0061717D">
        <w:trPr>
          <w:jc w:val="center"/>
        </w:trPr>
        <w:tc>
          <w:tcPr>
            <w:tcW w:w="2858" w:type="pct"/>
            <w:noWrap/>
          </w:tcPr>
          <w:p w:rsidR="0061717D" w:rsidRPr="0061717D" w:rsidRDefault="0061717D" w:rsidP="007D4F51">
            <w:pPr>
              <w:rPr>
                <w:rFonts w:ascii="Arial Narrow" w:hAnsi="Arial Narrow"/>
                <w:sz w:val="18"/>
                <w:szCs w:val="18"/>
              </w:rPr>
            </w:pPr>
            <w:r w:rsidRPr="0061717D">
              <w:rPr>
                <w:rFonts w:ascii="Arial Narrow" w:hAnsi="Arial Narrow"/>
                <w:sz w:val="18"/>
                <w:szCs w:val="18"/>
              </w:rPr>
              <w:t>GUARDAMETAS</w:t>
            </w:r>
          </w:p>
        </w:tc>
        <w:tc>
          <w:tcPr>
            <w:tcW w:w="979" w:type="pct"/>
          </w:tcPr>
          <w:p w:rsidR="0061717D" w:rsidRPr="0061717D" w:rsidRDefault="0061717D" w:rsidP="007D4F51">
            <w:pPr>
              <w:pStyle w:val="DecimalAligned"/>
              <w:rPr>
                <w:rFonts w:ascii="Arial Narrow" w:hAnsi="Arial Narrow"/>
                <w:sz w:val="18"/>
                <w:szCs w:val="18"/>
              </w:rPr>
            </w:pPr>
            <w:r w:rsidRPr="0061717D">
              <w:rPr>
                <w:rFonts w:ascii="Arial Narrow" w:hAnsi="Arial Narrow"/>
                <w:sz w:val="18"/>
                <w:szCs w:val="18"/>
              </w:rPr>
              <w:t>6</w:t>
            </w:r>
          </w:p>
        </w:tc>
        <w:tc>
          <w:tcPr>
            <w:tcW w:w="1163"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15,0</w:t>
            </w:r>
          </w:p>
        </w:tc>
      </w:tr>
      <w:tr w:rsidR="0061717D" w:rsidRPr="00950FD6" w:rsidTr="0061717D">
        <w:trPr>
          <w:jc w:val="center"/>
        </w:trPr>
        <w:tc>
          <w:tcPr>
            <w:tcW w:w="2858" w:type="pct"/>
            <w:noWrap/>
          </w:tcPr>
          <w:p w:rsidR="0061717D" w:rsidRPr="0061717D" w:rsidRDefault="0057511D" w:rsidP="0057511D">
            <w:pPr>
              <w:rPr>
                <w:rFonts w:ascii="Arial Narrow" w:hAnsi="Arial Narrow"/>
                <w:sz w:val="18"/>
                <w:szCs w:val="18"/>
              </w:rPr>
            </w:pPr>
            <w:r>
              <w:rPr>
                <w:rFonts w:ascii="Arial Narrow" w:hAnsi="Arial Narrow"/>
                <w:sz w:val="18"/>
                <w:szCs w:val="18"/>
              </w:rPr>
              <w:t>CIERRES</w:t>
            </w:r>
          </w:p>
        </w:tc>
        <w:tc>
          <w:tcPr>
            <w:tcW w:w="979" w:type="pct"/>
          </w:tcPr>
          <w:p w:rsidR="0061717D" w:rsidRPr="0061717D" w:rsidRDefault="0061717D" w:rsidP="007D4F51">
            <w:pPr>
              <w:pStyle w:val="DecimalAligned"/>
              <w:rPr>
                <w:rFonts w:ascii="Arial Narrow" w:hAnsi="Arial Narrow"/>
                <w:sz w:val="18"/>
                <w:szCs w:val="18"/>
              </w:rPr>
            </w:pPr>
            <w:r w:rsidRPr="0061717D">
              <w:rPr>
                <w:rFonts w:ascii="Arial Narrow" w:hAnsi="Arial Narrow"/>
                <w:sz w:val="18"/>
                <w:szCs w:val="18"/>
              </w:rPr>
              <w:t>13</w:t>
            </w:r>
          </w:p>
        </w:tc>
        <w:tc>
          <w:tcPr>
            <w:tcW w:w="1163"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32,5</w:t>
            </w:r>
          </w:p>
        </w:tc>
      </w:tr>
      <w:tr w:rsidR="0061717D" w:rsidRPr="00950FD6" w:rsidTr="0061717D">
        <w:trPr>
          <w:jc w:val="center"/>
        </w:trPr>
        <w:tc>
          <w:tcPr>
            <w:tcW w:w="2858" w:type="pct"/>
            <w:noWrap/>
          </w:tcPr>
          <w:p w:rsidR="0061717D" w:rsidRPr="0061717D" w:rsidRDefault="0057511D" w:rsidP="007D4F51">
            <w:pPr>
              <w:rPr>
                <w:rFonts w:ascii="Arial Narrow" w:hAnsi="Arial Narrow"/>
                <w:sz w:val="18"/>
                <w:szCs w:val="18"/>
              </w:rPr>
            </w:pPr>
            <w:r>
              <w:rPr>
                <w:rFonts w:ascii="Arial Narrow" w:hAnsi="Arial Narrow"/>
                <w:sz w:val="18"/>
                <w:szCs w:val="18"/>
              </w:rPr>
              <w:t>LATERALES</w:t>
            </w:r>
          </w:p>
        </w:tc>
        <w:tc>
          <w:tcPr>
            <w:tcW w:w="979" w:type="pct"/>
          </w:tcPr>
          <w:p w:rsidR="0061717D" w:rsidRPr="0061717D" w:rsidRDefault="0061717D" w:rsidP="007D4F51">
            <w:pPr>
              <w:pStyle w:val="DecimalAligned"/>
              <w:rPr>
                <w:rFonts w:ascii="Arial Narrow" w:hAnsi="Arial Narrow"/>
                <w:sz w:val="18"/>
                <w:szCs w:val="18"/>
              </w:rPr>
            </w:pPr>
            <w:r w:rsidRPr="0061717D">
              <w:rPr>
                <w:rFonts w:ascii="Arial Narrow" w:hAnsi="Arial Narrow"/>
                <w:sz w:val="18"/>
                <w:szCs w:val="18"/>
              </w:rPr>
              <w:t>14</w:t>
            </w:r>
          </w:p>
        </w:tc>
        <w:tc>
          <w:tcPr>
            <w:tcW w:w="1163"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35,0</w:t>
            </w:r>
          </w:p>
        </w:tc>
      </w:tr>
      <w:tr w:rsidR="0061717D" w:rsidRPr="00950FD6" w:rsidTr="0061717D">
        <w:trPr>
          <w:jc w:val="center"/>
        </w:trPr>
        <w:tc>
          <w:tcPr>
            <w:tcW w:w="2858" w:type="pct"/>
            <w:noWrap/>
          </w:tcPr>
          <w:p w:rsidR="0061717D" w:rsidRPr="0061717D" w:rsidRDefault="0057511D" w:rsidP="0057511D">
            <w:pPr>
              <w:rPr>
                <w:rFonts w:ascii="Arial Narrow" w:hAnsi="Arial Narrow"/>
                <w:sz w:val="18"/>
                <w:szCs w:val="18"/>
              </w:rPr>
            </w:pPr>
            <w:r>
              <w:rPr>
                <w:rFonts w:ascii="Arial Narrow" w:hAnsi="Arial Narrow"/>
                <w:sz w:val="18"/>
                <w:szCs w:val="18"/>
              </w:rPr>
              <w:t>PIVOTS</w:t>
            </w:r>
          </w:p>
        </w:tc>
        <w:tc>
          <w:tcPr>
            <w:tcW w:w="979" w:type="pct"/>
          </w:tcPr>
          <w:p w:rsidR="0061717D" w:rsidRPr="0061717D" w:rsidRDefault="0061717D" w:rsidP="007D4F51">
            <w:pPr>
              <w:pStyle w:val="DecimalAligned"/>
              <w:rPr>
                <w:rFonts w:ascii="Arial Narrow" w:hAnsi="Arial Narrow"/>
                <w:sz w:val="18"/>
                <w:szCs w:val="18"/>
              </w:rPr>
            </w:pPr>
            <w:r w:rsidRPr="0061717D">
              <w:rPr>
                <w:rFonts w:ascii="Arial Narrow" w:hAnsi="Arial Narrow"/>
                <w:sz w:val="18"/>
                <w:szCs w:val="18"/>
              </w:rPr>
              <w:t>7</w:t>
            </w:r>
          </w:p>
        </w:tc>
        <w:tc>
          <w:tcPr>
            <w:tcW w:w="1163"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17,5</w:t>
            </w:r>
          </w:p>
        </w:tc>
      </w:tr>
      <w:tr w:rsidR="0061717D" w:rsidRPr="00950FD6" w:rsidTr="0061717D">
        <w:trPr>
          <w:jc w:val="center"/>
        </w:trPr>
        <w:tc>
          <w:tcPr>
            <w:tcW w:w="2858" w:type="pct"/>
            <w:noWrap/>
          </w:tcPr>
          <w:p w:rsidR="0061717D" w:rsidRPr="0061717D" w:rsidRDefault="0061717D" w:rsidP="007D4F51">
            <w:pPr>
              <w:rPr>
                <w:rFonts w:ascii="Arial Narrow" w:hAnsi="Arial Narrow"/>
                <w:b/>
                <w:color w:val="auto"/>
                <w:sz w:val="18"/>
                <w:szCs w:val="18"/>
              </w:rPr>
            </w:pPr>
            <w:r w:rsidRPr="0061717D">
              <w:rPr>
                <w:rStyle w:val="nfasissutil"/>
                <w:rFonts w:ascii="Arial Narrow" w:hAnsi="Arial Narrow"/>
                <w:b/>
                <w:i w:val="0"/>
                <w:color w:val="auto"/>
                <w:sz w:val="18"/>
                <w:szCs w:val="18"/>
              </w:rPr>
              <w:t>SUBREGIÓN DEL DEPARTAMENTO DE NARIÑO</w:t>
            </w:r>
          </w:p>
        </w:tc>
        <w:tc>
          <w:tcPr>
            <w:tcW w:w="979" w:type="pct"/>
          </w:tcPr>
          <w:p w:rsidR="0061717D" w:rsidRPr="0061717D" w:rsidRDefault="0061717D" w:rsidP="007D4F51">
            <w:pPr>
              <w:rPr>
                <w:rStyle w:val="nfasissutil"/>
                <w:rFonts w:ascii="Arial Narrow" w:hAnsi="Arial Narrow"/>
                <w:b/>
                <w:i w:val="0"/>
                <w:color w:val="auto"/>
                <w:sz w:val="18"/>
                <w:szCs w:val="18"/>
              </w:rPr>
            </w:pPr>
          </w:p>
        </w:tc>
        <w:tc>
          <w:tcPr>
            <w:tcW w:w="1163" w:type="pct"/>
          </w:tcPr>
          <w:p w:rsidR="0061717D" w:rsidRPr="0061717D" w:rsidRDefault="0061717D" w:rsidP="007D4F51">
            <w:pPr>
              <w:rPr>
                <w:rFonts w:ascii="Arial Narrow" w:hAnsi="Arial Narrow"/>
                <w:sz w:val="18"/>
                <w:szCs w:val="18"/>
              </w:rPr>
            </w:pP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NORTE</w:t>
            </w:r>
          </w:p>
        </w:tc>
        <w:tc>
          <w:tcPr>
            <w:tcW w:w="979"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7</w:t>
            </w:r>
          </w:p>
        </w:tc>
        <w:tc>
          <w:tcPr>
            <w:tcW w:w="1163"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17,5</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OCCIDENTE</w:t>
            </w:r>
          </w:p>
        </w:tc>
        <w:tc>
          <w:tcPr>
            <w:tcW w:w="979"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6</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15,0</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SUR</w:t>
            </w:r>
          </w:p>
        </w:tc>
        <w:tc>
          <w:tcPr>
            <w:tcW w:w="979"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6</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15,0</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t>PACÍFICA</w:t>
            </w:r>
          </w:p>
        </w:tc>
        <w:tc>
          <w:tcPr>
            <w:tcW w:w="979"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11</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27,5</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950FD6">
              <w:rPr>
                <w:rFonts w:ascii="Arial Narrow" w:hAnsi="Arial Narrow" w:cs="Arial"/>
                <w:color w:val="000000"/>
                <w:sz w:val="18"/>
                <w:szCs w:val="18"/>
              </w:rPr>
              <w:lastRenderedPageBreak/>
              <w:t>CENTRO</w:t>
            </w:r>
          </w:p>
        </w:tc>
        <w:tc>
          <w:tcPr>
            <w:tcW w:w="979" w:type="pct"/>
            <w:vAlign w:val="center"/>
          </w:tcPr>
          <w:p w:rsidR="0061717D" w:rsidRPr="00950FD6" w:rsidRDefault="0061717D" w:rsidP="007D4F51">
            <w:pPr>
              <w:autoSpaceDE w:val="0"/>
              <w:autoSpaceDN w:val="0"/>
              <w:adjustRightInd w:val="0"/>
              <w:ind w:left="60" w:right="60"/>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10</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25,0</w:t>
            </w:r>
          </w:p>
        </w:tc>
      </w:tr>
      <w:tr w:rsidR="0061717D" w:rsidRPr="00950FD6" w:rsidTr="0061717D">
        <w:trPr>
          <w:jc w:val="center"/>
        </w:trPr>
        <w:tc>
          <w:tcPr>
            <w:tcW w:w="2858" w:type="pct"/>
            <w:noWrap/>
          </w:tcPr>
          <w:p w:rsidR="0061717D" w:rsidRPr="0061717D" w:rsidRDefault="0061717D" w:rsidP="007D4F51">
            <w:pPr>
              <w:autoSpaceDE w:val="0"/>
              <w:autoSpaceDN w:val="0"/>
              <w:adjustRightInd w:val="0"/>
              <w:ind w:left="60" w:right="60"/>
              <w:rPr>
                <w:rFonts w:ascii="Arial Narrow" w:hAnsi="Arial Narrow" w:cs="Arial"/>
                <w:b/>
                <w:color w:val="000000"/>
                <w:sz w:val="18"/>
                <w:szCs w:val="18"/>
              </w:rPr>
            </w:pPr>
            <w:r w:rsidRPr="0061717D">
              <w:rPr>
                <w:rFonts w:ascii="Arial Narrow" w:hAnsi="Arial Narrow" w:cs="Arial"/>
                <w:b/>
                <w:color w:val="000000"/>
                <w:sz w:val="18"/>
                <w:szCs w:val="18"/>
              </w:rPr>
              <w:t>EDAD</w:t>
            </w:r>
          </w:p>
        </w:tc>
        <w:tc>
          <w:tcPr>
            <w:tcW w:w="979" w:type="pct"/>
            <w:vAlign w:val="center"/>
          </w:tcPr>
          <w:p w:rsidR="0061717D" w:rsidRPr="0061717D" w:rsidRDefault="0061717D" w:rsidP="007D4F51">
            <w:pPr>
              <w:autoSpaceDE w:val="0"/>
              <w:autoSpaceDN w:val="0"/>
              <w:adjustRightInd w:val="0"/>
              <w:ind w:left="60" w:right="60"/>
              <w:rPr>
                <w:rFonts w:ascii="Arial Narrow" w:hAnsi="Arial Narrow" w:cs="Arial"/>
                <w:color w:val="000000"/>
                <w:sz w:val="18"/>
                <w:szCs w:val="18"/>
              </w:rPr>
            </w:pPr>
          </w:p>
        </w:tc>
        <w:tc>
          <w:tcPr>
            <w:tcW w:w="1163" w:type="pct"/>
            <w:vAlign w:val="center"/>
          </w:tcPr>
          <w:p w:rsidR="0061717D" w:rsidRPr="0061717D" w:rsidRDefault="0061717D" w:rsidP="007D4F51">
            <w:pPr>
              <w:autoSpaceDE w:val="0"/>
              <w:autoSpaceDN w:val="0"/>
              <w:adjustRightInd w:val="0"/>
              <w:ind w:left="62" w:right="62"/>
              <w:rPr>
                <w:rFonts w:ascii="Arial Narrow" w:hAnsi="Arial Narrow" w:cs="Arial"/>
                <w:color w:val="000000"/>
                <w:sz w:val="18"/>
                <w:szCs w:val="18"/>
              </w:rPr>
            </w:pP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16</w:t>
            </w:r>
          </w:p>
        </w:tc>
        <w:tc>
          <w:tcPr>
            <w:tcW w:w="979"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13</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32,5</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17</w:t>
            </w:r>
          </w:p>
        </w:tc>
        <w:tc>
          <w:tcPr>
            <w:tcW w:w="979"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11</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27,5</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18</w:t>
            </w:r>
          </w:p>
        </w:tc>
        <w:tc>
          <w:tcPr>
            <w:tcW w:w="979"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11</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27,5</w:t>
            </w:r>
          </w:p>
        </w:tc>
      </w:tr>
      <w:tr w:rsidR="0061717D" w:rsidRPr="00950FD6" w:rsidTr="0061717D">
        <w:trPr>
          <w:jc w:val="center"/>
        </w:trPr>
        <w:tc>
          <w:tcPr>
            <w:tcW w:w="2858" w:type="pct"/>
            <w:noWrap/>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19</w:t>
            </w:r>
          </w:p>
        </w:tc>
        <w:tc>
          <w:tcPr>
            <w:tcW w:w="979"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61717D">
              <w:rPr>
                <w:rFonts w:ascii="Arial Narrow" w:hAnsi="Arial Narrow" w:cs="Arial"/>
                <w:color w:val="000000"/>
                <w:sz w:val="18"/>
                <w:szCs w:val="18"/>
              </w:rPr>
              <w:t xml:space="preserve">    </w:t>
            </w:r>
            <w:r w:rsidRPr="00950FD6">
              <w:rPr>
                <w:rFonts w:ascii="Arial Narrow" w:hAnsi="Arial Narrow" w:cs="Arial"/>
                <w:color w:val="000000"/>
                <w:sz w:val="18"/>
                <w:szCs w:val="18"/>
              </w:rPr>
              <w:t>5</w:t>
            </w:r>
          </w:p>
        </w:tc>
        <w:tc>
          <w:tcPr>
            <w:tcW w:w="1163" w:type="pct"/>
            <w:vAlign w:val="center"/>
          </w:tcPr>
          <w:p w:rsidR="0061717D" w:rsidRPr="00950FD6" w:rsidRDefault="0061717D" w:rsidP="007D4F51">
            <w:pPr>
              <w:autoSpaceDE w:val="0"/>
              <w:autoSpaceDN w:val="0"/>
              <w:adjustRightInd w:val="0"/>
              <w:ind w:left="62" w:right="62"/>
              <w:rPr>
                <w:rFonts w:ascii="Arial Narrow" w:hAnsi="Arial Narrow" w:cs="Arial"/>
                <w:color w:val="000000"/>
                <w:sz w:val="18"/>
                <w:szCs w:val="18"/>
              </w:rPr>
            </w:pPr>
            <w:r w:rsidRPr="00950FD6">
              <w:rPr>
                <w:rFonts w:ascii="Arial Narrow" w:hAnsi="Arial Narrow" w:cs="Arial"/>
                <w:color w:val="000000"/>
                <w:sz w:val="18"/>
                <w:szCs w:val="18"/>
              </w:rPr>
              <w:t>12,5</w:t>
            </w:r>
          </w:p>
        </w:tc>
      </w:tr>
      <w:tr w:rsidR="0061717D" w:rsidRPr="00950FD6" w:rsidTr="0061717D">
        <w:trPr>
          <w:cnfStyle w:val="010000000000"/>
          <w:jc w:val="center"/>
        </w:trPr>
        <w:tc>
          <w:tcPr>
            <w:tcW w:w="2858" w:type="pct"/>
            <w:noWrap/>
          </w:tcPr>
          <w:p w:rsidR="0061717D" w:rsidRPr="0061717D" w:rsidRDefault="0061717D" w:rsidP="0061717D">
            <w:pPr>
              <w:rPr>
                <w:rFonts w:ascii="Arial Narrow" w:hAnsi="Arial Narrow"/>
                <w:sz w:val="18"/>
                <w:szCs w:val="18"/>
              </w:rPr>
            </w:pPr>
            <w:r w:rsidRPr="0061717D">
              <w:rPr>
                <w:rFonts w:ascii="Arial Narrow" w:hAnsi="Arial Narrow"/>
                <w:b w:val="0"/>
                <w:sz w:val="18"/>
                <w:szCs w:val="18"/>
              </w:rPr>
              <w:t xml:space="preserve"> </w:t>
            </w:r>
            <w:r w:rsidRPr="0061717D">
              <w:rPr>
                <w:rFonts w:ascii="Arial Narrow" w:hAnsi="Arial Narrow"/>
                <w:sz w:val="18"/>
                <w:szCs w:val="18"/>
              </w:rPr>
              <w:t>Total</w:t>
            </w:r>
          </w:p>
        </w:tc>
        <w:tc>
          <w:tcPr>
            <w:tcW w:w="979" w:type="pct"/>
          </w:tcPr>
          <w:p w:rsidR="0061717D" w:rsidRPr="0061717D" w:rsidRDefault="0061717D" w:rsidP="007D4F51">
            <w:pPr>
              <w:pStyle w:val="DecimalAligned"/>
              <w:rPr>
                <w:rFonts w:ascii="Arial Narrow" w:hAnsi="Arial Narrow"/>
                <w:b w:val="0"/>
                <w:sz w:val="18"/>
                <w:szCs w:val="18"/>
              </w:rPr>
            </w:pPr>
            <w:r w:rsidRPr="0061717D">
              <w:rPr>
                <w:rFonts w:ascii="Arial Narrow" w:hAnsi="Arial Narrow"/>
                <w:b w:val="0"/>
                <w:sz w:val="18"/>
                <w:szCs w:val="18"/>
              </w:rPr>
              <w:t>40</w:t>
            </w:r>
          </w:p>
        </w:tc>
        <w:tc>
          <w:tcPr>
            <w:tcW w:w="1163" w:type="pct"/>
          </w:tcPr>
          <w:p w:rsidR="0061717D" w:rsidRPr="0061717D" w:rsidRDefault="0061717D" w:rsidP="007D4F51">
            <w:pPr>
              <w:pStyle w:val="DecimalAligned"/>
              <w:rPr>
                <w:rFonts w:ascii="Arial Narrow" w:hAnsi="Arial Narrow"/>
                <w:b w:val="0"/>
                <w:sz w:val="18"/>
                <w:szCs w:val="18"/>
              </w:rPr>
            </w:pPr>
            <w:r w:rsidRPr="0061717D">
              <w:rPr>
                <w:rFonts w:ascii="Arial Narrow" w:hAnsi="Arial Narrow"/>
                <w:b w:val="0"/>
                <w:sz w:val="18"/>
                <w:szCs w:val="18"/>
              </w:rPr>
              <w:t>100</w:t>
            </w:r>
          </w:p>
        </w:tc>
      </w:tr>
    </w:tbl>
    <w:p w:rsidR="00D00A13" w:rsidRPr="00E360E2" w:rsidRDefault="00664480" w:rsidP="00664480">
      <w:pPr>
        <w:spacing w:after="0" w:line="240" w:lineRule="auto"/>
        <w:jc w:val="center"/>
        <w:rPr>
          <w:rFonts w:ascii="Arial Narrow" w:hAnsi="Arial Narrow" w:cs="Arial"/>
          <w:b/>
          <w:sz w:val="16"/>
          <w:szCs w:val="16"/>
          <w:lang w:val="es-CO"/>
        </w:rPr>
      </w:pPr>
      <w:r w:rsidRPr="00E360E2">
        <w:rPr>
          <w:rFonts w:ascii="Arial Narrow" w:hAnsi="Arial Narrow" w:cs="Arial"/>
          <w:b/>
          <w:sz w:val="16"/>
          <w:szCs w:val="16"/>
          <w:lang w:val="es-CO"/>
        </w:rPr>
        <w:t>Fuente. Elaboración propia del autor.</w:t>
      </w:r>
    </w:p>
    <w:p w:rsidR="00D00A13" w:rsidRDefault="00D00A13" w:rsidP="00B7407C">
      <w:pPr>
        <w:spacing w:after="0" w:line="240" w:lineRule="auto"/>
        <w:jc w:val="both"/>
        <w:rPr>
          <w:rFonts w:ascii="Arial Narrow" w:hAnsi="Arial Narrow" w:cs="Arial"/>
          <w:b/>
          <w:sz w:val="24"/>
          <w:szCs w:val="24"/>
          <w:lang w:val="es-CO"/>
        </w:rPr>
      </w:pPr>
    </w:p>
    <w:p w:rsidR="00F918F8" w:rsidRDefault="00F918F8" w:rsidP="00B7407C">
      <w:pPr>
        <w:spacing w:after="0" w:line="240" w:lineRule="auto"/>
        <w:jc w:val="both"/>
        <w:rPr>
          <w:rFonts w:ascii="Arial Narrow" w:hAnsi="Arial Narrow" w:cs="Arial"/>
          <w:sz w:val="24"/>
          <w:szCs w:val="24"/>
          <w:lang w:val="es-CO"/>
        </w:rPr>
      </w:pPr>
      <w:r w:rsidRPr="00F918F8">
        <w:rPr>
          <w:rFonts w:ascii="Arial Narrow" w:hAnsi="Arial Narrow" w:cs="Arial"/>
          <w:sz w:val="24"/>
          <w:szCs w:val="24"/>
          <w:lang w:val="es-CO"/>
        </w:rPr>
        <w:t>Ahora bien, en lo que respecta a la aplicación de la encuesta para estimar variables cualitativas a la dieta y consumo de suplementos deportivos</w:t>
      </w:r>
      <w:r w:rsidR="00184A5C">
        <w:rPr>
          <w:rFonts w:ascii="Arial Narrow" w:hAnsi="Arial Narrow" w:cs="Arial"/>
          <w:sz w:val="24"/>
          <w:szCs w:val="24"/>
          <w:lang w:val="es-CO"/>
        </w:rPr>
        <w:t xml:space="preserve"> en relación a la posición de juego asumida por cada uno de los jugadores</w:t>
      </w:r>
      <w:r w:rsidR="00FE0BF9">
        <w:rPr>
          <w:rFonts w:ascii="Arial Narrow" w:hAnsi="Arial Narrow" w:cs="Arial"/>
          <w:sz w:val="24"/>
          <w:szCs w:val="24"/>
          <w:lang w:val="es-CO"/>
        </w:rPr>
        <w:t xml:space="preserve">, el </w:t>
      </w:r>
      <w:r w:rsidR="00184A5C">
        <w:rPr>
          <w:rFonts w:ascii="Arial Narrow" w:hAnsi="Arial Narrow" w:cs="Arial"/>
          <w:sz w:val="24"/>
          <w:szCs w:val="24"/>
          <w:lang w:val="es-CO"/>
        </w:rPr>
        <w:t xml:space="preserve">apreciar que los márgenes </w:t>
      </w:r>
      <w:r w:rsidR="006A75B3">
        <w:rPr>
          <w:rFonts w:ascii="Arial Narrow" w:hAnsi="Arial Narrow" w:cs="Arial"/>
          <w:sz w:val="24"/>
          <w:szCs w:val="24"/>
          <w:lang w:val="es-CO"/>
        </w:rPr>
        <w:t xml:space="preserve">de dieta son totalmente afirmativos para 27 jugadores independientes de su posición de juego, con mayor representatividad en los mediocampistas quienes sostienen la dieta de manera </w:t>
      </w:r>
      <w:r w:rsidR="006A75B3" w:rsidRPr="006A75B3">
        <w:rPr>
          <w:rFonts w:ascii="Arial Narrow" w:hAnsi="Arial Narrow" w:cs="Arial"/>
          <w:sz w:val="24"/>
          <w:szCs w:val="24"/>
        </w:rPr>
        <w:t>equilibrada y ajustada a las necesidades de cada deportista, al tipo y duración del ejercicio, al momento (entrenamiento, competición o recuperación) y a las condiciones en las que se realiza. </w:t>
      </w:r>
      <w:r w:rsidR="006A75B3">
        <w:rPr>
          <w:rFonts w:ascii="Arial Narrow" w:hAnsi="Arial Narrow" w:cs="Arial"/>
          <w:sz w:val="24"/>
          <w:szCs w:val="24"/>
        </w:rPr>
        <w:t xml:space="preserve">Sin embargo </w:t>
      </w:r>
      <w:r w:rsidR="00716938">
        <w:rPr>
          <w:rFonts w:ascii="Arial Narrow" w:hAnsi="Arial Narrow" w:cs="Arial"/>
          <w:sz w:val="24"/>
          <w:szCs w:val="24"/>
        </w:rPr>
        <w:t xml:space="preserve">13 </w:t>
      </w:r>
      <w:r w:rsidR="006A75B3">
        <w:rPr>
          <w:rFonts w:ascii="Arial Narrow" w:hAnsi="Arial Narrow" w:cs="Arial"/>
          <w:sz w:val="24"/>
          <w:szCs w:val="24"/>
        </w:rPr>
        <w:t xml:space="preserve">jugadores </w:t>
      </w:r>
      <w:r w:rsidR="00716938">
        <w:rPr>
          <w:rFonts w:ascii="Arial Narrow" w:hAnsi="Arial Narrow" w:cs="Arial"/>
          <w:sz w:val="24"/>
          <w:szCs w:val="24"/>
        </w:rPr>
        <w:t xml:space="preserve">estiman </w:t>
      </w:r>
      <w:r w:rsidR="006A75B3">
        <w:rPr>
          <w:rFonts w:ascii="Arial Narrow" w:hAnsi="Arial Narrow" w:cs="Arial"/>
          <w:sz w:val="24"/>
          <w:szCs w:val="24"/>
        </w:rPr>
        <w:t>no controla</w:t>
      </w:r>
      <w:r w:rsidR="00716938">
        <w:rPr>
          <w:rFonts w:ascii="Arial Narrow" w:hAnsi="Arial Narrow" w:cs="Arial"/>
          <w:sz w:val="24"/>
          <w:szCs w:val="24"/>
        </w:rPr>
        <w:t>r</w:t>
      </w:r>
      <w:r w:rsidR="006A75B3">
        <w:rPr>
          <w:rFonts w:ascii="Arial Narrow" w:hAnsi="Arial Narrow" w:cs="Arial"/>
          <w:sz w:val="24"/>
          <w:szCs w:val="24"/>
        </w:rPr>
        <w:t xml:space="preserve"> su dieta al momento del </w:t>
      </w:r>
      <w:r w:rsidR="006A75B3" w:rsidRPr="006A75B3">
        <w:rPr>
          <w:rFonts w:ascii="Arial Narrow" w:hAnsi="Arial Narrow" w:cs="Arial"/>
          <w:sz w:val="24"/>
          <w:szCs w:val="24"/>
          <w:lang w:val="es-CO"/>
        </w:rPr>
        <w:t xml:space="preserve"> </w:t>
      </w:r>
      <w:r w:rsidR="006A75B3" w:rsidRPr="006A75B3">
        <w:rPr>
          <w:rFonts w:ascii="Arial Narrow" w:hAnsi="Arial Narrow" w:cs="Arial"/>
          <w:sz w:val="24"/>
          <w:szCs w:val="24"/>
        </w:rPr>
        <w:t>(entrenamien</w:t>
      </w:r>
      <w:r w:rsidR="006A75B3">
        <w:rPr>
          <w:rFonts w:ascii="Arial Narrow" w:hAnsi="Arial Narrow" w:cs="Arial"/>
          <w:sz w:val="24"/>
          <w:szCs w:val="24"/>
        </w:rPr>
        <w:t xml:space="preserve">to, competición o recuperación). </w:t>
      </w:r>
      <w:r w:rsidR="00716938">
        <w:rPr>
          <w:rFonts w:ascii="Arial Narrow" w:hAnsi="Arial Narrow" w:cs="Arial"/>
          <w:sz w:val="24"/>
          <w:szCs w:val="24"/>
        </w:rPr>
        <w:t>Ahora bien, c</w:t>
      </w:r>
      <w:r w:rsidR="00716938" w:rsidRPr="00716938">
        <w:rPr>
          <w:rFonts w:ascii="Arial Narrow" w:hAnsi="Arial Narrow" w:cs="Arial"/>
          <w:sz w:val="24"/>
          <w:szCs w:val="24"/>
        </w:rPr>
        <w:t>omo la probabilidad de rechazo de la hipótesis nula es m</w:t>
      </w:r>
      <w:r w:rsidR="00716938">
        <w:rPr>
          <w:rFonts w:ascii="Arial Narrow" w:hAnsi="Arial Narrow" w:cs="Arial"/>
          <w:sz w:val="24"/>
          <w:szCs w:val="24"/>
        </w:rPr>
        <w:t>ayor</w:t>
      </w:r>
      <w:r w:rsidR="00716938" w:rsidRPr="00716938">
        <w:rPr>
          <w:rFonts w:ascii="Arial Narrow" w:hAnsi="Arial Narrow" w:cs="Arial"/>
          <w:sz w:val="24"/>
          <w:szCs w:val="24"/>
        </w:rPr>
        <w:t xml:space="preserve"> de 0,05 (0.</w:t>
      </w:r>
      <w:r w:rsidR="00716938">
        <w:rPr>
          <w:rFonts w:ascii="Arial Narrow" w:hAnsi="Arial Narrow" w:cs="Arial"/>
          <w:sz w:val="24"/>
          <w:szCs w:val="24"/>
        </w:rPr>
        <w:t>32</w:t>
      </w:r>
      <w:r w:rsidR="00716938" w:rsidRPr="00716938">
        <w:rPr>
          <w:rFonts w:ascii="Arial Narrow" w:hAnsi="Arial Narrow" w:cs="Arial"/>
          <w:sz w:val="24"/>
          <w:szCs w:val="24"/>
        </w:rPr>
        <w:t xml:space="preserve">0) entonces </w:t>
      </w:r>
      <w:r w:rsidR="00FE0BF9">
        <w:rPr>
          <w:rFonts w:ascii="Arial Narrow" w:hAnsi="Arial Narrow" w:cs="Arial"/>
          <w:sz w:val="24"/>
          <w:szCs w:val="24"/>
        </w:rPr>
        <w:t xml:space="preserve">se </w:t>
      </w:r>
      <w:r w:rsidR="00716938" w:rsidRPr="00716938">
        <w:rPr>
          <w:rFonts w:ascii="Arial Narrow" w:hAnsi="Arial Narrow" w:cs="Arial"/>
          <w:sz w:val="24"/>
          <w:szCs w:val="24"/>
        </w:rPr>
        <w:t>rechaz</w:t>
      </w:r>
      <w:r w:rsidR="00FE0BF9">
        <w:rPr>
          <w:rFonts w:ascii="Arial Narrow" w:hAnsi="Arial Narrow" w:cs="Arial"/>
          <w:sz w:val="24"/>
          <w:szCs w:val="24"/>
        </w:rPr>
        <w:t>a</w:t>
      </w:r>
      <w:r w:rsidR="00716938" w:rsidRPr="00716938">
        <w:rPr>
          <w:rFonts w:ascii="Arial Narrow" w:hAnsi="Arial Narrow" w:cs="Arial"/>
          <w:sz w:val="24"/>
          <w:szCs w:val="24"/>
        </w:rPr>
        <w:t xml:space="preserve"> la hipótesis </w:t>
      </w:r>
      <w:r w:rsidR="00716938">
        <w:rPr>
          <w:rFonts w:ascii="Arial Narrow" w:hAnsi="Arial Narrow" w:cs="Arial"/>
          <w:sz w:val="24"/>
          <w:szCs w:val="24"/>
        </w:rPr>
        <w:t xml:space="preserve">alternativa </w:t>
      </w:r>
      <w:r w:rsidR="00716938" w:rsidRPr="00716938">
        <w:rPr>
          <w:rFonts w:ascii="Arial Narrow" w:hAnsi="Arial Narrow" w:cs="Arial"/>
          <w:sz w:val="24"/>
          <w:szCs w:val="24"/>
        </w:rPr>
        <w:t>(H</w:t>
      </w:r>
      <w:r w:rsidR="00716938">
        <w:rPr>
          <w:rFonts w:ascii="Arial Narrow" w:hAnsi="Arial Narrow" w:cs="Arial"/>
          <w:sz w:val="24"/>
          <w:szCs w:val="24"/>
        </w:rPr>
        <w:t>1</w:t>
      </w:r>
      <w:r w:rsidR="00716938" w:rsidRPr="00716938">
        <w:rPr>
          <w:rFonts w:ascii="Arial Narrow" w:hAnsi="Arial Narrow" w:cs="Arial"/>
          <w:sz w:val="24"/>
          <w:szCs w:val="24"/>
        </w:rPr>
        <w:t xml:space="preserve">) y </w:t>
      </w:r>
      <w:r w:rsidR="00FE0BF9">
        <w:rPr>
          <w:rFonts w:ascii="Arial Narrow" w:hAnsi="Arial Narrow" w:cs="Arial"/>
          <w:sz w:val="24"/>
          <w:szCs w:val="24"/>
        </w:rPr>
        <w:t xml:space="preserve">se </w:t>
      </w:r>
      <w:r w:rsidR="00716938" w:rsidRPr="00716938">
        <w:rPr>
          <w:rFonts w:ascii="Arial Narrow" w:hAnsi="Arial Narrow" w:cs="Arial"/>
          <w:sz w:val="24"/>
          <w:szCs w:val="24"/>
        </w:rPr>
        <w:t>acept</w:t>
      </w:r>
      <w:r w:rsidR="00FE0BF9">
        <w:rPr>
          <w:rFonts w:ascii="Arial Narrow" w:hAnsi="Arial Narrow" w:cs="Arial"/>
          <w:sz w:val="24"/>
          <w:szCs w:val="24"/>
        </w:rPr>
        <w:t>a</w:t>
      </w:r>
      <w:r w:rsidR="00716938" w:rsidRPr="00716938">
        <w:rPr>
          <w:rFonts w:ascii="Arial Narrow" w:hAnsi="Arial Narrow" w:cs="Arial"/>
          <w:sz w:val="24"/>
          <w:szCs w:val="24"/>
        </w:rPr>
        <w:t xml:space="preserve"> la hipótesis </w:t>
      </w:r>
      <w:r w:rsidR="00716938">
        <w:rPr>
          <w:rFonts w:ascii="Arial Narrow" w:hAnsi="Arial Narrow" w:cs="Arial"/>
          <w:sz w:val="24"/>
          <w:szCs w:val="24"/>
        </w:rPr>
        <w:t>nula (Ho</w:t>
      </w:r>
      <w:r w:rsidR="00716938" w:rsidRPr="00716938">
        <w:rPr>
          <w:rFonts w:ascii="Arial Narrow" w:hAnsi="Arial Narrow" w:cs="Arial"/>
          <w:sz w:val="24"/>
          <w:szCs w:val="24"/>
        </w:rPr>
        <w:t>)</w:t>
      </w:r>
      <w:r w:rsidR="00716938">
        <w:rPr>
          <w:rFonts w:ascii="Arial Narrow" w:hAnsi="Arial Narrow" w:cs="Arial"/>
          <w:sz w:val="24"/>
          <w:szCs w:val="24"/>
        </w:rPr>
        <w:t xml:space="preserve">, lo cual confirma </w:t>
      </w:r>
      <w:r w:rsidR="00716938" w:rsidRPr="00716938">
        <w:rPr>
          <w:rFonts w:ascii="Arial Narrow" w:hAnsi="Arial Narrow" w:cs="Arial"/>
          <w:sz w:val="24"/>
          <w:szCs w:val="24"/>
        </w:rPr>
        <w:t xml:space="preserve">que </w:t>
      </w:r>
      <w:r w:rsidR="00716938">
        <w:rPr>
          <w:rFonts w:ascii="Arial Narrow" w:hAnsi="Arial Narrow" w:cs="Arial"/>
          <w:sz w:val="24"/>
          <w:szCs w:val="24"/>
        </w:rPr>
        <w:t xml:space="preserve">en esta asociación no </w:t>
      </w:r>
      <w:r w:rsidR="00716938" w:rsidRPr="00716938">
        <w:rPr>
          <w:rFonts w:ascii="Arial Narrow" w:hAnsi="Arial Narrow" w:cs="Arial"/>
          <w:sz w:val="24"/>
          <w:szCs w:val="24"/>
        </w:rPr>
        <w:t xml:space="preserve">existe relación entre  la </w:t>
      </w:r>
      <w:r w:rsidR="00716938">
        <w:rPr>
          <w:rFonts w:ascii="Arial Narrow" w:hAnsi="Arial Narrow" w:cs="Arial"/>
          <w:sz w:val="24"/>
          <w:szCs w:val="24"/>
        </w:rPr>
        <w:t>posición de juego y la dieta de los jugadores.</w:t>
      </w:r>
      <w:r w:rsidR="00716938" w:rsidRPr="00F918F8">
        <w:rPr>
          <w:rFonts w:ascii="Arial Narrow" w:hAnsi="Arial Narrow" w:cs="Arial"/>
          <w:sz w:val="24"/>
          <w:szCs w:val="24"/>
          <w:lang w:val="es-CO"/>
        </w:rPr>
        <w:t xml:space="preserve"> </w:t>
      </w:r>
      <w:r w:rsidRPr="00F918F8">
        <w:rPr>
          <w:rFonts w:ascii="Arial Narrow" w:hAnsi="Arial Narrow" w:cs="Arial"/>
          <w:sz w:val="24"/>
          <w:szCs w:val="24"/>
          <w:lang w:val="es-CO"/>
        </w:rPr>
        <w:t>(Ver tabla 2)</w:t>
      </w:r>
      <w:r w:rsidR="00716938">
        <w:rPr>
          <w:rFonts w:ascii="Arial Narrow" w:hAnsi="Arial Narrow" w:cs="Arial"/>
          <w:sz w:val="24"/>
          <w:szCs w:val="24"/>
          <w:lang w:val="es-CO"/>
        </w:rPr>
        <w:t xml:space="preserve"> </w:t>
      </w:r>
    </w:p>
    <w:tbl>
      <w:tblPr>
        <w:tblW w:w="67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2"/>
        <w:gridCol w:w="1790"/>
        <w:gridCol w:w="975"/>
        <w:gridCol w:w="976"/>
        <w:gridCol w:w="975"/>
      </w:tblGrid>
      <w:tr w:rsidR="00467C15" w:rsidRPr="00467C15" w:rsidTr="00467C15">
        <w:trPr>
          <w:cantSplit/>
          <w:trHeight w:val="215"/>
          <w:jc w:val="center"/>
        </w:trPr>
        <w:tc>
          <w:tcPr>
            <w:tcW w:w="6768" w:type="dxa"/>
            <w:gridSpan w:val="5"/>
            <w:tcBorders>
              <w:top w:val="nil"/>
              <w:left w:val="nil"/>
              <w:bottom w:val="nil"/>
              <w:right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center"/>
              <w:rPr>
                <w:rFonts w:ascii="Arial Narrow" w:hAnsi="Arial Narrow" w:cs="Arial"/>
                <w:color w:val="000000"/>
                <w:sz w:val="18"/>
                <w:szCs w:val="18"/>
                <w:lang w:val="es-CO"/>
              </w:rPr>
            </w:pPr>
          </w:p>
        </w:tc>
      </w:tr>
      <w:tr w:rsidR="00467C15" w:rsidRPr="00467C15" w:rsidTr="00467C15">
        <w:trPr>
          <w:cantSplit/>
          <w:trHeight w:val="215"/>
          <w:jc w:val="center"/>
        </w:trPr>
        <w:tc>
          <w:tcPr>
            <w:tcW w:w="6768" w:type="dxa"/>
            <w:gridSpan w:val="5"/>
            <w:tcBorders>
              <w:top w:val="nil"/>
              <w:left w:val="nil"/>
              <w:bottom w:val="nil"/>
              <w:right w:val="nil"/>
            </w:tcBorders>
            <w:shd w:val="clear" w:color="auto" w:fill="FFFFFF"/>
            <w:vAlign w:val="bottom"/>
          </w:tcPr>
          <w:p w:rsidR="00467C15" w:rsidRDefault="00F918F8" w:rsidP="00F918F8">
            <w:pPr>
              <w:spacing w:after="0" w:line="240" w:lineRule="auto"/>
              <w:jc w:val="center"/>
              <w:rPr>
                <w:rFonts w:ascii="Arial Narrow" w:hAnsi="Arial Narrow" w:cs="Arial"/>
                <w:b/>
                <w:bCs/>
                <w:sz w:val="20"/>
                <w:szCs w:val="20"/>
                <w:lang w:val="es-CO"/>
              </w:rPr>
            </w:pPr>
            <w:r w:rsidRPr="00D00A13">
              <w:rPr>
                <w:rFonts w:ascii="Arial Narrow" w:hAnsi="Arial Narrow" w:cs="Arial"/>
                <w:b/>
                <w:sz w:val="20"/>
                <w:szCs w:val="20"/>
                <w:lang w:val="es-CO"/>
              </w:rPr>
              <w:t xml:space="preserve">Tabla </w:t>
            </w:r>
            <w:r>
              <w:rPr>
                <w:rFonts w:ascii="Arial Narrow" w:hAnsi="Arial Narrow" w:cs="Arial"/>
                <w:b/>
                <w:sz w:val="20"/>
                <w:szCs w:val="20"/>
                <w:lang w:val="es-CO"/>
              </w:rPr>
              <w:t>2</w:t>
            </w:r>
            <w:r w:rsidRPr="00D00A13">
              <w:rPr>
                <w:rFonts w:ascii="Arial Narrow" w:hAnsi="Arial Narrow" w:cs="Arial"/>
                <w:b/>
                <w:sz w:val="20"/>
                <w:szCs w:val="20"/>
                <w:lang w:val="es-CO"/>
              </w:rPr>
              <w:t xml:space="preserve">. </w:t>
            </w:r>
            <w:r w:rsidRPr="00D00A13">
              <w:rPr>
                <w:rFonts w:ascii="Arial Narrow" w:hAnsi="Arial Narrow" w:cs="Arial"/>
                <w:b/>
                <w:bCs/>
                <w:sz w:val="20"/>
                <w:szCs w:val="20"/>
                <w:lang w:val="es-CO"/>
              </w:rPr>
              <w:t xml:space="preserve">Distribución de la muestra según las variables </w:t>
            </w:r>
            <w:r>
              <w:rPr>
                <w:rFonts w:ascii="Arial Narrow" w:hAnsi="Arial Narrow" w:cs="Arial"/>
                <w:b/>
                <w:bCs/>
                <w:sz w:val="20"/>
                <w:szCs w:val="20"/>
                <w:lang w:val="es-CO"/>
              </w:rPr>
              <w:t>de aplicación de encuesta</w:t>
            </w:r>
          </w:p>
          <w:p w:rsidR="006A76EE" w:rsidRPr="00467C15" w:rsidRDefault="006A76EE" w:rsidP="006A76EE">
            <w:pPr>
              <w:spacing w:after="0" w:line="240" w:lineRule="auto"/>
              <w:jc w:val="center"/>
              <w:rPr>
                <w:rFonts w:ascii="Arial Narrow" w:hAnsi="Arial Narrow" w:cs="Times New Roman"/>
                <w:sz w:val="18"/>
                <w:szCs w:val="18"/>
                <w:lang w:val="es-CO"/>
              </w:rPr>
            </w:pPr>
            <w:r>
              <w:rPr>
                <w:rFonts w:ascii="Arial Narrow" w:hAnsi="Arial Narrow" w:cs="Arial"/>
                <w:b/>
                <w:bCs/>
                <w:color w:val="000000"/>
                <w:sz w:val="18"/>
                <w:szCs w:val="18"/>
                <w:lang w:val="es-CO"/>
              </w:rPr>
              <w:t>POSICIÓN DE JUEGO*DIETA</w:t>
            </w:r>
            <w:r w:rsidRPr="006A76EE">
              <w:rPr>
                <w:rFonts w:ascii="Arial Narrow" w:hAnsi="Arial Narrow" w:cs="Arial"/>
                <w:b/>
                <w:bCs/>
                <w:color w:val="000000"/>
                <w:sz w:val="18"/>
                <w:szCs w:val="18"/>
                <w:lang w:val="es-CO"/>
              </w:rPr>
              <w:t xml:space="preserve"> tabulación cruzada</w:t>
            </w:r>
          </w:p>
        </w:tc>
      </w:tr>
      <w:tr w:rsidR="00467C15" w:rsidRPr="00467C15" w:rsidTr="00467C15">
        <w:trPr>
          <w:cantSplit/>
          <w:trHeight w:val="215"/>
          <w:jc w:val="center"/>
        </w:trPr>
        <w:tc>
          <w:tcPr>
            <w:tcW w:w="3842" w:type="dxa"/>
            <w:gridSpan w:val="2"/>
            <w:vMerge w:val="restart"/>
            <w:tcBorders>
              <w:top w:val="single" w:sz="16" w:space="0" w:color="000000"/>
              <w:left w:val="single" w:sz="16" w:space="0" w:color="000000"/>
              <w:bottom w:val="nil"/>
              <w:right w:val="nil"/>
            </w:tcBorders>
            <w:shd w:val="clear" w:color="auto" w:fill="FFFFFF"/>
            <w:vAlign w:val="bottom"/>
          </w:tcPr>
          <w:p w:rsidR="00467C15" w:rsidRPr="00467C15" w:rsidRDefault="00467C15" w:rsidP="00467C15">
            <w:pPr>
              <w:autoSpaceDE w:val="0"/>
              <w:autoSpaceDN w:val="0"/>
              <w:adjustRightInd w:val="0"/>
              <w:spacing w:after="0" w:line="240" w:lineRule="auto"/>
              <w:rPr>
                <w:rFonts w:ascii="Arial Narrow" w:hAnsi="Arial Narrow" w:cs="Times New Roman"/>
                <w:sz w:val="18"/>
                <w:szCs w:val="18"/>
                <w:lang w:val="es-CO"/>
              </w:rPr>
            </w:pPr>
          </w:p>
        </w:tc>
        <w:tc>
          <w:tcPr>
            <w:tcW w:w="1951" w:type="dxa"/>
            <w:gridSpan w:val="2"/>
            <w:tcBorders>
              <w:top w:val="single" w:sz="16" w:space="0" w:color="000000"/>
              <w:left w:val="single" w:sz="16" w:space="0" w:color="000000"/>
            </w:tcBorders>
            <w:shd w:val="clear" w:color="auto" w:fill="FFFFFF"/>
            <w:vAlign w:val="bottom"/>
          </w:tcPr>
          <w:p w:rsidR="00467C15" w:rsidRPr="00467C15" w:rsidRDefault="00467C15" w:rsidP="00467C15">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467C15">
              <w:rPr>
                <w:rFonts w:ascii="Arial Narrow" w:hAnsi="Arial Narrow" w:cs="Arial"/>
                <w:color w:val="000000"/>
                <w:sz w:val="18"/>
                <w:szCs w:val="18"/>
                <w:lang w:val="es-CO"/>
              </w:rPr>
              <w:t>DIETA</w:t>
            </w:r>
          </w:p>
        </w:tc>
        <w:tc>
          <w:tcPr>
            <w:tcW w:w="975" w:type="dxa"/>
            <w:vMerge w:val="restart"/>
            <w:tcBorders>
              <w:top w:val="single" w:sz="16" w:space="0" w:color="000000"/>
              <w:right w:val="single" w:sz="16" w:space="0" w:color="000000"/>
            </w:tcBorders>
            <w:shd w:val="clear" w:color="auto" w:fill="FFFFFF"/>
            <w:vAlign w:val="bottom"/>
          </w:tcPr>
          <w:p w:rsidR="00467C15" w:rsidRPr="00467C15" w:rsidRDefault="00467C15" w:rsidP="00467C15">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467C15">
              <w:rPr>
                <w:rFonts w:ascii="Arial Narrow" w:hAnsi="Arial Narrow" w:cs="Arial"/>
                <w:color w:val="000000"/>
                <w:sz w:val="18"/>
                <w:szCs w:val="18"/>
                <w:lang w:val="es-CO"/>
              </w:rPr>
              <w:t>Total</w:t>
            </w:r>
          </w:p>
        </w:tc>
      </w:tr>
      <w:tr w:rsidR="00467C15" w:rsidRPr="00467C15" w:rsidTr="00467C15">
        <w:trPr>
          <w:cantSplit/>
          <w:trHeight w:val="123"/>
          <w:jc w:val="center"/>
        </w:trPr>
        <w:tc>
          <w:tcPr>
            <w:tcW w:w="3842" w:type="dxa"/>
            <w:gridSpan w:val="2"/>
            <w:vMerge/>
            <w:tcBorders>
              <w:top w:val="single" w:sz="16" w:space="0" w:color="000000"/>
              <w:left w:val="single" w:sz="16" w:space="0" w:color="000000"/>
              <w:bottom w:val="nil"/>
              <w:right w:val="nil"/>
            </w:tcBorders>
            <w:shd w:val="clear" w:color="auto" w:fill="FFFFFF"/>
            <w:vAlign w:val="bottom"/>
          </w:tcPr>
          <w:p w:rsidR="00467C15" w:rsidRPr="00467C15" w:rsidRDefault="00467C15" w:rsidP="00467C15">
            <w:pPr>
              <w:autoSpaceDE w:val="0"/>
              <w:autoSpaceDN w:val="0"/>
              <w:adjustRightInd w:val="0"/>
              <w:spacing w:after="0" w:line="240" w:lineRule="auto"/>
              <w:rPr>
                <w:rFonts w:ascii="Arial Narrow" w:hAnsi="Arial Narrow" w:cs="Arial"/>
                <w:color w:val="000000"/>
                <w:sz w:val="18"/>
                <w:szCs w:val="18"/>
                <w:lang w:val="es-CO"/>
              </w:rPr>
            </w:pPr>
          </w:p>
        </w:tc>
        <w:tc>
          <w:tcPr>
            <w:tcW w:w="975" w:type="dxa"/>
            <w:tcBorders>
              <w:left w:val="single" w:sz="16" w:space="0" w:color="000000"/>
              <w:bottom w:val="single" w:sz="16" w:space="0" w:color="000000"/>
            </w:tcBorders>
            <w:shd w:val="clear" w:color="auto" w:fill="FFFFFF"/>
            <w:vAlign w:val="bottom"/>
          </w:tcPr>
          <w:p w:rsidR="00467C15" w:rsidRPr="00467C15" w:rsidRDefault="00467C15" w:rsidP="00467C15">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467C15">
              <w:rPr>
                <w:rFonts w:ascii="Arial Narrow" w:hAnsi="Arial Narrow" w:cs="Arial"/>
                <w:color w:val="000000"/>
                <w:sz w:val="18"/>
                <w:szCs w:val="18"/>
                <w:lang w:val="es-CO"/>
              </w:rPr>
              <w:t>NO</w:t>
            </w:r>
          </w:p>
        </w:tc>
        <w:tc>
          <w:tcPr>
            <w:tcW w:w="976" w:type="dxa"/>
            <w:tcBorders>
              <w:bottom w:val="single" w:sz="16" w:space="0" w:color="000000"/>
            </w:tcBorders>
            <w:shd w:val="clear" w:color="auto" w:fill="FFFFFF"/>
            <w:vAlign w:val="bottom"/>
          </w:tcPr>
          <w:p w:rsidR="00467C15" w:rsidRPr="00467C15" w:rsidRDefault="00467C15" w:rsidP="00467C15">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467C15">
              <w:rPr>
                <w:rFonts w:ascii="Arial Narrow" w:hAnsi="Arial Narrow" w:cs="Arial"/>
                <w:color w:val="000000"/>
                <w:sz w:val="18"/>
                <w:szCs w:val="18"/>
                <w:lang w:val="es-CO"/>
              </w:rPr>
              <w:t>SÍ</w:t>
            </w:r>
          </w:p>
        </w:tc>
        <w:tc>
          <w:tcPr>
            <w:tcW w:w="975" w:type="dxa"/>
            <w:vMerge/>
            <w:tcBorders>
              <w:top w:val="single" w:sz="16" w:space="0" w:color="000000"/>
              <w:right w:val="single" w:sz="16" w:space="0" w:color="000000"/>
            </w:tcBorders>
            <w:shd w:val="clear" w:color="auto" w:fill="FFFFFF"/>
            <w:vAlign w:val="bottom"/>
          </w:tcPr>
          <w:p w:rsidR="00467C15" w:rsidRPr="00467C15" w:rsidRDefault="00467C15" w:rsidP="00467C15">
            <w:pPr>
              <w:autoSpaceDE w:val="0"/>
              <w:autoSpaceDN w:val="0"/>
              <w:adjustRightInd w:val="0"/>
              <w:spacing w:after="0" w:line="240" w:lineRule="auto"/>
              <w:rPr>
                <w:rFonts w:ascii="Arial Narrow" w:hAnsi="Arial Narrow" w:cs="Arial"/>
                <w:color w:val="000000"/>
                <w:sz w:val="18"/>
                <w:szCs w:val="18"/>
                <w:lang w:val="es-CO"/>
              </w:rPr>
            </w:pPr>
          </w:p>
        </w:tc>
      </w:tr>
      <w:tr w:rsidR="00467C15" w:rsidRPr="00467C15" w:rsidTr="00467C15">
        <w:trPr>
          <w:cantSplit/>
          <w:trHeight w:val="215"/>
          <w:jc w:val="center"/>
        </w:trPr>
        <w:tc>
          <w:tcPr>
            <w:tcW w:w="2052" w:type="dxa"/>
            <w:vMerge w:val="restart"/>
            <w:tcBorders>
              <w:top w:val="single" w:sz="16" w:space="0" w:color="000000"/>
              <w:left w:val="single" w:sz="16" w:space="0" w:color="000000"/>
              <w:bottom w:val="nil"/>
              <w:right w:val="nil"/>
            </w:tcBorders>
            <w:shd w:val="clear" w:color="auto" w:fill="FFFFFF"/>
          </w:tcPr>
          <w:p w:rsidR="00467C15" w:rsidRPr="00467C15" w:rsidRDefault="00467C15" w:rsidP="00467C15">
            <w:pPr>
              <w:autoSpaceDE w:val="0"/>
              <w:autoSpaceDN w:val="0"/>
              <w:adjustRightInd w:val="0"/>
              <w:spacing w:after="0" w:line="240" w:lineRule="auto"/>
              <w:ind w:left="60" w:right="60"/>
              <w:rPr>
                <w:rFonts w:ascii="Arial Narrow" w:hAnsi="Arial Narrow" w:cs="Arial"/>
                <w:color w:val="000000"/>
                <w:sz w:val="18"/>
                <w:szCs w:val="18"/>
                <w:lang w:val="es-CO"/>
              </w:rPr>
            </w:pPr>
            <w:r w:rsidRPr="00467C15">
              <w:rPr>
                <w:rFonts w:ascii="Arial Narrow" w:hAnsi="Arial Narrow" w:cs="Arial"/>
                <w:color w:val="000000"/>
                <w:sz w:val="18"/>
                <w:szCs w:val="18"/>
                <w:lang w:val="es-CO"/>
              </w:rPr>
              <w:t>POSICIÓN DE JUEGO</w:t>
            </w:r>
          </w:p>
        </w:tc>
        <w:tc>
          <w:tcPr>
            <w:tcW w:w="1790" w:type="dxa"/>
            <w:tcBorders>
              <w:top w:val="single" w:sz="16" w:space="0" w:color="000000"/>
              <w:left w:val="nil"/>
              <w:bottom w:val="nil"/>
              <w:right w:val="single" w:sz="16" w:space="0" w:color="000000"/>
            </w:tcBorders>
            <w:shd w:val="clear" w:color="auto" w:fill="FFFFFF"/>
          </w:tcPr>
          <w:p w:rsidR="00467C15" w:rsidRPr="00467C15" w:rsidRDefault="00467C15" w:rsidP="00467C15">
            <w:pPr>
              <w:autoSpaceDE w:val="0"/>
              <w:autoSpaceDN w:val="0"/>
              <w:adjustRightInd w:val="0"/>
              <w:spacing w:after="0" w:line="240" w:lineRule="auto"/>
              <w:ind w:left="60" w:right="60"/>
              <w:rPr>
                <w:rFonts w:ascii="Arial Narrow" w:hAnsi="Arial Narrow" w:cs="Arial"/>
                <w:color w:val="000000"/>
                <w:sz w:val="18"/>
                <w:szCs w:val="18"/>
                <w:lang w:val="es-CO"/>
              </w:rPr>
            </w:pPr>
            <w:r w:rsidRPr="00467C15">
              <w:rPr>
                <w:rFonts w:ascii="Arial Narrow" w:hAnsi="Arial Narrow" w:cs="Arial"/>
                <w:color w:val="000000"/>
                <w:sz w:val="18"/>
                <w:szCs w:val="18"/>
                <w:lang w:val="es-CO"/>
              </w:rPr>
              <w:t>GUARDAMETAS</w:t>
            </w:r>
          </w:p>
        </w:tc>
        <w:tc>
          <w:tcPr>
            <w:tcW w:w="975" w:type="dxa"/>
            <w:tcBorders>
              <w:top w:val="single" w:sz="16" w:space="0" w:color="000000"/>
              <w:left w:val="single" w:sz="16" w:space="0" w:color="000000"/>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3</w:t>
            </w:r>
          </w:p>
        </w:tc>
        <w:tc>
          <w:tcPr>
            <w:tcW w:w="976" w:type="dxa"/>
            <w:tcBorders>
              <w:top w:val="single" w:sz="16" w:space="0" w:color="000000"/>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3</w:t>
            </w:r>
          </w:p>
        </w:tc>
        <w:tc>
          <w:tcPr>
            <w:tcW w:w="975" w:type="dxa"/>
            <w:tcBorders>
              <w:top w:val="single" w:sz="16" w:space="0" w:color="000000"/>
              <w:bottom w:val="nil"/>
              <w:right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6</w:t>
            </w:r>
          </w:p>
        </w:tc>
      </w:tr>
      <w:tr w:rsidR="00467C15" w:rsidRPr="00467C15" w:rsidTr="00467C15">
        <w:trPr>
          <w:cantSplit/>
          <w:trHeight w:val="123"/>
          <w:jc w:val="center"/>
        </w:trPr>
        <w:tc>
          <w:tcPr>
            <w:tcW w:w="2052" w:type="dxa"/>
            <w:vMerge/>
            <w:tcBorders>
              <w:top w:val="single" w:sz="16" w:space="0" w:color="000000"/>
              <w:left w:val="single" w:sz="16" w:space="0" w:color="000000"/>
              <w:bottom w:val="nil"/>
              <w:right w:val="nil"/>
            </w:tcBorders>
            <w:shd w:val="clear" w:color="auto" w:fill="FFFFFF"/>
          </w:tcPr>
          <w:p w:rsidR="00467C15" w:rsidRPr="00467C15" w:rsidRDefault="00467C15" w:rsidP="00467C15">
            <w:pPr>
              <w:autoSpaceDE w:val="0"/>
              <w:autoSpaceDN w:val="0"/>
              <w:adjustRightInd w:val="0"/>
              <w:spacing w:after="0" w:line="240" w:lineRule="auto"/>
              <w:rPr>
                <w:rFonts w:ascii="Arial Narrow" w:hAnsi="Arial Narrow" w:cs="Arial"/>
                <w:color w:val="000000"/>
                <w:sz w:val="18"/>
                <w:szCs w:val="18"/>
                <w:lang w:val="es-CO"/>
              </w:rPr>
            </w:pPr>
          </w:p>
        </w:tc>
        <w:tc>
          <w:tcPr>
            <w:tcW w:w="1790" w:type="dxa"/>
            <w:tcBorders>
              <w:top w:val="nil"/>
              <w:left w:val="nil"/>
              <w:bottom w:val="nil"/>
              <w:right w:val="single" w:sz="16" w:space="0" w:color="000000"/>
            </w:tcBorders>
            <w:shd w:val="clear" w:color="auto" w:fill="FFFFFF"/>
          </w:tcPr>
          <w:p w:rsidR="00467C15" w:rsidRPr="00467C15" w:rsidRDefault="00F3001D" w:rsidP="00467C15">
            <w:pPr>
              <w:autoSpaceDE w:val="0"/>
              <w:autoSpaceDN w:val="0"/>
              <w:adjustRightInd w:val="0"/>
              <w:spacing w:after="0" w:line="240" w:lineRule="auto"/>
              <w:ind w:left="60" w:right="60"/>
              <w:rPr>
                <w:rFonts w:ascii="Arial Narrow" w:hAnsi="Arial Narrow" w:cs="Arial"/>
                <w:color w:val="000000"/>
                <w:sz w:val="18"/>
                <w:szCs w:val="18"/>
                <w:lang w:val="es-CO"/>
              </w:rPr>
            </w:pPr>
            <w:r>
              <w:rPr>
                <w:rFonts w:ascii="Arial Narrow" w:hAnsi="Arial Narrow" w:cs="Arial"/>
                <w:color w:val="000000"/>
                <w:sz w:val="18"/>
                <w:szCs w:val="18"/>
                <w:lang w:val="es-CO"/>
              </w:rPr>
              <w:t>CIERRES</w:t>
            </w:r>
          </w:p>
        </w:tc>
        <w:tc>
          <w:tcPr>
            <w:tcW w:w="975" w:type="dxa"/>
            <w:tcBorders>
              <w:top w:val="nil"/>
              <w:left w:val="single" w:sz="16" w:space="0" w:color="000000"/>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5</w:t>
            </w:r>
          </w:p>
        </w:tc>
        <w:tc>
          <w:tcPr>
            <w:tcW w:w="976" w:type="dxa"/>
            <w:tcBorders>
              <w:top w:val="nil"/>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8</w:t>
            </w:r>
          </w:p>
        </w:tc>
        <w:tc>
          <w:tcPr>
            <w:tcW w:w="975" w:type="dxa"/>
            <w:tcBorders>
              <w:top w:val="nil"/>
              <w:bottom w:val="nil"/>
              <w:right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13</w:t>
            </w:r>
          </w:p>
        </w:tc>
      </w:tr>
      <w:tr w:rsidR="00467C15" w:rsidRPr="00467C15" w:rsidTr="00467C15">
        <w:trPr>
          <w:cantSplit/>
          <w:trHeight w:val="123"/>
          <w:jc w:val="center"/>
        </w:trPr>
        <w:tc>
          <w:tcPr>
            <w:tcW w:w="2052" w:type="dxa"/>
            <w:vMerge/>
            <w:tcBorders>
              <w:top w:val="single" w:sz="16" w:space="0" w:color="000000"/>
              <w:left w:val="single" w:sz="16" w:space="0" w:color="000000"/>
              <w:bottom w:val="nil"/>
              <w:right w:val="nil"/>
            </w:tcBorders>
            <w:shd w:val="clear" w:color="auto" w:fill="FFFFFF"/>
          </w:tcPr>
          <w:p w:rsidR="00467C15" w:rsidRPr="00467C15" w:rsidRDefault="00467C15" w:rsidP="00467C15">
            <w:pPr>
              <w:autoSpaceDE w:val="0"/>
              <w:autoSpaceDN w:val="0"/>
              <w:adjustRightInd w:val="0"/>
              <w:spacing w:after="0" w:line="240" w:lineRule="auto"/>
              <w:rPr>
                <w:rFonts w:ascii="Arial Narrow" w:hAnsi="Arial Narrow" w:cs="Arial"/>
                <w:color w:val="000000"/>
                <w:sz w:val="18"/>
                <w:szCs w:val="18"/>
                <w:lang w:val="es-CO"/>
              </w:rPr>
            </w:pPr>
          </w:p>
        </w:tc>
        <w:tc>
          <w:tcPr>
            <w:tcW w:w="1790" w:type="dxa"/>
            <w:tcBorders>
              <w:top w:val="nil"/>
              <w:left w:val="nil"/>
              <w:bottom w:val="nil"/>
              <w:right w:val="single" w:sz="16" w:space="0" w:color="000000"/>
            </w:tcBorders>
            <w:shd w:val="clear" w:color="auto" w:fill="FFFFFF"/>
          </w:tcPr>
          <w:p w:rsidR="00467C15" w:rsidRPr="00467C15" w:rsidRDefault="00F3001D" w:rsidP="00467C15">
            <w:pPr>
              <w:autoSpaceDE w:val="0"/>
              <w:autoSpaceDN w:val="0"/>
              <w:adjustRightInd w:val="0"/>
              <w:spacing w:after="0" w:line="240" w:lineRule="auto"/>
              <w:ind w:left="60" w:right="60"/>
              <w:rPr>
                <w:rFonts w:ascii="Arial Narrow" w:hAnsi="Arial Narrow" w:cs="Arial"/>
                <w:color w:val="000000"/>
                <w:sz w:val="18"/>
                <w:szCs w:val="18"/>
                <w:lang w:val="es-CO"/>
              </w:rPr>
            </w:pPr>
            <w:r>
              <w:rPr>
                <w:rFonts w:ascii="Arial Narrow" w:hAnsi="Arial Narrow" w:cs="Arial"/>
                <w:color w:val="000000"/>
                <w:sz w:val="18"/>
                <w:szCs w:val="18"/>
                <w:lang w:val="es-CO"/>
              </w:rPr>
              <w:t>LATERALES</w:t>
            </w:r>
          </w:p>
        </w:tc>
        <w:tc>
          <w:tcPr>
            <w:tcW w:w="975" w:type="dxa"/>
            <w:tcBorders>
              <w:top w:val="nil"/>
              <w:left w:val="single" w:sz="16" w:space="0" w:color="000000"/>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2</w:t>
            </w:r>
          </w:p>
        </w:tc>
        <w:tc>
          <w:tcPr>
            <w:tcW w:w="976" w:type="dxa"/>
            <w:tcBorders>
              <w:top w:val="nil"/>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12</w:t>
            </w:r>
          </w:p>
        </w:tc>
        <w:tc>
          <w:tcPr>
            <w:tcW w:w="975" w:type="dxa"/>
            <w:tcBorders>
              <w:top w:val="nil"/>
              <w:bottom w:val="nil"/>
              <w:right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14</w:t>
            </w:r>
          </w:p>
        </w:tc>
      </w:tr>
      <w:tr w:rsidR="00467C15" w:rsidRPr="00467C15" w:rsidTr="00467C15">
        <w:trPr>
          <w:cantSplit/>
          <w:trHeight w:val="123"/>
          <w:jc w:val="center"/>
        </w:trPr>
        <w:tc>
          <w:tcPr>
            <w:tcW w:w="2052" w:type="dxa"/>
            <w:vMerge/>
            <w:tcBorders>
              <w:top w:val="single" w:sz="16" w:space="0" w:color="000000"/>
              <w:left w:val="single" w:sz="16" w:space="0" w:color="000000"/>
              <w:bottom w:val="nil"/>
              <w:right w:val="nil"/>
            </w:tcBorders>
            <w:shd w:val="clear" w:color="auto" w:fill="FFFFFF"/>
          </w:tcPr>
          <w:p w:rsidR="00467C15" w:rsidRPr="00467C15" w:rsidRDefault="00467C15" w:rsidP="00467C15">
            <w:pPr>
              <w:autoSpaceDE w:val="0"/>
              <w:autoSpaceDN w:val="0"/>
              <w:adjustRightInd w:val="0"/>
              <w:spacing w:after="0" w:line="240" w:lineRule="auto"/>
              <w:rPr>
                <w:rFonts w:ascii="Arial Narrow" w:hAnsi="Arial Narrow" w:cs="Arial"/>
                <w:color w:val="000000"/>
                <w:sz w:val="18"/>
                <w:szCs w:val="18"/>
                <w:lang w:val="es-CO"/>
              </w:rPr>
            </w:pPr>
          </w:p>
        </w:tc>
        <w:tc>
          <w:tcPr>
            <w:tcW w:w="1790" w:type="dxa"/>
            <w:tcBorders>
              <w:top w:val="nil"/>
              <w:left w:val="nil"/>
              <w:bottom w:val="nil"/>
              <w:right w:val="single" w:sz="16" w:space="0" w:color="000000"/>
            </w:tcBorders>
            <w:shd w:val="clear" w:color="auto" w:fill="FFFFFF"/>
          </w:tcPr>
          <w:p w:rsidR="00467C15" w:rsidRPr="00467C15" w:rsidRDefault="00F3001D" w:rsidP="00467C15">
            <w:pPr>
              <w:autoSpaceDE w:val="0"/>
              <w:autoSpaceDN w:val="0"/>
              <w:adjustRightInd w:val="0"/>
              <w:spacing w:after="0" w:line="240" w:lineRule="auto"/>
              <w:ind w:left="60" w:right="60"/>
              <w:rPr>
                <w:rFonts w:ascii="Arial Narrow" w:hAnsi="Arial Narrow" w:cs="Arial"/>
                <w:color w:val="000000"/>
                <w:sz w:val="18"/>
                <w:szCs w:val="18"/>
                <w:lang w:val="es-CO"/>
              </w:rPr>
            </w:pPr>
            <w:r>
              <w:rPr>
                <w:rFonts w:ascii="Arial Narrow" w:hAnsi="Arial Narrow" w:cs="Arial"/>
                <w:color w:val="000000"/>
                <w:sz w:val="18"/>
                <w:szCs w:val="18"/>
                <w:lang w:val="es-CO"/>
              </w:rPr>
              <w:t>PÍVOTS</w:t>
            </w:r>
          </w:p>
        </w:tc>
        <w:tc>
          <w:tcPr>
            <w:tcW w:w="975" w:type="dxa"/>
            <w:tcBorders>
              <w:top w:val="nil"/>
              <w:left w:val="single" w:sz="16" w:space="0" w:color="000000"/>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3</w:t>
            </w:r>
          </w:p>
        </w:tc>
        <w:tc>
          <w:tcPr>
            <w:tcW w:w="976" w:type="dxa"/>
            <w:tcBorders>
              <w:top w:val="nil"/>
              <w:bottom w:val="nil"/>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4</w:t>
            </w:r>
          </w:p>
        </w:tc>
        <w:tc>
          <w:tcPr>
            <w:tcW w:w="975" w:type="dxa"/>
            <w:tcBorders>
              <w:top w:val="nil"/>
              <w:bottom w:val="nil"/>
              <w:right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7</w:t>
            </w:r>
          </w:p>
        </w:tc>
      </w:tr>
      <w:tr w:rsidR="00467C15" w:rsidRPr="00467C15" w:rsidTr="00EC152F">
        <w:trPr>
          <w:cantSplit/>
          <w:trHeight w:val="215"/>
          <w:jc w:val="center"/>
        </w:trPr>
        <w:tc>
          <w:tcPr>
            <w:tcW w:w="3842" w:type="dxa"/>
            <w:gridSpan w:val="2"/>
            <w:tcBorders>
              <w:top w:val="single" w:sz="4" w:space="0" w:color="auto"/>
              <w:left w:val="single" w:sz="16" w:space="0" w:color="000000"/>
              <w:bottom w:val="single" w:sz="16" w:space="0" w:color="000000"/>
              <w:right w:val="nil"/>
            </w:tcBorders>
            <w:shd w:val="clear" w:color="auto" w:fill="FFFFFF"/>
          </w:tcPr>
          <w:p w:rsidR="00467C15" w:rsidRPr="00467C15" w:rsidRDefault="00467C15" w:rsidP="00467C15">
            <w:pPr>
              <w:autoSpaceDE w:val="0"/>
              <w:autoSpaceDN w:val="0"/>
              <w:adjustRightInd w:val="0"/>
              <w:spacing w:after="0" w:line="240" w:lineRule="auto"/>
              <w:ind w:left="60" w:right="60"/>
              <w:rPr>
                <w:rFonts w:ascii="Arial Narrow" w:hAnsi="Arial Narrow" w:cs="Arial"/>
                <w:color w:val="000000"/>
                <w:sz w:val="18"/>
                <w:szCs w:val="18"/>
                <w:lang w:val="es-CO"/>
              </w:rPr>
            </w:pPr>
            <w:r w:rsidRPr="00467C15">
              <w:rPr>
                <w:rFonts w:ascii="Arial Narrow" w:hAnsi="Arial Narrow" w:cs="Arial"/>
                <w:color w:val="000000"/>
                <w:sz w:val="18"/>
                <w:szCs w:val="18"/>
                <w:lang w:val="es-CO"/>
              </w:rPr>
              <w:t>Total</w:t>
            </w:r>
          </w:p>
        </w:tc>
        <w:tc>
          <w:tcPr>
            <w:tcW w:w="975" w:type="dxa"/>
            <w:tcBorders>
              <w:top w:val="single" w:sz="4" w:space="0" w:color="auto"/>
              <w:left w:val="single" w:sz="16" w:space="0" w:color="000000"/>
              <w:bottom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13</w:t>
            </w:r>
          </w:p>
        </w:tc>
        <w:tc>
          <w:tcPr>
            <w:tcW w:w="976" w:type="dxa"/>
            <w:tcBorders>
              <w:top w:val="single" w:sz="4" w:space="0" w:color="auto"/>
              <w:bottom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27</w:t>
            </w:r>
          </w:p>
        </w:tc>
        <w:tc>
          <w:tcPr>
            <w:tcW w:w="975" w:type="dxa"/>
            <w:tcBorders>
              <w:top w:val="single" w:sz="4" w:space="0" w:color="auto"/>
              <w:bottom w:val="single" w:sz="16" w:space="0" w:color="000000"/>
              <w:right w:val="single" w:sz="16" w:space="0" w:color="000000"/>
            </w:tcBorders>
            <w:shd w:val="clear" w:color="auto" w:fill="FFFFFF"/>
            <w:vAlign w:val="center"/>
          </w:tcPr>
          <w:p w:rsidR="00467C15" w:rsidRPr="00467C15" w:rsidRDefault="00467C15" w:rsidP="00467C15">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467C15">
              <w:rPr>
                <w:rFonts w:ascii="Arial Narrow" w:hAnsi="Arial Narrow" w:cs="Arial"/>
                <w:color w:val="000000"/>
                <w:sz w:val="18"/>
                <w:szCs w:val="18"/>
                <w:lang w:val="es-CO"/>
              </w:rPr>
              <w:t>40</w:t>
            </w:r>
          </w:p>
        </w:tc>
      </w:tr>
    </w:tbl>
    <w:p w:rsidR="00716938" w:rsidRPr="00716938" w:rsidRDefault="00716938" w:rsidP="00716938">
      <w:pPr>
        <w:autoSpaceDE w:val="0"/>
        <w:autoSpaceDN w:val="0"/>
        <w:adjustRightInd w:val="0"/>
        <w:spacing w:after="0" w:line="240" w:lineRule="auto"/>
        <w:rPr>
          <w:rFonts w:ascii="Times New Roman" w:hAnsi="Times New Roman" w:cs="Times New Roman"/>
          <w:sz w:val="24"/>
          <w:szCs w:val="24"/>
          <w:lang w:val="es-CO"/>
        </w:rPr>
      </w:pPr>
    </w:p>
    <w:tbl>
      <w:tblPr>
        <w:tblW w:w="5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030"/>
        <w:gridCol w:w="1030"/>
        <w:gridCol w:w="1476"/>
      </w:tblGrid>
      <w:tr w:rsidR="00716938" w:rsidRPr="00716938" w:rsidTr="00716938">
        <w:trPr>
          <w:cantSplit/>
          <w:jc w:val="center"/>
        </w:trPr>
        <w:tc>
          <w:tcPr>
            <w:tcW w:w="5992" w:type="dxa"/>
            <w:gridSpan w:val="4"/>
            <w:tcBorders>
              <w:top w:val="nil"/>
              <w:left w:val="nil"/>
              <w:bottom w:val="nil"/>
              <w:right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716938">
              <w:rPr>
                <w:rFonts w:ascii="Arial Narrow" w:hAnsi="Arial Narrow" w:cs="Arial"/>
                <w:b/>
                <w:bCs/>
                <w:color w:val="000000"/>
                <w:sz w:val="18"/>
                <w:szCs w:val="18"/>
                <w:lang w:val="es-CO"/>
              </w:rPr>
              <w:t>Pruebas de chi-cuadrado</w:t>
            </w:r>
          </w:p>
        </w:tc>
      </w:tr>
      <w:tr w:rsidR="00716938" w:rsidRPr="00716938" w:rsidTr="00716938">
        <w:trPr>
          <w:cantSplit/>
          <w:jc w:val="center"/>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938" w:rsidRPr="00716938" w:rsidRDefault="00716938" w:rsidP="00716938">
            <w:pPr>
              <w:autoSpaceDE w:val="0"/>
              <w:autoSpaceDN w:val="0"/>
              <w:adjustRightInd w:val="0"/>
              <w:spacing w:after="0" w:line="240" w:lineRule="auto"/>
              <w:rPr>
                <w:rFonts w:ascii="Arial Narrow" w:hAnsi="Arial Narrow" w:cs="Times New Roman"/>
                <w:sz w:val="24"/>
                <w:szCs w:val="24"/>
                <w:lang w:val="es-CO"/>
              </w:rPr>
            </w:pPr>
          </w:p>
        </w:tc>
        <w:tc>
          <w:tcPr>
            <w:tcW w:w="1029" w:type="dxa"/>
            <w:tcBorders>
              <w:top w:val="single" w:sz="16" w:space="0" w:color="000000"/>
              <w:left w:val="single" w:sz="16" w:space="0" w:color="000000"/>
              <w:bottom w:val="single" w:sz="16" w:space="0" w:color="000000"/>
            </w:tcBorders>
            <w:shd w:val="clear" w:color="auto" w:fill="FFFFFF"/>
            <w:vAlign w:val="bottom"/>
          </w:tcPr>
          <w:p w:rsidR="00716938" w:rsidRPr="00716938" w:rsidRDefault="00716938" w:rsidP="00716938">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716938">
              <w:rPr>
                <w:rFonts w:ascii="Arial Narrow" w:hAnsi="Arial Narrow" w:cs="Arial"/>
                <w:color w:val="000000"/>
                <w:sz w:val="18"/>
                <w:szCs w:val="18"/>
                <w:lang w:val="es-CO"/>
              </w:rPr>
              <w:t>Valor</w:t>
            </w:r>
          </w:p>
        </w:tc>
        <w:tc>
          <w:tcPr>
            <w:tcW w:w="1029" w:type="dxa"/>
            <w:tcBorders>
              <w:top w:val="single" w:sz="16" w:space="0" w:color="000000"/>
              <w:bottom w:val="single" w:sz="16" w:space="0" w:color="000000"/>
            </w:tcBorders>
            <w:shd w:val="clear" w:color="auto" w:fill="FFFFFF"/>
            <w:vAlign w:val="bottom"/>
          </w:tcPr>
          <w:p w:rsidR="00716938" w:rsidRPr="00716938" w:rsidRDefault="00716938" w:rsidP="00716938">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716938">
              <w:rPr>
                <w:rFonts w:ascii="Arial Narrow" w:hAnsi="Arial Narrow" w:cs="Arial"/>
                <w:color w:val="000000"/>
                <w:sz w:val="18"/>
                <w:szCs w:val="18"/>
                <w:lang w:val="es-CO"/>
              </w:rPr>
              <w:t>gl</w:t>
            </w:r>
          </w:p>
        </w:tc>
        <w:tc>
          <w:tcPr>
            <w:tcW w:w="1475" w:type="dxa"/>
            <w:tcBorders>
              <w:top w:val="single" w:sz="16" w:space="0" w:color="000000"/>
              <w:bottom w:val="single" w:sz="16" w:space="0" w:color="000000"/>
              <w:right w:val="single" w:sz="16" w:space="0" w:color="000000"/>
            </w:tcBorders>
            <w:shd w:val="clear" w:color="auto" w:fill="FFFFFF"/>
            <w:vAlign w:val="bottom"/>
          </w:tcPr>
          <w:p w:rsidR="00716938" w:rsidRPr="00716938" w:rsidRDefault="00716938" w:rsidP="00716938">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716938">
              <w:rPr>
                <w:rFonts w:ascii="Arial Narrow" w:hAnsi="Arial Narrow" w:cs="Arial"/>
                <w:color w:val="000000"/>
                <w:sz w:val="18"/>
                <w:szCs w:val="18"/>
                <w:lang w:val="es-CO"/>
              </w:rPr>
              <w:t>Sig. asintótica (2 caras)</w:t>
            </w:r>
          </w:p>
        </w:tc>
      </w:tr>
      <w:tr w:rsidR="00716938" w:rsidRPr="00716938" w:rsidTr="00716938">
        <w:trPr>
          <w:cantSplit/>
          <w:jc w:val="center"/>
        </w:trPr>
        <w:tc>
          <w:tcPr>
            <w:tcW w:w="2459" w:type="dxa"/>
            <w:tcBorders>
              <w:top w:val="single" w:sz="16" w:space="0" w:color="000000"/>
              <w:left w:val="single" w:sz="16" w:space="0" w:color="000000"/>
              <w:bottom w:val="nil"/>
              <w:right w:val="single" w:sz="16" w:space="0" w:color="000000"/>
            </w:tcBorders>
            <w:shd w:val="clear" w:color="auto" w:fill="FFFFFF"/>
          </w:tcPr>
          <w:p w:rsidR="00716938" w:rsidRPr="00716938" w:rsidRDefault="00716938" w:rsidP="00716938">
            <w:pPr>
              <w:autoSpaceDE w:val="0"/>
              <w:autoSpaceDN w:val="0"/>
              <w:adjustRightInd w:val="0"/>
              <w:spacing w:after="0" w:line="240" w:lineRule="auto"/>
              <w:ind w:left="60" w:right="60"/>
              <w:rPr>
                <w:rFonts w:ascii="Arial Narrow" w:hAnsi="Arial Narrow" w:cs="Arial"/>
                <w:color w:val="000000"/>
                <w:sz w:val="18"/>
                <w:szCs w:val="18"/>
                <w:lang w:val="es-CO"/>
              </w:rPr>
            </w:pPr>
            <w:r w:rsidRPr="00716938">
              <w:rPr>
                <w:rFonts w:ascii="Arial Narrow" w:hAnsi="Arial Narrow" w:cs="Arial"/>
                <w:color w:val="000000"/>
                <w:sz w:val="18"/>
                <w:szCs w:val="18"/>
                <w:lang w:val="es-CO"/>
              </w:rPr>
              <w:t>Chi-cuadrado de Pearson</w:t>
            </w:r>
          </w:p>
        </w:tc>
        <w:tc>
          <w:tcPr>
            <w:tcW w:w="1029" w:type="dxa"/>
            <w:tcBorders>
              <w:top w:val="single" w:sz="16" w:space="0" w:color="000000"/>
              <w:left w:val="single" w:sz="16" w:space="0" w:color="000000"/>
              <w:bottom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3,508</w:t>
            </w:r>
            <w:r w:rsidRPr="00716938">
              <w:rPr>
                <w:rFonts w:ascii="Arial Narrow" w:hAnsi="Arial Narrow" w:cs="Arial"/>
                <w:color w:val="000000"/>
                <w:sz w:val="18"/>
                <w:szCs w:val="18"/>
                <w:vertAlign w:val="superscript"/>
                <w:lang w:val="es-CO"/>
              </w:rPr>
              <w:t>a</w:t>
            </w:r>
          </w:p>
        </w:tc>
        <w:tc>
          <w:tcPr>
            <w:tcW w:w="1029" w:type="dxa"/>
            <w:tcBorders>
              <w:top w:val="single" w:sz="16" w:space="0" w:color="000000"/>
              <w:bottom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3</w:t>
            </w:r>
          </w:p>
        </w:tc>
        <w:tc>
          <w:tcPr>
            <w:tcW w:w="1475" w:type="dxa"/>
            <w:tcBorders>
              <w:top w:val="single" w:sz="16" w:space="0" w:color="000000"/>
              <w:bottom w:val="nil"/>
              <w:right w:val="single" w:sz="16" w:space="0" w:color="000000"/>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,320</w:t>
            </w:r>
          </w:p>
        </w:tc>
      </w:tr>
      <w:tr w:rsidR="00716938" w:rsidRPr="00716938" w:rsidTr="00716938">
        <w:trPr>
          <w:cantSplit/>
          <w:jc w:val="center"/>
        </w:trPr>
        <w:tc>
          <w:tcPr>
            <w:tcW w:w="2459" w:type="dxa"/>
            <w:tcBorders>
              <w:top w:val="nil"/>
              <w:left w:val="single" w:sz="16" w:space="0" w:color="000000"/>
              <w:bottom w:val="nil"/>
              <w:right w:val="single" w:sz="16" w:space="0" w:color="000000"/>
            </w:tcBorders>
            <w:shd w:val="clear" w:color="auto" w:fill="FFFFFF"/>
          </w:tcPr>
          <w:p w:rsidR="00716938" w:rsidRPr="00716938" w:rsidRDefault="00716938" w:rsidP="00716938">
            <w:pPr>
              <w:autoSpaceDE w:val="0"/>
              <w:autoSpaceDN w:val="0"/>
              <w:adjustRightInd w:val="0"/>
              <w:spacing w:after="0" w:line="240" w:lineRule="auto"/>
              <w:ind w:left="60" w:right="60"/>
              <w:rPr>
                <w:rFonts w:ascii="Arial Narrow" w:hAnsi="Arial Narrow" w:cs="Arial"/>
                <w:color w:val="000000"/>
                <w:sz w:val="18"/>
                <w:szCs w:val="18"/>
                <w:lang w:val="es-CO"/>
              </w:rPr>
            </w:pPr>
            <w:r w:rsidRPr="00716938">
              <w:rPr>
                <w:rFonts w:ascii="Arial Narrow" w:hAnsi="Arial Narrow" w:cs="Arial"/>
                <w:color w:val="000000"/>
                <w:sz w:val="18"/>
                <w:szCs w:val="18"/>
                <w:lang w:val="es-CO"/>
              </w:rPr>
              <w:t>Razón de verosimilitud</w:t>
            </w:r>
          </w:p>
        </w:tc>
        <w:tc>
          <w:tcPr>
            <w:tcW w:w="1029" w:type="dxa"/>
            <w:tcBorders>
              <w:top w:val="nil"/>
              <w:left w:val="single" w:sz="16" w:space="0" w:color="000000"/>
              <w:bottom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3,762</w:t>
            </w:r>
          </w:p>
        </w:tc>
        <w:tc>
          <w:tcPr>
            <w:tcW w:w="1029" w:type="dxa"/>
            <w:tcBorders>
              <w:top w:val="nil"/>
              <w:bottom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3</w:t>
            </w:r>
          </w:p>
        </w:tc>
        <w:tc>
          <w:tcPr>
            <w:tcW w:w="1475" w:type="dxa"/>
            <w:tcBorders>
              <w:top w:val="nil"/>
              <w:bottom w:val="nil"/>
              <w:right w:val="single" w:sz="16" w:space="0" w:color="000000"/>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,288</w:t>
            </w:r>
          </w:p>
        </w:tc>
      </w:tr>
      <w:tr w:rsidR="00716938" w:rsidRPr="00716938" w:rsidTr="00EC152F">
        <w:trPr>
          <w:cantSplit/>
          <w:jc w:val="center"/>
        </w:trPr>
        <w:tc>
          <w:tcPr>
            <w:tcW w:w="2459" w:type="dxa"/>
            <w:tcBorders>
              <w:top w:val="single" w:sz="4" w:space="0" w:color="auto"/>
              <w:left w:val="single" w:sz="16" w:space="0" w:color="000000"/>
              <w:bottom w:val="nil"/>
              <w:right w:val="single" w:sz="16" w:space="0" w:color="000000"/>
            </w:tcBorders>
            <w:shd w:val="clear" w:color="auto" w:fill="FFFFFF"/>
          </w:tcPr>
          <w:p w:rsidR="00716938" w:rsidRPr="00716938" w:rsidRDefault="00716938" w:rsidP="00716938">
            <w:pPr>
              <w:autoSpaceDE w:val="0"/>
              <w:autoSpaceDN w:val="0"/>
              <w:adjustRightInd w:val="0"/>
              <w:spacing w:after="0" w:line="240" w:lineRule="auto"/>
              <w:ind w:left="60" w:right="60"/>
              <w:rPr>
                <w:rFonts w:ascii="Arial Narrow" w:hAnsi="Arial Narrow" w:cs="Arial"/>
                <w:color w:val="000000"/>
                <w:sz w:val="18"/>
                <w:szCs w:val="18"/>
                <w:lang w:val="es-CO"/>
              </w:rPr>
            </w:pPr>
            <w:r w:rsidRPr="00716938">
              <w:rPr>
                <w:rFonts w:ascii="Arial Narrow" w:hAnsi="Arial Narrow" w:cs="Arial"/>
                <w:color w:val="000000"/>
                <w:sz w:val="18"/>
                <w:szCs w:val="18"/>
                <w:lang w:val="es-CO"/>
              </w:rPr>
              <w:t>Asociación lineal por lineal</w:t>
            </w:r>
          </w:p>
        </w:tc>
        <w:tc>
          <w:tcPr>
            <w:tcW w:w="1029" w:type="dxa"/>
            <w:tcBorders>
              <w:top w:val="single" w:sz="4" w:space="0" w:color="auto"/>
              <w:left w:val="single" w:sz="16" w:space="0" w:color="000000"/>
              <w:bottom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,572</w:t>
            </w:r>
          </w:p>
        </w:tc>
        <w:tc>
          <w:tcPr>
            <w:tcW w:w="1029" w:type="dxa"/>
            <w:tcBorders>
              <w:top w:val="single" w:sz="4" w:space="0" w:color="auto"/>
              <w:bottom w:val="nil"/>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1</w:t>
            </w:r>
          </w:p>
        </w:tc>
        <w:tc>
          <w:tcPr>
            <w:tcW w:w="1475" w:type="dxa"/>
            <w:tcBorders>
              <w:top w:val="single" w:sz="4" w:space="0" w:color="auto"/>
              <w:bottom w:val="nil"/>
              <w:right w:val="single" w:sz="16" w:space="0" w:color="000000"/>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,449</w:t>
            </w:r>
          </w:p>
        </w:tc>
      </w:tr>
      <w:tr w:rsidR="00716938" w:rsidRPr="00716938" w:rsidTr="00716938">
        <w:trPr>
          <w:cantSplit/>
          <w:jc w:val="center"/>
        </w:trPr>
        <w:tc>
          <w:tcPr>
            <w:tcW w:w="2459" w:type="dxa"/>
            <w:tcBorders>
              <w:top w:val="nil"/>
              <w:left w:val="single" w:sz="16" w:space="0" w:color="000000"/>
              <w:bottom w:val="single" w:sz="16" w:space="0" w:color="000000"/>
              <w:right w:val="single" w:sz="16" w:space="0" w:color="000000"/>
            </w:tcBorders>
            <w:shd w:val="clear" w:color="auto" w:fill="FFFFFF"/>
          </w:tcPr>
          <w:p w:rsidR="00716938" w:rsidRPr="00716938" w:rsidRDefault="00716938" w:rsidP="00716938">
            <w:pPr>
              <w:autoSpaceDE w:val="0"/>
              <w:autoSpaceDN w:val="0"/>
              <w:adjustRightInd w:val="0"/>
              <w:spacing w:after="0" w:line="240" w:lineRule="auto"/>
              <w:ind w:left="60" w:right="60"/>
              <w:rPr>
                <w:rFonts w:ascii="Arial Narrow" w:hAnsi="Arial Narrow" w:cs="Arial"/>
                <w:color w:val="000000"/>
                <w:sz w:val="18"/>
                <w:szCs w:val="18"/>
                <w:lang w:val="es-CO"/>
              </w:rPr>
            </w:pPr>
            <w:r w:rsidRPr="00716938">
              <w:rPr>
                <w:rFonts w:ascii="Arial Narrow" w:hAnsi="Arial Narrow" w:cs="Arial"/>
                <w:color w:val="000000"/>
                <w:sz w:val="18"/>
                <w:szCs w:val="18"/>
                <w:lang w:val="es-CO"/>
              </w:rPr>
              <w:t>N de casos válidos</w:t>
            </w:r>
          </w:p>
        </w:tc>
        <w:tc>
          <w:tcPr>
            <w:tcW w:w="1029" w:type="dxa"/>
            <w:tcBorders>
              <w:top w:val="nil"/>
              <w:left w:val="single" w:sz="16" w:space="0" w:color="000000"/>
              <w:bottom w:val="single" w:sz="16" w:space="0" w:color="000000"/>
            </w:tcBorders>
            <w:shd w:val="clear" w:color="auto" w:fill="FFFFFF"/>
            <w:vAlign w:val="center"/>
          </w:tcPr>
          <w:p w:rsidR="00716938" w:rsidRPr="00716938" w:rsidRDefault="00716938" w:rsidP="00716938">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716938">
              <w:rPr>
                <w:rFonts w:ascii="Arial Narrow" w:hAnsi="Arial Narrow" w:cs="Arial"/>
                <w:color w:val="000000"/>
                <w:sz w:val="18"/>
                <w:szCs w:val="18"/>
                <w:lang w:val="es-CO"/>
              </w:rPr>
              <w:t>40</w:t>
            </w:r>
          </w:p>
        </w:tc>
        <w:tc>
          <w:tcPr>
            <w:tcW w:w="1029" w:type="dxa"/>
            <w:tcBorders>
              <w:top w:val="nil"/>
              <w:bottom w:val="single" w:sz="16" w:space="0" w:color="000000"/>
            </w:tcBorders>
            <w:shd w:val="clear" w:color="auto" w:fill="FFFFFF"/>
            <w:vAlign w:val="center"/>
          </w:tcPr>
          <w:p w:rsidR="00716938" w:rsidRPr="00716938" w:rsidRDefault="00716938" w:rsidP="00716938">
            <w:pPr>
              <w:autoSpaceDE w:val="0"/>
              <w:autoSpaceDN w:val="0"/>
              <w:adjustRightInd w:val="0"/>
              <w:spacing w:after="0" w:line="240" w:lineRule="auto"/>
              <w:rPr>
                <w:rFonts w:ascii="Arial Narrow" w:hAnsi="Arial Narrow" w:cs="Times New Roman"/>
                <w:sz w:val="24"/>
                <w:szCs w:val="24"/>
                <w:lang w:val="es-CO"/>
              </w:rPr>
            </w:pPr>
          </w:p>
        </w:tc>
        <w:tc>
          <w:tcPr>
            <w:tcW w:w="1475" w:type="dxa"/>
            <w:tcBorders>
              <w:top w:val="nil"/>
              <w:bottom w:val="single" w:sz="16" w:space="0" w:color="000000"/>
              <w:right w:val="single" w:sz="16" w:space="0" w:color="000000"/>
            </w:tcBorders>
            <w:shd w:val="clear" w:color="auto" w:fill="FFFFFF"/>
            <w:vAlign w:val="center"/>
          </w:tcPr>
          <w:p w:rsidR="00716938" w:rsidRPr="00716938" w:rsidRDefault="00716938" w:rsidP="00716938">
            <w:pPr>
              <w:autoSpaceDE w:val="0"/>
              <w:autoSpaceDN w:val="0"/>
              <w:adjustRightInd w:val="0"/>
              <w:spacing w:after="0" w:line="240" w:lineRule="auto"/>
              <w:rPr>
                <w:rFonts w:ascii="Arial Narrow" w:hAnsi="Arial Narrow" w:cs="Times New Roman"/>
                <w:sz w:val="24"/>
                <w:szCs w:val="24"/>
                <w:lang w:val="es-CO"/>
              </w:rPr>
            </w:pPr>
          </w:p>
        </w:tc>
      </w:tr>
      <w:tr w:rsidR="00716938" w:rsidRPr="00716938" w:rsidTr="00716938">
        <w:trPr>
          <w:cantSplit/>
          <w:jc w:val="center"/>
        </w:trPr>
        <w:tc>
          <w:tcPr>
            <w:tcW w:w="5992" w:type="dxa"/>
            <w:gridSpan w:val="4"/>
            <w:tcBorders>
              <w:top w:val="nil"/>
              <w:left w:val="nil"/>
              <w:bottom w:val="nil"/>
              <w:right w:val="nil"/>
            </w:tcBorders>
            <w:shd w:val="clear" w:color="auto" w:fill="FFFFFF"/>
          </w:tcPr>
          <w:p w:rsidR="00716938" w:rsidRPr="00716938" w:rsidRDefault="00716938" w:rsidP="00716938">
            <w:pPr>
              <w:autoSpaceDE w:val="0"/>
              <w:autoSpaceDN w:val="0"/>
              <w:adjustRightInd w:val="0"/>
              <w:spacing w:after="0" w:line="240" w:lineRule="auto"/>
              <w:ind w:left="60" w:right="60"/>
              <w:rPr>
                <w:rFonts w:ascii="Arial Narrow" w:hAnsi="Arial Narrow" w:cs="Arial"/>
                <w:color w:val="000000"/>
                <w:sz w:val="18"/>
                <w:szCs w:val="18"/>
                <w:lang w:val="es-CO"/>
              </w:rPr>
            </w:pPr>
            <w:r w:rsidRPr="00716938">
              <w:rPr>
                <w:rFonts w:ascii="Arial Narrow" w:hAnsi="Arial Narrow" w:cs="Arial"/>
                <w:color w:val="000000"/>
                <w:sz w:val="18"/>
                <w:szCs w:val="18"/>
                <w:lang w:val="es-CO"/>
              </w:rPr>
              <w:t>a. 6 casillas (75,0%) han esperado un recuento menor que 5. El recuento mínimo esperado es 1,95.</w:t>
            </w:r>
          </w:p>
        </w:tc>
      </w:tr>
    </w:tbl>
    <w:p w:rsidR="006A76EE" w:rsidRDefault="006A76EE" w:rsidP="00D66C7F">
      <w:pPr>
        <w:autoSpaceDE w:val="0"/>
        <w:autoSpaceDN w:val="0"/>
        <w:adjustRightInd w:val="0"/>
        <w:spacing w:after="0" w:line="240" w:lineRule="auto"/>
        <w:rPr>
          <w:rFonts w:ascii="Arial Narrow" w:hAnsi="Arial Narrow" w:cs="Times New Roman"/>
          <w:sz w:val="24"/>
          <w:szCs w:val="24"/>
          <w:lang w:val="es-CO"/>
        </w:rPr>
      </w:pPr>
    </w:p>
    <w:p w:rsidR="00682C3E" w:rsidRPr="00716938" w:rsidRDefault="00AA5791" w:rsidP="00682C3E">
      <w:pPr>
        <w:spacing w:after="0" w:line="240" w:lineRule="auto"/>
        <w:jc w:val="both"/>
        <w:rPr>
          <w:rFonts w:ascii="Arial Narrow" w:hAnsi="Arial Narrow" w:cs="Arial"/>
          <w:sz w:val="24"/>
          <w:szCs w:val="24"/>
        </w:rPr>
      </w:pPr>
      <w:r w:rsidRPr="00AA5791">
        <w:rPr>
          <w:rFonts w:ascii="Arial Narrow" w:hAnsi="Arial Narrow" w:cs="Times New Roman"/>
          <w:sz w:val="24"/>
          <w:szCs w:val="24"/>
          <w:lang w:val="es-CO"/>
        </w:rPr>
        <w:t xml:space="preserve">De </w:t>
      </w:r>
      <w:r w:rsidR="00D66C7F">
        <w:rPr>
          <w:rFonts w:ascii="Arial Narrow" w:hAnsi="Arial Narrow" w:cs="Times New Roman"/>
          <w:sz w:val="24"/>
          <w:szCs w:val="24"/>
          <w:lang w:val="es-CO"/>
        </w:rPr>
        <w:t>manera similar,</w:t>
      </w:r>
      <w:r w:rsidR="00FA0F0A">
        <w:rPr>
          <w:rFonts w:ascii="Arial Narrow" w:hAnsi="Arial Narrow" w:cs="Times New Roman"/>
          <w:sz w:val="24"/>
          <w:szCs w:val="24"/>
          <w:lang w:val="es-CO"/>
        </w:rPr>
        <w:t xml:space="preserve"> y</w:t>
      </w:r>
      <w:r w:rsidR="00D66C7F">
        <w:rPr>
          <w:rFonts w:ascii="Arial Narrow" w:hAnsi="Arial Narrow" w:cs="Times New Roman"/>
          <w:sz w:val="24"/>
          <w:szCs w:val="24"/>
          <w:lang w:val="es-CO"/>
        </w:rPr>
        <w:t xml:space="preserve"> </w:t>
      </w:r>
      <w:r w:rsidR="00D66C7F" w:rsidRPr="00F918F8">
        <w:rPr>
          <w:rFonts w:ascii="Arial Narrow" w:hAnsi="Arial Narrow" w:cs="Arial"/>
          <w:sz w:val="24"/>
          <w:szCs w:val="24"/>
          <w:lang w:val="es-CO"/>
        </w:rPr>
        <w:t xml:space="preserve">para estimar </w:t>
      </w:r>
      <w:r w:rsidR="00D66C7F">
        <w:rPr>
          <w:rFonts w:ascii="Arial Narrow" w:hAnsi="Arial Narrow" w:cs="Arial"/>
          <w:sz w:val="24"/>
          <w:szCs w:val="24"/>
          <w:lang w:val="es-CO"/>
        </w:rPr>
        <w:t>la</w:t>
      </w:r>
      <w:r w:rsidR="00A30DBE">
        <w:rPr>
          <w:rFonts w:ascii="Arial Narrow" w:hAnsi="Arial Narrow" w:cs="Arial"/>
          <w:sz w:val="24"/>
          <w:szCs w:val="24"/>
          <w:lang w:val="es-CO"/>
        </w:rPr>
        <w:t>s</w:t>
      </w:r>
      <w:r w:rsidR="00D66C7F">
        <w:rPr>
          <w:rFonts w:ascii="Arial Narrow" w:hAnsi="Arial Narrow" w:cs="Arial"/>
          <w:sz w:val="24"/>
          <w:szCs w:val="24"/>
          <w:lang w:val="es-CO"/>
        </w:rPr>
        <w:t xml:space="preserve"> </w:t>
      </w:r>
      <w:r w:rsidR="00D66C7F" w:rsidRPr="00F918F8">
        <w:rPr>
          <w:rFonts w:ascii="Arial Narrow" w:hAnsi="Arial Narrow" w:cs="Arial"/>
          <w:sz w:val="24"/>
          <w:szCs w:val="24"/>
          <w:lang w:val="es-CO"/>
        </w:rPr>
        <w:t>variable</w:t>
      </w:r>
      <w:r w:rsidR="00A30DBE">
        <w:rPr>
          <w:rFonts w:ascii="Arial Narrow" w:hAnsi="Arial Narrow" w:cs="Arial"/>
          <w:sz w:val="24"/>
          <w:szCs w:val="24"/>
          <w:lang w:val="es-CO"/>
        </w:rPr>
        <w:t>s</w:t>
      </w:r>
      <w:r w:rsidR="00D66C7F" w:rsidRPr="00F918F8">
        <w:rPr>
          <w:rFonts w:ascii="Arial Narrow" w:hAnsi="Arial Narrow" w:cs="Arial"/>
          <w:sz w:val="24"/>
          <w:szCs w:val="24"/>
          <w:lang w:val="es-CO"/>
        </w:rPr>
        <w:t xml:space="preserve"> cualitativa</w:t>
      </w:r>
      <w:r w:rsidR="00A30DBE">
        <w:rPr>
          <w:rFonts w:ascii="Arial Narrow" w:hAnsi="Arial Narrow" w:cs="Arial"/>
          <w:sz w:val="24"/>
          <w:szCs w:val="24"/>
          <w:lang w:val="es-CO"/>
        </w:rPr>
        <w:t>s</w:t>
      </w:r>
      <w:r w:rsidR="00D66C7F">
        <w:rPr>
          <w:rFonts w:ascii="Arial Narrow" w:hAnsi="Arial Narrow" w:cs="Arial"/>
          <w:sz w:val="24"/>
          <w:szCs w:val="24"/>
          <w:lang w:val="es-CO"/>
        </w:rPr>
        <w:t xml:space="preserve"> </w:t>
      </w:r>
      <w:r w:rsidR="00D66C7F" w:rsidRPr="00F918F8">
        <w:rPr>
          <w:rFonts w:ascii="Arial Narrow" w:hAnsi="Arial Narrow" w:cs="Arial"/>
          <w:sz w:val="24"/>
          <w:szCs w:val="24"/>
          <w:lang w:val="es-CO"/>
        </w:rPr>
        <w:t>consumo de suplementos deportivos</w:t>
      </w:r>
      <w:r w:rsidR="00D66C7F">
        <w:rPr>
          <w:rFonts w:ascii="Arial Narrow" w:hAnsi="Arial Narrow" w:cs="Arial"/>
          <w:sz w:val="24"/>
          <w:szCs w:val="24"/>
          <w:lang w:val="es-CO"/>
        </w:rPr>
        <w:t xml:space="preserve"> en relación a la posición de juego</w:t>
      </w:r>
      <w:r w:rsidR="00A30DBE">
        <w:rPr>
          <w:rFonts w:ascii="Arial Narrow" w:hAnsi="Arial Narrow" w:cs="Arial"/>
          <w:sz w:val="24"/>
          <w:szCs w:val="24"/>
          <w:lang w:val="es-CO"/>
        </w:rPr>
        <w:t>,</w:t>
      </w:r>
      <w:r w:rsidR="00FA0F0A">
        <w:rPr>
          <w:rFonts w:ascii="Arial Narrow" w:hAnsi="Arial Narrow" w:cs="Arial"/>
          <w:sz w:val="24"/>
          <w:szCs w:val="24"/>
          <w:lang w:val="es-CO"/>
        </w:rPr>
        <w:t xml:space="preserve"> decir que de los 40 jugadores </w:t>
      </w:r>
      <w:r w:rsidR="00A30DBE">
        <w:rPr>
          <w:rFonts w:ascii="Arial Narrow" w:hAnsi="Arial Narrow" w:cs="Arial"/>
          <w:sz w:val="24"/>
          <w:szCs w:val="24"/>
          <w:lang w:val="es-CO"/>
        </w:rPr>
        <w:t>independientes</w:t>
      </w:r>
      <w:r w:rsidR="00FA0F0A">
        <w:rPr>
          <w:rFonts w:ascii="Arial Narrow" w:hAnsi="Arial Narrow" w:cs="Arial"/>
          <w:sz w:val="24"/>
          <w:szCs w:val="24"/>
          <w:lang w:val="es-CO"/>
        </w:rPr>
        <w:t xml:space="preserve"> de su posición de juego, 25 respondieron afirmativamente </w:t>
      </w:r>
      <w:r w:rsidR="00A30DBE">
        <w:rPr>
          <w:rFonts w:ascii="Arial Narrow" w:hAnsi="Arial Narrow" w:cs="Arial"/>
          <w:sz w:val="24"/>
          <w:szCs w:val="24"/>
          <w:lang w:val="es-CO"/>
        </w:rPr>
        <w:t xml:space="preserve">al </w:t>
      </w:r>
      <w:r w:rsidR="00A30DBE">
        <w:rPr>
          <w:rFonts w:ascii="Arial Narrow" w:hAnsi="Arial Narrow" w:cs="Arial"/>
          <w:sz w:val="24"/>
          <w:szCs w:val="24"/>
        </w:rPr>
        <w:t>consumo de suplementos nutricionales como u</w:t>
      </w:r>
      <w:r w:rsidR="00A30DBE" w:rsidRPr="00A30DBE">
        <w:rPr>
          <w:rFonts w:ascii="Arial Narrow" w:hAnsi="Arial Narrow" w:cs="Arial"/>
          <w:sz w:val="24"/>
          <w:szCs w:val="24"/>
        </w:rPr>
        <w:t>no de los factores más importantes en</w:t>
      </w:r>
      <w:r w:rsidR="00A30DBE">
        <w:rPr>
          <w:rFonts w:ascii="Arial Narrow" w:hAnsi="Arial Narrow" w:cs="Arial"/>
          <w:sz w:val="24"/>
          <w:szCs w:val="24"/>
        </w:rPr>
        <w:t xml:space="preserve"> su rendimiento; </w:t>
      </w:r>
      <w:r w:rsidR="00FA0F0A">
        <w:rPr>
          <w:rFonts w:ascii="Arial Narrow" w:hAnsi="Arial Narrow" w:cs="Arial"/>
          <w:sz w:val="24"/>
          <w:szCs w:val="24"/>
          <w:lang w:val="es-CO"/>
        </w:rPr>
        <w:t>mientras que los 15 restantes argumentaron una respuesta negativa</w:t>
      </w:r>
      <w:r w:rsidR="00A30DBE">
        <w:rPr>
          <w:rFonts w:ascii="Arial Narrow" w:hAnsi="Arial Narrow" w:cs="Arial"/>
          <w:sz w:val="24"/>
          <w:szCs w:val="24"/>
          <w:lang w:val="es-CO"/>
        </w:rPr>
        <w:t xml:space="preserve">. </w:t>
      </w:r>
      <w:r w:rsidR="00682C3E">
        <w:rPr>
          <w:rFonts w:ascii="Arial Narrow" w:hAnsi="Arial Narrow" w:cs="Arial"/>
          <w:sz w:val="24"/>
          <w:szCs w:val="24"/>
          <w:lang w:val="es-CO"/>
        </w:rPr>
        <w:t>De esta manera</w:t>
      </w:r>
      <w:r w:rsidR="00682C3E">
        <w:rPr>
          <w:rFonts w:ascii="Arial Narrow" w:hAnsi="Arial Narrow" w:cs="Arial"/>
          <w:sz w:val="24"/>
          <w:szCs w:val="24"/>
        </w:rPr>
        <w:t>,</w:t>
      </w:r>
      <w:r w:rsidR="00FF4B20">
        <w:rPr>
          <w:rFonts w:ascii="Arial Narrow" w:hAnsi="Arial Narrow" w:cs="Arial"/>
          <w:sz w:val="24"/>
          <w:szCs w:val="24"/>
        </w:rPr>
        <w:t xml:space="preserve"> y</w:t>
      </w:r>
      <w:r w:rsidR="00682C3E">
        <w:rPr>
          <w:rFonts w:ascii="Arial Narrow" w:hAnsi="Arial Narrow" w:cs="Arial"/>
          <w:sz w:val="24"/>
          <w:szCs w:val="24"/>
        </w:rPr>
        <w:t xml:space="preserve"> c</w:t>
      </w:r>
      <w:r w:rsidR="00682C3E" w:rsidRPr="00716938">
        <w:rPr>
          <w:rFonts w:ascii="Arial Narrow" w:hAnsi="Arial Narrow" w:cs="Arial"/>
          <w:sz w:val="24"/>
          <w:szCs w:val="24"/>
        </w:rPr>
        <w:t>omo la probabilidad de rechazo de la hipótesis nula es m</w:t>
      </w:r>
      <w:r w:rsidR="00682C3E">
        <w:rPr>
          <w:rFonts w:ascii="Arial Narrow" w:hAnsi="Arial Narrow" w:cs="Arial"/>
          <w:sz w:val="24"/>
          <w:szCs w:val="24"/>
        </w:rPr>
        <w:t>ayor</w:t>
      </w:r>
      <w:r w:rsidR="00682C3E" w:rsidRPr="00716938">
        <w:rPr>
          <w:rFonts w:ascii="Arial Narrow" w:hAnsi="Arial Narrow" w:cs="Arial"/>
          <w:sz w:val="24"/>
          <w:szCs w:val="24"/>
        </w:rPr>
        <w:t xml:space="preserve"> de 0,05 (</w:t>
      </w:r>
      <w:r w:rsidR="00FF4B20" w:rsidRPr="00FF4B20">
        <w:rPr>
          <w:rFonts w:ascii="Arial Narrow" w:hAnsi="Arial Narrow" w:cs="Arial"/>
          <w:sz w:val="24"/>
          <w:szCs w:val="24"/>
          <w:lang w:val="es-CO"/>
        </w:rPr>
        <w:t>,586</w:t>
      </w:r>
      <w:r w:rsidR="00682C3E" w:rsidRPr="00716938">
        <w:rPr>
          <w:rFonts w:ascii="Arial Narrow" w:hAnsi="Arial Narrow" w:cs="Arial"/>
          <w:sz w:val="24"/>
          <w:szCs w:val="24"/>
        </w:rPr>
        <w:t xml:space="preserve">) </w:t>
      </w:r>
      <w:r w:rsidR="00FF4B20">
        <w:rPr>
          <w:rFonts w:ascii="Arial Narrow" w:hAnsi="Arial Narrow" w:cs="Arial"/>
          <w:sz w:val="24"/>
          <w:szCs w:val="24"/>
        </w:rPr>
        <w:t xml:space="preserve">manifestar que </w:t>
      </w:r>
      <w:r w:rsidR="00682C3E">
        <w:rPr>
          <w:rFonts w:ascii="Arial Narrow" w:hAnsi="Arial Narrow" w:cs="Arial"/>
          <w:sz w:val="24"/>
          <w:szCs w:val="24"/>
        </w:rPr>
        <w:t xml:space="preserve">se </w:t>
      </w:r>
      <w:r w:rsidR="00682C3E" w:rsidRPr="00716938">
        <w:rPr>
          <w:rFonts w:ascii="Arial Narrow" w:hAnsi="Arial Narrow" w:cs="Arial"/>
          <w:sz w:val="24"/>
          <w:szCs w:val="24"/>
        </w:rPr>
        <w:t>rechaz</w:t>
      </w:r>
      <w:r w:rsidR="00682C3E">
        <w:rPr>
          <w:rFonts w:ascii="Arial Narrow" w:hAnsi="Arial Narrow" w:cs="Arial"/>
          <w:sz w:val="24"/>
          <w:szCs w:val="24"/>
        </w:rPr>
        <w:t>a</w:t>
      </w:r>
      <w:r w:rsidR="00682C3E" w:rsidRPr="00716938">
        <w:rPr>
          <w:rFonts w:ascii="Arial Narrow" w:hAnsi="Arial Narrow" w:cs="Arial"/>
          <w:sz w:val="24"/>
          <w:szCs w:val="24"/>
        </w:rPr>
        <w:t xml:space="preserve"> la hipótesis </w:t>
      </w:r>
      <w:r w:rsidR="00682C3E">
        <w:rPr>
          <w:rFonts w:ascii="Arial Narrow" w:hAnsi="Arial Narrow" w:cs="Arial"/>
          <w:sz w:val="24"/>
          <w:szCs w:val="24"/>
        </w:rPr>
        <w:t xml:space="preserve">alternativa </w:t>
      </w:r>
      <w:r w:rsidR="00682C3E" w:rsidRPr="00716938">
        <w:rPr>
          <w:rFonts w:ascii="Arial Narrow" w:hAnsi="Arial Narrow" w:cs="Arial"/>
          <w:sz w:val="24"/>
          <w:szCs w:val="24"/>
        </w:rPr>
        <w:t>(H</w:t>
      </w:r>
      <w:r w:rsidR="00682C3E">
        <w:rPr>
          <w:rFonts w:ascii="Arial Narrow" w:hAnsi="Arial Narrow" w:cs="Arial"/>
          <w:sz w:val="24"/>
          <w:szCs w:val="24"/>
        </w:rPr>
        <w:t>1</w:t>
      </w:r>
      <w:r w:rsidR="00682C3E" w:rsidRPr="00716938">
        <w:rPr>
          <w:rFonts w:ascii="Arial Narrow" w:hAnsi="Arial Narrow" w:cs="Arial"/>
          <w:sz w:val="24"/>
          <w:szCs w:val="24"/>
        </w:rPr>
        <w:t xml:space="preserve">) y </w:t>
      </w:r>
      <w:r w:rsidR="00682C3E">
        <w:rPr>
          <w:rFonts w:ascii="Arial Narrow" w:hAnsi="Arial Narrow" w:cs="Arial"/>
          <w:sz w:val="24"/>
          <w:szCs w:val="24"/>
        </w:rPr>
        <w:t xml:space="preserve">se </w:t>
      </w:r>
      <w:r w:rsidR="00682C3E" w:rsidRPr="00716938">
        <w:rPr>
          <w:rFonts w:ascii="Arial Narrow" w:hAnsi="Arial Narrow" w:cs="Arial"/>
          <w:sz w:val="24"/>
          <w:szCs w:val="24"/>
        </w:rPr>
        <w:t>acept</w:t>
      </w:r>
      <w:r w:rsidR="00682C3E">
        <w:rPr>
          <w:rFonts w:ascii="Arial Narrow" w:hAnsi="Arial Narrow" w:cs="Arial"/>
          <w:sz w:val="24"/>
          <w:szCs w:val="24"/>
        </w:rPr>
        <w:t>a</w:t>
      </w:r>
      <w:r w:rsidR="00682C3E" w:rsidRPr="00716938">
        <w:rPr>
          <w:rFonts w:ascii="Arial Narrow" w:hAnsi="Arial Narrow" w:cs="Arial"/>
          <w:sz w:val="24"/>
          <w:szCs w:val="24"/>
        </w:rPr>
        <w:t xml:space="preserve"> la hipótesis </w:t>
      </w:r>
      <w:r w:rsidR="00682C3E">
        <w:rPr>
          <w:rFonts w:ascii="Arial Narrow" w:hAnsi="Arial Narrow" w:cs="Arial"/>
          <w:sz w:val="24"/>
          <w:szCs w:val="24"/>
        </w:rPr>
        <w:t>nula (Ho</w:t>
      </w:r>
      <w:r w:rsidR="00682C3E" w:rsidRPr="00716938">
        <w:rPr>
          <w:rFonts w:ascii="Arial Narrow" w:hAnsi="Arial Narrow" w:cs="Arial"/>
          <w:sz w:val="24"/>
          <w:szCs w:val="24"/>
        </w:rPr>
        <w:t>)</w:t>
      </w:r>
      <w:r w:rsidR="00682C3E">
        <w:rPr>
          <w:rFonts w:ascii="Arial Narrow" w:hAnsi="Arial Narrow" w:cs="Arial"/>
          <w:sz w:val="24"/>
          <w:szCs w:val="24"/>
        </w:rPr>
        <w:t xml:space="preserve">, lo cual confirma </w:t>
      </w:r>
      <w:r w:rsidR="00682C3E" w:rsidRPr="00716938">
        <w:rPr>
          <w:rFonts w:ascii="Arial Narrow" w:hAnsi="Arial Narrow" w:cs="Arial"/>
          <w:sz w:val="24"/>
          <w:szCs w:val="24"/>
        </w:rPr>
        <w:t xml:space="preserve">que </w:t>
      </w:r>
      <w:r w:rsidR="00682C3E">
        <w:rPr>
          <w:rFonts w:ascii="Arial Narrow" w:hAnsi="Arial Narrow" w:cs="Arial"/>
          <w:sz w:val="24"/>
          <w:szCs w:val="24"/>
        </w:rPr>
        <w:t xml:space="preserve">en esta asociación no </w:t>
      </w:r>
      <w:r w:rsidR="00682C3E" w:rsidRPr="00716938">
        <w:rPr>
          <w:rFonts w:ascii="Arial Narrow" w:hAnsi="Arial Narrow" w:cs="Arial"/>
          <w:sz w:val="24"/>
          <w:szCs w:val="24"/>
        </w:rPr>
        <w:t xml:space="preserve">existe relación entre  la </w:t>
      </w:r>
      <w:r w:rsidR="00682C3E">
        <w:rPr>
          <w:rFonts w:ascii="Arial Narrow" w:hAnsi="Arial Narrow" w:cs="Arial"/>
          <w:sz w:val="24"/>
          <w:szCs w:val="24"/>
        </w:rPr>
        <w:t xml:space="preserve">posición de juego y </w:t>
      </w:r>
      <w:r w:rsidR="00FF4B20">
        <w:rPr>
          <w:rFonts w:ascii="Arial Narrow" w:hAnsi="Arial Narrow" w:cs="Arial"/>
          <w:sz w:val="24"/>
          <w:szCs w:val="24"/>
        </w:rPr>
        <w:t>el consumo de suplementos nutricionales en</w:t>
      </w:r>
      <w:r w:rsidR="00682C3E">
        <w:rPr>
          <w:rFonts w:ascii="Arial Narrow" w:hAnsi="Arial Narrow" w:cs="Arial"/>
          <w:sz w:val="24"/>
          <w:szCs w:val="24"/>
        </w:rPr>
        <w:t xml:space="preserve"> los jugadores.</w:t>
      </w:r>
      <w:r w:rsidR="00682C3E" w:rsidRPr="00F918F8">
        <w:rPr>
          <w:rFonts w:ascii="Arial Narrow" w:hAnsi="Arial Narrow" w:cs="Arial"/>
          <w:sz w:val="24"/>
          <w:szCs w:val="24"/>
          <w:lang w:val="es-CO"/>
        </w:rPr>
        <w:t xml:space="preserve"> (Ver tabla </w:t>
      </w:r>
      <w:r w:rsidR="00682C3E">
        <w:rPr>
          <w:rFonts w:ascii="Arial Narrow" w:hAnsi="Arial Narrow" w:cs="Arial"/>
          <w:sz w:val="24"/>
          <w:szCs w:val="24"/>
          <w:lang w:val="es-CO"/>
        </w:rPr>
        <w:t>3</w:t>
      </w:r>
      <w:r w:rsidR="00682C3E" w:rsidRPr="00F918F8">
        <w:rPr>
          <w:rFonts w:ascii="Arial Narrow" w:hAnsi="Arial Narrow" w:cs="Arial"/>
          <w:sz w:val="24"/>
          <w:szCs w:val="24"/>
          <w:lang w:val="es-CO"/>
        </w:rPr>
        <w:t>)</w:t>
      </w:r>
      <w:r w:rsidR="00682C3E">
        <w:rPr>
          <w:rFonts w:ascii="Arial Narrow" w:hAnsi="Arial Narrow" w:cs="Arial"/>
          <w:sz w:val="24"/>
          <w:szCs w:val="24"/>
          <w:lang w:val="es-CO"/>
        </w:rPr>
        <w:t xml:space="preserve"> </w:t>
      </w:r>
    </w:p>
    <w:p w:rsidR="00467C15" w:rsidRDefault="00467C15" w:rsidP="00A30DBE">
      <w:pPr>
        <w:autoSpaceDE w:val="0"/>
        <w:autoSpaceDN w:val="0"/>
        <w:adjustRightInd w:val="0"/>
        <w:spacing w:after="0" w:line="240" w:lineRule="auto"/>
        <w:jc w:val="both"/>
        <w:rPr>
          <w:rFonts w:ascii="Arial Narrow" w:hAnsi="Arial Narrow" w:cs="Arial"/>
          <w:sz w:val="24"/>
          <w:szCs w:val="24"/>
          <w:lang w:val="es-CO"/>
        </w:rPr>
      </w:pPr>
    </w:p>
    <w:p w:rsidR="00092EA2" w:rsidRDefault="00092EA2" w:rsidP="00A30DBE">
      <w:pPr>
        <w:autoSpaceDE w:val="0"/>
        <w:autoSpaceDN w:val="0"/>
        <w:adjustRightInd w:val="0"/>
        <w:spacing w:after="0" w:line="240" w:lineRule="auto"/>
        <w:jc w:val="both"/>
        <w:rPr>
          <w:rFonts w:ascii="Arial Narrow" w:hAnsi="Arial Narrow" w:cs="Arial"/>
          <w:sz w:val="24"/>
          <w:szCs w:val="24"/>
          <w:lang w:val="es-CO"/>
        </w:rPr>
      </w:pPr>
    </w:p>
    <w:p w:rsidR="00092EA2" w:rsidRDefault="00092EA2" w:rsidP="00A30DBE">
      <w:pPr>
        <w:autoSpaceDE w:val="0"/>
        <w:autoSpaceDN w:val="0"/>
        <w:adjustRightInd w:val="0"/>
        <w:spacing w:after="0" w:line="240" w:lineRule="auto"/>
        <w:jc w:val="both"/>
        <w:rPr>
          <w:rFonts w:ascii="Arial Narrow" w:hAnsi="Arial Narrow" w:cs="Arial"/>
          <w:sz w:val="24"/>
          <w:szCs w:val="24"/>
          <w:lang w:val="es-CO"/>
        </w:rPr>
      </w:pPr>
    </w:p>
    <w:p w:rsidR="002C61D4" w:rsidRDefault="002C61D4" w:rsidP="00A30DBE">
      <w:pPr>
        <w:autoSpaceDE w:val="0"/>
        <w:autoSpaceDN w:val="0"/>
        <w:adjustRightInd w:val="0"/>
        <w:spacing w:after="0" w:line="240" w:lineRule="auto"/>
        <w:jc w:val="both"/>
        <w:rPr>
          <w:rFonts w:ascii="Arial Narrow" w:hAnsi="Arial Narrow" w:cs="Arial"/>
          <w:sz w:val="24"/>
          <w:szCs w:val="24"/>
          <w:lang w:val="es-CO"/>
        </w:rPr>
      </w:pPr>
    </w:p>
    <w:p w:rsidR="002C61D4" w:rsidRDefault="002C61D4" w:rsidP="00A30DBE">
      <w:pPr>
        <w:autoSpaceDE w:val="0"/>
        <w:autoSpaceDN w:val="0"/>
        <w:adjustRightInd w:val="0"/>
        <w:spacing w:after="0" w:line="240" w:lineRule="auto"/>
        <w:jc w:val="both"/>
        <w:rPr>
          <w:rFonts w:ascii="Arial Narrow" w:hAnsi="Arial Narrow" w:cs="Arial"/>
          <w:sz w:val="24"/>
          <w:szCs w:val="24"/>
          <w:lang w:val="es-CO"/>
        </w:rPr>
      </w:pPr>
    </w:p>
    <w:p w:rsidR="002C61D4" w:rsidRDefault="002C61D4" w:rsidP="00A30DBE">
      <w:pPr>
        <w:autoSpaceDE w:val="0"/>
        <w:autoSpaceDN w:val="0"/>
        <w:adjustRightInd w:val="0"/>
        <w:spacing w:after="0" w:line="240" w:lineRule="auto"/>
        <w:jc w:val="both"/>
        <w:rPr>
          <w:rFonts w:ascii="Arial Narrow" w:hAnsi="Arial Narrow" w:cs="Arial"/>
          <w:sz w:val="24"/>
          <w:szCs w:val="24"/>
          <w:lang w:val="es-CO"/>
        </w:rPr>
      </w:pPr>
    </w:p>
    <w:p w:rsidR="00EC152F" w:rsidRDefault="00EC152F" w:rsidP="006A76EE">
      <w:pPr>
        <w:spacing w:after="0" w:line="240" w:lineRule="auto"/>
        <w:jc w:val="center"/>
        <w:rPr>
          <w:rFonts w:ascii="Arial Narrow" w:hAnsi="Arial Narrow" w:cs="Arial"/>
          <w:b/>
          <w:sz w:val="20"/>
          <w:szCs w:val="20"/>
          <w:lang w:val="es-CO"/>
        </w:rPr>
      </w:pPr>
    </w:p>
    <w:p w:rsidR="006A76EE" w:rsidRDefault="006A76EE" w:rsidP="006A76EE">
      <w:pPr>
        <w:spacing w:after="0" w:line="240" w:lineRule="auto"/>
        <w:jc w:val="center"/>
        <w:rPr>
          <w:rFonts w:ascii="Arial Narrow" w:hAnsi="Arial Narrow" w:cs="Arial"/>
          <w:b/>
          <w:bCs/>
          <w:sz w:val="20"/>
          <w:szCs w:val="20"/>
          <w:lang w:val="es-CO"/>
        </w:rPr>
      </w:pPr>
      <w:r w:rsidRPr="00D00A13">
        <w:rPr>
          <w:rFonts w:ascii="Arial Narrow" w:hAnsi="Arial Narrow" w:cs="Arial"/>
          <w:b/>
          <w:sz w:val="20"/>
          <w:szCs w:val="20"/>
          <w:lang w:val="es-CO"/>
        </w:rPr>
        <w:lastRenderedPageBreak/>
        <w:t xml:space="preserve">Tabla </w:t>
      </w:r>
      <w:r w:rsidR="00682C3E">
        <w:rPr>
          <w:rFonts w:ascii="Arial Narrow" w:hAnsi="Arial Narrow" w:cs="Arial"/>
          <w:b/>
          <w:sz w:val="20"/>
          <w:szCs w:val="20"/>
          <w:lang w:val="es-CO"/>
        </w:rPr>
        <w:t>3</w:t>
      </w:r>
      <w:r w:rsidRPr="00D00A13">
        <w:rPr>
          <w:rFonts w:ascii="Arial Narrow" w:hAnsi="Arial Narrow" w:cs="Arial"/>
          <w:b/>
          <w:sz w:val="20"/>
          <w:szCs w:val="20"/>
          <w:lang w:val="es-CO"/>
        </w:rPr>
        <w:t xml:space="preserve">. </w:t>
      </w:r>
      <w:r w:rsidRPr="00D00A13">
        <w:rPr>
          <w:rFonts w:ascii="Arial Narrow" w:hAnsi="Arial Narrow" w:cs="Arial"/>
          <w:b/>
          <w:bCs/>
          <w:sz w:val="20"/>
          <w:szCs w:val="20"/>
          <w:lang w:val="es-CO"/>
        </w:rPr>
        <w:t xml:space="preserve">Distribución de la muestra según las variables </w:t>
      </w:r>
      <w:r>
        <w:rPr>
          <w:rFonts w:ascii="Arial Narrow" w:hAnsi="Arial Narrow" w:cs="Arial"/>
          <w:b/>
          <w:bCs/>
          <w:sz w:val="20"/>
          <w:szCs w:val="20"/>
          <w:lang w:val="es-CO"/>
        </w:rPr>
        <w:t>de aplicación de encuesta</w:t>
      </w:r>
    </w:p>
    <w:tbl>
      <w:tblPr>
        <w:tblW w:w="80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67"/>
        <w:gridCol w:w="1891"/>
        <w:gridCol w:w="1476"/>
        <w:gridCol w:w="1476"/>
        <w:gridCol w:w="1029"/>
      </w:tblGrid>
      <w:tr w:rsidR="006A76EE" w:rsidRPr="006A76EE" w:rsidTr="006A76EE">
        <w:trPr>
          <w:cantSplit/>
          <w:jc w:val="center"/>
        </w:trPr>
        <w:tc>
          <w:tcPr>
            <w:tcW w:w="8039" w:type="dxa"/>
            <w:gridSpan w:val="5"/>
            <w:tcBorders>
              <w:top w:val="nil"/>
              <w:left w:val="nil"/>
              <w:bottom w:val="nil"/>
              <w:right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center"/>
              <w:rPr>
                <w:rFonts w:ascii="Arial Narrow" w:hAnsi="Arial Narrow" w:cs="Arial"/>
                <w:b/>
                <w:color w:val="000000"/>
                <w:sz w:val="18"/>
                <w:szCs w:val="18"/>
                <w:lang w:val="es-CO"/>
              </w:rPr>
            </w:pPr>
            <w:r w:rsidRPr="006A76EE">
              <w:rPr>
                <w:rFonts w:ascii="Arial Narrow" w:hAnsi="Arial Narrow" w:cs="Arial"/>
                <w:b/>
                <w:bCs/>
                <w:color w:val="000000"/>
                <w:sz w:val="18"/>
                <w:szCs w:val="18"/>
                <w:lang w:val="es-CO"/>
              </w:rPr>
              <w:t>POSICIÓN DE JUEGO*SUPLEMENTOS NUTRICIONALES tabulación cruzada</w:t>
            </w:r>
          </w:p>
        </w:tc>
      </w:tr>
      <w:tr w:rsidR="006A76EE" w:rsidRPr="006A76EE" w:rsidTr="006A76EE">
        <w:trPr>
          <w:cantSplit/>
          <w:jc w:val="center"/>
        </w:trPr>
        <w:tc>
          <w:tcPr>
            <w:tcW w:w="4058" w:type="dxa"/>
            <w:gridSpan w:val="2"/>
            <w:vMerge w:val="restart"/>
            <w:tcBorders>
              <w:top w:val="single" w:sz="16" w:space="0" w:color="000000"/>
              <w:left w:val="single" w:sz="16" w:space="0" w:color="000000"/>
              <w:bottom w:val="nil"/>
              <w:right w:val="nil"/>
            </w:tcBorders>
            <w:shd w:val="clear" w:color="auto" w:fill="FFFFFF"/>
            <w:vAlign w:val="bottom"/>
          </w:tcPr>
          <w:p w:rsidR="006A76EE" w:rsidRPr="006A76EE" w:rsidRDefault="006A76EE" w:rsidP="006A76EE">
            <w:pPr>
              <w:autoSpaceDE w:val="0"/>
              <w:autoSpaceDN w:val="0"/>
              <w:adjustRightInd w:val="0"/>
              <w:spacing w:after="0" w:line="240" w:lineRule="auto"/>
              <w:rPr>
                <w:rFonts w:ascii="Arial Narrow" w:hAnsi="Arial Narrow" w:cs="Times New Roman"/>
                <w:sz w:val="24"/>
                <w:szCs w:val="24"/>
                <w:lang w:val="es-CO"/>
              </w:rPr>
            </w:pPr>
          </w:p>
        </w:tc>
        <w:tc>
          <w:tcPr>
            <w:tcW w:w="2952" w:type="dxa"/>
            <w:gridSpan w:val="2"/>
            <w:tcBorders>
              <w:top w:val="single" w:sz="16" w:space="0" w:color="000000"/>
              <w:left w:val="single" w:sz="16" w:space="0" w:color="000000"/>
            </w:tcBorders>
            <w:shd w:val="clear" w:color="auto" w:fill="FFFFFF"/>
            <w:vAlign w:val="bottom"/>
          </w:tcPr>
          <w:p w:rsidR="006A76EE" w:rsidRPr="006A76EE" w:rsidRDefault="006A76EE" w:rsidP="006A76EE">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6A76EE">
              <w:rPr>
                <w:rFonts w:ascii="Arial Narrow" w:hAnsi="Arial Narrow" w:cs="Arial"/>
                <w:color w:val="000000"/>
                <w:sz w:val="18"/>
                <w:szCs w:val="18"/>
                <w:lang w:val="es-CO"/>
              </w:rPr>
              <w:t>SUPLEMENTOS NUTRICIONALES</w:t>
            </w:r>
          </w:p>
        </w:tc>
        <w:tc>
          <w:tcPr>
            <w:tcW w:w="1029" w:type="dxa"/>
            <w:vMerge w:val="restart"/>
            <w:tcBorders>
              <w:top w:val="single" w:sz="16" w:space="0" w:color="000000"/>
              <w:right w:val="single" w:sz="16" w:space="0" w:color="000000"/>
            </w:tcBorders>
            <w:shd w:val="clear" w:color="auto" w:fill="FFFFFF"/>
            <w:vAlign w:val="bottom"/>
          </w:tcPr>
          <w:p w:rsidR="006A76EE" w:rsidRPr="006A76EE" w:rsidRDefault="006A76EE" w:rsidP="006A76EE">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6A76EE">
              <w:rPr>
                <w:rFonts w:ascii="Arial Narrow" w:hAnsi="Arial Narrow" w:cs="Arial"/>
                <w:color w:val="000000"/>
                <w:sz w:val="18"/>
                <w:szCs w:val="18"/>
                <w:lang w:val="es-CO"/>
              </w:rPr>
              <w:t>Total</w:t>
            </w:r>
          </w:p>
        </w:tc>
      </w:tr>
      <w:tr w:rsidR="006A76EE" w:rsidRPr="006A76EE" w:rsidTr="006A76EE">
        <w:trPr>
          <w:cantSplit/>
          <w:jc w:val="center"/>
        </w:trPr>
        <w:tc>
          <w:tcPr>
            <w:tcW w:w="4058" w:type="dxa"/>
            <w:gridSpan w:val="2"/>
            <w:vMerge/>
            <w:tcBorders>
              <w:top w:val="single" w:sz="16" w:space="0" w:color="000000"/>
              <w:left w:val="single" w:sz="16" w:space="0" w:color="000000"/>
              <w:bottom w:val="nil"/>
              <w:right w:val="nil"/>
            </w:tcBorders>
            <w:shd w:val="clear" w:color="auto" w:fill="FFFFFF"/>
            <w:vAlign w:val="bottom"/>
          </w:tcPr>
          <w:p w:rsidR="006A76EE" w:rsidRPr="006A76EE" w:rsidRDefault="006A76EE" w:rsidP="006A76EE">
            <w:pPr>
              <w:autoSpaceDE w:val="0"/>
              <w:autoSpaceDN w:val="0"/>
              <w:adjustRightInd w:val="0"/>
              <w:spacing w:after="0" w:line="240" w:lineRule="auto"/>
              <w:rPr>
                <w:rFonts w:ascii="Arial Narrow" w:hAnsi="Arial Narrow" w:cs="Arial"/>
                <w:color w:val="000000"/>
                <w:sz w:val="18"/>
                <w:szCs w:val="18"/>
                <w:lang w:val="es-CO"/>
              </w:rPr>
            </w:pPr>
          </w:p>
        </w:tc>
        <w:tc>
          <w:tcPr>
            <w:tcW w:w="1476" w:type="dxa"/>
            <w:tcBorders>
              <w:left w:val="single" w:sz="16" w:space="0" w:color="000000"/>
              <w:bottom w:val="single" w:sz="16" w:space="0" w:color="000000"/>
            </w:tcBorders>
            <w:shd w:val="clear" w:color="auto" w:fill="FFFFFF"/>
            <w:vAlign w:val="bottom"/>
          </w:tcPr>
          <w:p w:rsidR="006A76EE" w:rsidRPr="006A76EE" w:rsidRDefault="006A76EE" w:rsidP="006A76EE">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6A76EE">
              <w:rPr>
                <w:rFonts w:ascii="Arial Narrow" w:hAnsi="Arial Narrow" w:cs="Arial"/>
                <w:color w:val="000000"/>
                <w:sz w:val="18"/>
                <w:szCs w:val="18"/>
                <w:lang w:val="es-CO"/>
              </w:rPr>
              <w:t>NO</w:t>
            </w:r>
          </w:p>
        </w:tc>
        <w:tc>
          <w:tcPr>
            <w:tcW w:w="1476" w:type="dxa"/>
            <w:tcBorders>
              <w:bottom w:val="single" w:sz="16" w:space="0" w:color="000000"/>
            </w:tcBorders>
            <w:shd w:val="clear" w:color="auto" w:fill="FFFFFF"/>
            <w:vAlign w:val="bottom"/>
          </w:tcPr>
          <w:p w:rsidR="006A76EE" w:rsidRPr="006A76EE" w:rsidRDefault="006A76EE" w:rsidP="006A76EE">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6A76EE">
              <w:rPr>
                <w:rFonts w:ascii="Arial Narrow" w:hAnsi="Arial Narrow" w:cs="Arial"/>
                <w:color w:val="000000"/>
                <w:sz w:val="18"/>
                <w:szCs w:val="18"/>
                <w:lang w:val="es-CO"/>
              </w:rPr>
              <w:t>SÍ</w:t>
            </w:r>
          </w:p>
        </w:tc>
        <w:tc>
          <w:tcPr>
            <w:tcW w:w="1029" w:type="dxa"/>
            <w:vMerge/>
            <w:tcBorders>
              <w:top w:val="single" w:sz="16" w:space="0" w:color="000000"/>
              <w:right w:val="single" w:sz="16" w:space="0" w:color="000000"/>
            </w:tcBorders>
            <w:shd w:val="clear" w:color="auto" w:fill="FFFFFF"/>
            <w:vAlign w:val="bottom"/>
          </w:tcPr>
          <w:p w:rsidR="006A76EE" w:rsidRPr="006A76EE" w:rsidRDefault="006A76EE" w:rsidP="006A76EE">
            <w:pPr>
              <w:autoSpaceDE w:val="0"/>
              <w:autoSpaceDN w:val="0"/>
              <w:adjustRightInd w:val="0"/>
              <w:spacing w:after="0" w:line="240" w:lineRule="auto"/>
              <w:rPr>
                <w:rFonts w:ascii="Arial Narrow" w:hAnsi="Arial Narrow" w:cs="Arial"/>
                <w:color w:val="000000"/>
                <w:sz w:val="18"/>
                <w:szCs w:val="18"/>
                <w:lang w:val="es-CO"/>
              </w:rPr>
            </w:pPr>
          </w:p>
        </w:tc>
      </w:tr>
      <w:tr w:rsidR="006A76EE" w:rsidRPr="006A76EE" w:rsidTr="006A76EE">
        <w:trPr>
          <w:cantSplit/>
          <w:jc w:val="center"/>
        </w:trPr>
        <w:tc>
          <w:tcPr>
            <w:tcW w:w="2167" w:type="dxa"/>
            <w:vMerge w:val="restart"/>
            <w:tcBorders>
              <w:top w:val="single" w:sz="16" w:space="0" w:color="000000"/>
              <w:left w:val="single" w:sz="16" w:space="0" w:color="000000"/>
              <w:bottom w:val="nil"/>
              <w:right w:val="nil"/>
            </w:tcBorders>
            <w:shd w:val="clear" w:color="auto" w:fill="FFFFFF"/>
          </w:tcPr>
          <w:p w:rsidR="006A76EE" w:rsidRPr="006A76EE" w:rsidRDefault="006A76EE" w:rsidP="006A76EE">
            <w:pPr>
              <w:autoSpaceDE w:val="0"/>
              <w:autoSpaceDN w:val="0"/>
              <w:adjustRightInd w:val="0"/>
              <w:spacing w:after="0" w:line="240" w:lineRule="auto"/>
              <w:ind w:left="60" w:right="60"/>
              <w:rPr>
                <w:rFonts w:ascii="Arial Narrow" w:hAnsi="Arial Narrow" w:cs="Arial"/>
                <w:color w:val="000000"/>
                <w:sz w:val="18"/>
                <w:szCs w:val="18"/>
                <w:lang w:val="es-CO"/>
              </w:rPr>
            </w:pPr>
            <w:r w:rsidRPr="006A76EE">
              <w:rPr>
                <w:rFonts w:ascii="Arial Narrow" w:hAnsi="Arial Narrow" w:cs="Arial"/>
                <w:color w:val="000000"/>
                <w:sz w:val="18"/>
                <w:szCs w:val="18"/>
                <w:lang w:val="es-CO"/>
              </w:rPr>
              <w:t>POSICIÓN DE JUEGO</w:t>
            </w:r>
          </w:p>
        </w:tc>
        <w:tc>
          <w:tcPr>
            <w:tcW w:w="1891" w:type="dxa"/>
            <w:tcBorders>
              <w:top w:val="single" w:sz="16" w:space="0" w:color="000000"/>
              <w:left w:val="nil"/>
              <w:bottom w:val="nil"/>
              <w:right w:val="single" w:sz="16" w:space="0" w:color="000000"/>
            </w:tcBorders>
            <w:shd w:val="clear" w:color="auto" w:fill="FFFFFF"/>
          </w:tcPr>
          <w:p w:rsidR="006A76EE" w:rsidRPr="006A76EE" w:rsidRDefault="006A76EE" w:rsidP="006A76EE">
            <w:pPr>
              <w:autoSpaceDE w:val="0"/>
              <w:autoSpaceDN w:val="0"/>
              <w:adjustRightInd w:val="0"/>
              <w:spacing w:after="0" w:line="240" w:lineRule="auto"/>
              <w:ind w:left="60" w:right="60"/>
              <w:rPr>
                <w:rFonts w:ascii="Arial Narrow" w:hAnsi="Arial Narrow" w:cs="Arial"/>
                <w:color w:val="000000"/>
                <w:sz w:val="18"/>
                <w:szCs w:val="18"/>
                <w:lang w:val="es-CO"/>
              </w:rPr>
            </w:pPr>
            <w:r w:rsidRPr="006A76EE">
              <w:rPr>
                <w:rFonts w:ascii="Arial Narrow" w:hAnsi="Arial Narrow" w:cs="Arial"/>
                <w:color w:val="000000"/>
                <w:sz w:val="18"/>
                <w:szCs w:val="18"/>
                <w:lang w:val="es-CO"/>
              </w:rPr>
              <w:t>GUARDAMETAS</w:t>
            </w:r>
          </w:p>
        </w:tc>
        <w:tc>
          <w:tcPr>
            <w:tcW w:w="1476" w:type="dxa"/>
            <w:tcBorders>
              <w:top w:val="single" w:sz="16" w:space="0" w:color="000000"/>
              <w:left w:val="single" w:sz="16" w:space="0" w:color="000000"/>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1</w:t>
            </w:r>
          </w:p>
        </w:tc>
        <w:tc>
          <w:tcPr>
            <w:tcW w:w="1476" w:type="dxa"/>
            <w:tcBorders>
              <w:top w:val="single" w:sz="16" w:space="0" w:color="000000"/>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5</w:t>
            </w:r>
          </w:p>
        </w:tc>
        <w:tc>
          <w:tcPr>
            <w:tcW w:w="1029" w:type="dxa"/>
            <w:tcBorders>
              <w:top w:val="single" w:sz="16" w:space="0" w:color="000000"/>
              <w:bottom w:val="nil"/>
              <w:right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6</w:t>
            </w:r>
          </w:p>
        </w:tc>
      </w:tr>
      <w:tr w:rsidR="006A76EE" w:rsidRPr="006A76EE" w:rsidTr="006A76EE">
        <w:trPr>
          <w:cantSplit/>
          <w:jc w:val="center"/>
        </w:trPr>
        <w:tc>
          <w:tcPr>
            <w:tcW w:w="2167" w:type="dxa"/>
            <w:vMerge/>
            <w:tcBorders>
              <w:top w:val="single" w:sz="16" w:space="0" w:color="000000"/>
              <w:left w:val="single" w:sz="16" w:space="0" w:color="000000"/>
              <w:bottom w:val="nil"/>
              <w:right w:val="nil"/>
            </w:tcBorders>
            <w:shd w:val="clear" w:color="auto" w:fill="FFFFFF"/>
          </w:tcPr>
          <w:p w:rsidR="006A76EE" w:rsidRPr="006A76EE" w:rsidRDefault="006A76EE" w:rsidP="006A76EE">
            <w:pPr>
              <w:autoSpaceDE w:val="0"/>
              <w:autoSpaceDN w:val="0"/>
              <w:adjustRightInd w:val="0"/>
              <w:spacing w:after="0" w:line="240" w:lineRule="auto"/>
              <w:rPr>
                <w:rFonts w:ascii="Arial Narrow" w:hAnsi="Arial Narrow" w:cs="Arial"/>
                <w:color w:val="000000"/>
                <w:sz w:val="18"/>
                <w:szCs w:val="18"/>
                <w:lang w:val="es-CO"/>
              </w:rPr>
            </w:pPr>
          </w:p>
        </w:tc>
        <w:tc>
          <w:tcPr>
            <w:tcW w:w="1891" w:type="dxa"/>
            <w:tcBorders>
              <w:top w:val="nil"/>
              <w:left w:val="nil"/>
              <w:bottom w:val="nil"/>
              <w:right w:val="single" w:sz="16" w:space="0" w:color="000000"/>
            </w:tcBorders>
            <w:shd w:val="clear" w:color="auto" w:fill="FFFFFF"/>
          </w:tcPr>
          <w:p w:rsidR="006A76EE" w:rsidRPr="006A76EE" w:rsidRDefault="00F3001D" w:rsidP="006A76EE">
            <w:pPr>
              <w:autoSpaceDE w:val="0"/>
              <w:autoSpaceDN w:val="0"/>
              <w:adjustRightInd w:val="0"/>
              <w:spacing w:after="0" w:line="240" w:lineRule="auto"/>
              <w:ind w:left="60" w:right="60"/>
              <w:rPr>
                <w:rFonts w:ascii="Arial Narrow" w:hAnsi="Arial Narrow" w:cs="Arial"/>
                <w:color w:val="000000"/>
                <w:sz w:val="18"/>
                <w:szCs w:val="18"/>
                <w:lang w:val="es-CO"/>
              </w:rPr>
            </w:pPr>
            <w:r>
              <w:rPr>
                <w:rFonts w:ascii="Arial Narrow" w:hAnsi="Arial Narrow" w:cs="Arial"/>
                <w:color w:val="000000"/>
                <w:sz w:val="18"/>
                <w:szCs w:val="18"/>
                <w:lang w:val="es-CO"/>
              </w:rPr>
              <w:t>CIERRES</w:t>
            </w:r>
          </w:p>
        </w:tc>
        <w:tc>
          <w:tcPr>
            <w:tcW w:w="1476" w:type="dxa"/>
            <w:tcBorders>
              <w:top w:val="nil"/>
              <w:left w:val="single" w:sz="16" w:space="0" w:color="000000"/>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6</w:t>
            </w:r>
          </w:p>
        </w:tc>
        <w:tc>
          <w:tcPr>
            <w:tcW w:w="1476" w:type="dxa"/>
            <w:tcBorders>
              <w:top w:val="nil"/>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7</w:t>
            </w:r>
          </w:p>
        </w:tc>
        <w:tc>
          <w:tcPr>
            <w:tcW w:w="1029" w:type="dxa"/>
            <w:tcBorders>
              <w:top w:val="nil"/>
              <w:bottom w:val="nil"/>
              <w:right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13</w:t>
            </w:r>
          </w:p>
        </w:tc>
      </w:tr>
      <w:tr w:rsidR="006A76EE" w:rsidRPr="006A76EE" w:rsidTr="006A76EE">
        <w:trPr>
          <w:cantSplit/>
          <w:jc w:val="center"/>
        </w:trPr>
        <w:tc>
          <w:tcPr>
            <w:tcW w:w="2167" w:type="dxa"/>
            <w:vMerge/>
            <w:tcBorders>
              <w:top w:val="single" w:sz="16" w:space="0" w:color="000000"/>
              <w:left w:val="single" w:sz="16" w:space="0" w:color="000000"/>
              <w:bottom w:val="nil"/>
              <w:right w:val="nil"/>
            </w:tcBorders>
            <w:shd w:val="clear" w:color="auto" w:fill="FFFFFF"/>
          </w:tcPr>
          <w:p w:rsidR="006A76EE" w:rsidRPr="006A76EE" w:rsidRDefault="006A76EE" w:rsidP="006A76EE">
            <w:pPr>
              <w:autoSpaceDE w:val="0"/>
              <w:autoSpaceDN w:val="0"/>
              <w:adjustRightInd w:val="0"/>
              <w:spacing w:after="0" w:line="240" w:lineRule="auto"/>
              <w:rPr>
                <w:rFonts w:ascii="Arial Narrow" w:hAnsi="Arial Narrow" w:cs="Arial"/>
                <w:color w:val="000000"/>
                <w:sz w:val="18"/>
                <w:szCs w:val="18"/>
                <w:lang w:val="es-CO"/>
              </w:rPr>
            </w:pPr>
          </w:p>
        </w:tc>
        <w:tc>
          <w:tcPr>
            <w:tcW w:w="1891" w:type="dxa"/>
            <w:tcBorders>
              <w:top w:val="nil"/>
              <w:left w:val="nil"/>
              <w:bottom w:val="nil"/>
              <w:right w:val="single" w:sz="16" w:space="0" w:color="000000"/>
            </w:tcBorders>
            <w:shd w:val="clear" w:color="auto" w:fill="FFFFFF"/>
          </w:tcPr>
          <w:p w:rsidR="006A76EE" w:rsidRPr="006A76EE" w:rsidRDefault="00F3001D" w:rsidP="006A76EE">
            <w:pPr>
              <w:autoSpaceDE w:val="0"/>
              <w:autoSpaceDN w:val="0"/>
              <w:adjustRightInd w:val="0"/>
              <w:spacing w:after="0" w:line="240" w:lineRule="auto"/>
              <w:ind w:left="60" w:right="60"/>
              <w:rPr>
                <w:rFonts w:ascii="Arial Narrow" w:hAnsi="Arial Narrow" w:cs="Arial"/>
                <w:color w:val="000000"/>
                <w:sz w:val="18"/>
                <w:szCs w:val="18"/>
                <w:lang w:val="es-CO"/>
              </w:rPr>
            </w:pPr>
            <w:r>
              <w:rPr>
                <w:rFonts w:ascii="Arial Narrow" w:hAnsi="Arial Narrow" w:cs="Arial"/>
                <w:color w:val="000000"/>
                <w:sz w:val="18"/>
                <w:szCs w:val="18"/>
                <w:lang w:val="es-CO"/>
              </w:rPr>
              <w:t>LATERALES</w:t>
            </w:r>
          </w:p>
        </w:tc>
        <w:tc>
          <w:tcPr>
            <w:tcW w:w="1476" w:type="dxa"/>
            <w:tcBorders>
              <w:top w:val="nil"/>
              <w:left w:val="single" w:sz="16" w:space="0" w:color="000000"/>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6</w:t>
            </w:r>
          </w:p>
        </w:tc>
        <w:tc>
          <w:tcPr>
            <w:tcW w:w="1476" w:type="dxa"/>
            <w:tcBorders>
              <w:top w:val="nil"/>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8</w:t>
            </w:r>
          </w:p>
        </w:tc>
        <w:tc>
          <w:tcPr>
            <w:tcW w:w="1029" w:type="dxa"/>
            <w:tcBorders>
              <w:top w:val="nil"/>
              <w:bottom w:val="nil"/>
              <w:right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14</w:t>
            </w:r>
          </w:p>
        </w:tc>
      </w:tr>
      <w:tr w:rsidR="006A76EE" w:rsidRPr="006A76EE" w:rsidTr="006A76EE">
        <w:trPr>
          <w:cantSplit/>
          <w:jc w:val="center"/>
        </w:trPr>
        <w:tc>
          <w:tcPr>
            <w:tcW w:w="2167" w:type="dxa"/>
            <w:vMerge/>
            <w:tcBorders>
              <w:top w:val="single" w:sz="16" w:space="0" w:color="000000"/>
              <w:left w:val="single" w:sz="16" w:space="0" w:color="000000"/>
              <w:bottom w:val="nil"/>
              <w:right w:val="nil"/>
            </w:tcBorders>
            <w:shd w:val="clear" w:color="auto" w:fill="FFFFFF"/>
          </w:tcPr>
          <w:p w:rsidR="006A76EE" w:rsidRPr="006A76EE" w:rsidRDefault="006A76EE" w:rsidP="006A76EE">
            <w:pPr>
              <w:autoSpaceDE w:val="0"/>
              <w:autoSpaceDN w:val="0"/>
              <w:adjustRightInd w:val="0"/>
              <w:spacing w:after="0" w:line="240" w:lineRule="auto"/>
              <w:rPr>
                <w:rFonts w:ascii="Arial Narrow" w:hAnsi="Arial Narrow" w:cs="Arial"/>
                <w:color w:val="000000"/>
                <w:sz w:val="18"/>
                <w:szCs w:val="18"/>
                <w:lang w:val="es-CO"/>
              </w:rPr>
            </w:pPr>
          </w:p>
        </w:tc>
        <w:tc>
          <w:tcPr>
            <w:tcW w:w="1891" w:type="dxa"/>
            <w:tcBorders>
              <w:top w:val="nil"/>
              <w:left w:val="nil"/>
              <w:bottom w:val="nil"/>
              <w:right w:val="single" w:sz="16" w:space="0" w:color="000000"/>
            </w:tcBorders>
            <w:shd w:val="clear" w:color="auto" w:fill="FFFFFF"/>
          </w:tcPr>
          <w:p w:rsidR="006A76EE" w:rsidRPr="006A76EE" w:rsidRDefault="00F3001D" w:rsidP="006A76EE">
            <w:pPr>
              <w:autoSpaceDE w:val="0"/>
              <w:autoSpaceDN w:val="0"/>
              <w:adjustRightInd w:val="0"/>
              <w:spacing w:after="0" w:line="240" w:lineRule="auto"/>
              <w:ind w:left="60" w:right="60"/>
              <w:rPr>
                <w:rFonts w:ascii="Arial Narrow" w:hAnsi="Arial Narrow" w:cs="Arial"/>
                <w:color w:val="000000"/>
                <w:sz w:val="18"/>
                <w:szCs w:val="18"/>
                <w:lang w:val="es-CO"/>
              </w:rPr>
            </w:pPr>
            <w:r>
              <w:rPr>
                <w:rFonts w:ascii="Arial Narrow" w:hAnsi="Arial Narrow" w:cs="Arial"/>
                <w:color w:val="000000"/>
                <w:sz w:val="18"/>
                <w:szCs w:val="18"/>
                <w:lang w:val="es-CO"/>
              </w:rPr>
              <w:t>PÍVOTS</w:t>
            </w:r>
          </w:p>
        </w:tc>
        <w:tc>
          <w:tcPr>
            <w:tcW w:w="1476" w:type="dxa"/>
            <w:tcBorders>
              <w:top w:val="nil"/>
              <w:left w:val="single" w:sz="16" w:space="0" w:color="000000"/>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2</w:t>
            </w:r>
          </w:p>
        </w:tc>
        <w:tc>
          <w:tcPr>
            <w:tcW w:w="1476" w:type="dxa"/>
            <w:tcBorders>
              <w:top w:val="nil"/>
              <w:bottom w:val="nil"/>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5</w:t>
            </w:r>
          </w:p>
        </w:tc>
        <w:tc>
          <w:tcPr>
            <w:tcW w:w="1029" w:type="dxa"/>
            <w:tcBorders>
              <w:top w:val="nil"/>
              <w:bottom w:val="nil"/>
              <w:right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7</w:t>
            </w:r>
          </w:p>
        </w:tc>
      </w:tr>
      <w:tr w:rsidR="006A76EE" w:rsidRPr="006A76EE" w:rsidTr="006A76EE">
        <w:trPr>
          <w:cantSplit/>
          <w:jc w:val="center"/>
        </w:trPr>
        <w:tc>
          <w:tcPr>
            <w:tcW w:w="4058" w:type="dxa"/>
            <w:gridSpan w:val="2"/>
            <w:tcBorders>
              <w:top w:val="nil"/>
              <w:left w:val="single" w:sz="16" w:space="0" w:color="000000"/>
              <w:bottom w:val="single" w:sz="16" w:space="0" w:color="000000"/>
              <w:right w:val="nil"/>
            </w:tcBorders>
            <w:shd w:val="clear" w:color="auto" w:fill="FFFFFF"/>
          </w:tcPr>
          <w:p w:rsidR="006A76EE" w:rsidRPr="006A76EE" w:rsidRDefault="006A76EE" w:rsidP="006A76EE">
            <w:pPr>
              <w:autoSpaceDE w:val="0"/>
              <w:autoSpaceDN w:val="0"/>
              <w:adjustRightInd w:val="0"/>
              <w:spacing w:after="0" w:line="240" w:lineRule="auto"/>
              <w:ind w:left="60" w:right="60"/>
              <w:rPr>
                <w:rFonts w:ascii="Arial Narrow" w:hAnsi="Arial Narrow" w:cs="Arial"/>
                <w:color w:val="000000"/>
                <w:sz w:val="18"/>
                <w:szCs w:val="18"/>
                <w:lang w:val="es-CO"/>
              </w:rPr>
            </w:pPr>
            <w:r w:rsidRPr="006A76EE">
              <w:rPr>
                <w:rFonts w:ascii="Arial Narrow" w:hAnsi="Arial Narrow" w:cs="Arial"/>
                <w:color w:val="000000"/>
                <w:sz w:val="18"/>
                <w:szCs w:val="18"/>
                <w:lang w:val="es-CO"/>
              </w:rPr>
              <w:t>Total</w:t>
            </w:r>
          </w:p>
        </w:tc>
        <w:tc>
          <w:tcPr>
            <w:tcW w:w="1476" w:type="dxa"/>
            <w:tcBorders>
              <w:top w:val="nil"/>
              <w:left w:val="single" w:sz="16" w:space="0" w:color="000000"/>
              <w:bottom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15</w:t>
            </w:r>
          </w:p>
        </w:tc>
        <w:tc>
          <w:tcPr>
            <w:tcW w:w="1476" w:type="dxa"/>
            <w:tcBorders>
              <w:top w:val="nil"/>
              <w:bottom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25</w:t>
            </w:r>
          </w:p>
        </w:tc>
        <w:tc>
          <w:tcPr>
            <w:tcW w:w="1029" w:type="dxa"/>
            <w:tcBorders>
              <w:top w:val="nil"/>
              <w:bottom w:val="single" w:sz="16" w:space="0" w:color="000000"/>
              <w:right w:val="single" w:sz="16" w:space="0" w:color="000000"/>
            </w:tcBorders>
            <w:shd w:val="clear" w:color="auto" w:fill="FFFFFF"/>
            <w:vAlign w:val="center"/>
          </w:tcPr>
          <w:p w:rsidR="006A76EE" w:rsidRPr="006A76EE" w:rsidRDefault="006A76EE" w:rsidP="006A76EE">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6A76EE">
              <w:rPr>
                <w:rFonts w:ascii="Arial Narrow" w:hAnsi="Arial Narrow" w:cs="Arial"/>
                <w:color w:val="000000"/>
                <w:sz w:val="18"/>
                <w:szCs w:val="18"/>
                <w:lang w:val="es-CO"/>
              </w:rPr>
              <w:t>40</w:t>
            </w:r>
          </w:p>
        </w:tc>
      </w:tr>
    </w:tbl>
    <w:p w:rsidR="006A76EE" w:rsidRPr="006A76EE" w:rsidRDefault="006A76EE" w:rsidP="006A76EE">
      <w:pPr>
        <w:autoSpaceDE w:val="0"/>
        <w:autoSpaceDN w:val="0"/>
        <w:adjustRightInd w:val="0"/>
        <w:spacing w:after="0" w:line="400" w:lineRule="atLeast"/>
        <w:rPr>
          <w:rFonts w:ascii="Times New Roman" w:hAnsi="Times New Roman" w:cs="Times New Roman"/>
          <w:sz w:val="24"/>
          <w:szCs w:val="24"/>
          <w:lang w:val="es-CO"/>
        </w:rPr>
      </w:pPr>
    </w:p>
    <w:tbl>
      <w:tblPr>
        <w:tblW w:w="5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030"/>
        <w:gridCol w:w="1030"/>
        <w:gridCol w:w="1476"/>
      </w:tblGrid>
      <w:tr w:rsidR="00FA0F0A" w:rsidRPr="00FA0F0A" w:rsidTr="00FA0F0A">
        <w:trPr>
          <w:cantSplit/>
          <w:jc w:val="center"/>
        </w:trPr>
        <w:tc>
          <w:tcPr>
            <w:tcW w:w="5995" w:type="dxa"/>
            <w:gridSpan w:val="4"/>
            <w:tcBorders>
              <w:top w:val="nil"/>
              <w:left w:val="nil"/>
              <w:bottom w:val="nil"/>
              <w:right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FA0F0A">
              <w:rPr>
                <w:rFonts w:ascii="Arial Narrow" w:hAnsi="Arial Narrow" w:cs="Arial"/>
                <w:b/>
                <w:bCs/>
                <w:color w:val="000000"/>
                <w:sz w:val="18"/>
                <w:szCs w:val="18"/>
                <w:lang w:val="es-CO"/>
              </w:rPr>
              <w:t>Pruebas de chi-cuadrado</w:t>
            </w:r>
          </w:p>
        </w:tc>
      </w:tr>
      <w:tr w:rsidR="00FA0F0A" w:rsidRPr="00FA0F0A" w:rsidTr="00FA0F0A">
        <w:trPr>
          <w:cantSplit/>
          <w:jc w:val="center"/>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A0F0A" w:rsidRPr="00FA0F0A" w:rsidRDefault="00FA0F0A" w:rsidP="00FA0F0A">
            <w:pPr>
              <w:autoSpaceDE w:val="0"/>
              <w:autoSpaceDN w:val="0"/>
              <w:adjustRightInd w:val="0"/>
              <w:spacing w:after="0" w:line="240" w:lineRule="auto"/>
              <w:rPr>
                <w:rFonts w:ascii="Arial Narrow" w:hAnsi="Arial Narrow" w:cs="Times New Roman"/>
                <w:sz w:val="24"/>
                <w:szCs w:val="24"/>
                <w:lang w:val="es-CO"/>
              </w:rPr>
            </w:pPr>
          </w:p>
        </w:tc>
        <w:tc>
          <w:tcPr>
            <w:tcW w:w="1030" w:type="dxa"/>
            <w:tcBorders>
              <w:top w:val="single" w:sz="16" w:space="0" w:color="000000"/>
              <w:left w:val="single" w:sz="16" w:space="0" w:color="000000"/>
              <w:bottom w:val="single" w:sz="16" w:space="0" w:color="000000"/>
            </w:tcBorders>
            <w:shd w:val="clear" w:color="auto" w:fill="FFFFFF"/>
            <w:vAlign w:val="bottom"/>
          </w:tcPr>
          <w:p w:rsidR="00FA0F0A" w:rsidRPr="00FA0F0A" w:rsidRDefault="00FA0F0A" w:rsidP="00FA0F0A">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FA0F0A">
              <w:rPr>
                <w:rFonts w:ascii="Arial Narrow" w:hAnsi="Arial Narrow" w:cs="Arial"/>
                <w:color w:val="000000"/>
                <w:sz w:val="18"/>
                <w:szCs w:val="18"/>
                <w:lang w:val="es-CO"/>
              </w:rPr>
              <w:t>Valor</w:t>
            </w:r>
          </w:p>
        </w:tc>
        <w:tc>
          <w:tcPr>
            <w:tcW w:w="1030" w:type="dxa"/>
            <w:tcBorders>
              <w:top w:val="single" w:sz="16" w:space="0" w:color="000000"/>
              <w:bottom w:val="single" w:sz="16" w:space="0" w:color="000000"/>
            </w:tcBorders>
            <w:shd w:val="clear" w:color="auto" w:fill="FFFFFF"/>
            <w:vAlign w:val="bottom"/>
          </w:tcPr>
          <w:p w:rsidR="00FA0F0A" w:rsidRPr="00FA0F0A" w:rsidRDefault="00FA0F0A" w:rsidP="00FA0F0A">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FA0F0A">
              <w:rPr>
                <w:rFonts w:ascii="Arial Narrow" w:hAnsi="Arial Narrow" w:cs="Arial"/>
                <w:color w:val="000000"/>
                <w:sz w:val="18"/>
                <w:szCs w:val="18"/>
                <w:lang w:val="es-CO"/>
              </w:rPr>
              <w:t>gl</w:t>
            </w:r>
          </w:p>
        </w:tc>
        <w:tc>
          <w:tcPr>
            <w:tcW w:w="1476" w:type="dxa"/>
            <w:tcBorders>
              <w:top w:val="single" w:sz="16" w:space="0" w:color="000000"/>
              <w:bottom w:val="single" w:sz="16" w:space="0" w:color="000000"/>
              <w:right w:val="single" w:sz="16" w:space="0" w:color="000000"/>
            </w:tcBorders>
            <w:shd w:val="clear" w:color="auto" w:fill="FFFFFF"/>
            <w:vAlign w:val="bottom"/>
          </w:tcPr>
          <w:p w:rsidR="00FA0F0A" w:rsidRPr="00FA0F0A" w:rsidRDefault="00FA0F0A" w:rsidP="00FA0F0A">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FA0F0A">
              <w:rPr>
                <w:rFonts w:ascii="Arial Narrow" w:hAnsi="Arial Narrow" w:cs="Arial"/>
                <w:color w:val="000000"/>
                <w:sz w:val="18"/>
                <w:szCs w:val="18"/>
                <w:lang w:val="es-CO"/>
              </w:rPr>
              <w:t>Sig. asintótica (2 caras)</w:t>
            </w:r>
          </w:p>
        </w:tc>
      </w:tr>
      <w:tr w:rsidR="00FA0F0A" w:rsidRPr="00FA0F0A" w:rsidTr="00FA0F0A">
        <w:trPr>
          <w:cantSplit/>
          <w:jc w:val="center"/>
        </w:trPr>
        <w:tc>
          <w:tcPr>
            <w:tcW w:w="2459" w:type="dxa"/>
            <w:tcBorders>
              <w:top w:val="single" w:sz="16" w:space="0" w:color="000000"/>
              <w:left w:val="single" w:sz="16" w:space="0" w:color="000000"/>
              <w:bottom w:val="nil"/>
              <w:right w:val="single" w:sz="16" w:space="0" w:color="000000"/>
            </w:tcBorders>
            <w:shd w:val="clear" w:color="auto" w:fill="FFFFFF"/>
          </w:tcPr>
          <w:p w:rsidR="00FA0F0A" w:rsidRPr="00FA0F0A" w:rsidRDefault="00FA0F0A" w:rsidP="00FA0F0A">
            <w:pPr>
              <w:autoSpaceDE w:val="0"/>
              <w:autoSpaceDN w:val="0"/>
              <w:adjustRightInd w:val="0"/>
              <w:spacing w:after="0" w:line="240" w:lineRule="auto"/>
              <w:ind w:left="60" w:right="60"/>
              <w:rPr>
                <w:rFonts w:ascii="Arial Narrow" w:hAnsi="Arial Narrow" w:cs="Arial"/>
                <w:color w:val="000000"/>
                <w:sz w:val="18"/>
                <w:szCs w:val="18"/>
                <w:lang w:val="es-CO"/>
              </w:rPr>
            </w:pPr>
            <w:r w:rsidRPr="00FA0F0A">
              <w:rPr>
                <w:rFonts w:ascii="Arial Narrow" w:hAnsi="Arial Narrow" w:cs="Arial"/>
                <w:color w:val="000000"/>
                <w:sz w:val="18"/>
                <w:szCs w:val="18"/>
                <w:lang w:val="es-CO"/>
              </w:rPr>
              <w:t>Chi-cuadrado de Pearson</w:t>
            </w:r>
          </w:p>
        </w:tc>
        <w:tc>
          <w:tcPr>
            <w:tcW w:w="1030" w:type="dxa"/>
            <w:tcBorders>
              <w:top w:val="single" w:sz="16" w:space="0" w:color="000000"/>
              <w:left w:val="single" w:sz="16" w:space="0" w:color="000000"/>
              <w:bottom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1,936</w:t>
            </w:r>
            <w:r w:rsidRPr="00FA0F0A">
              <w:rPr>
                <w:rFonts w:ascii="Arial Narrow" w:hAnsi="Arial Narrow" w:cs="Arial"/>
                <w:color w:val="000000"/>
                <w:sz w:val="18"/>
                <w:szCs w:val="18"/>
                <w:vertAlign w:val="superscript"/>
                <w:lang w:val="es-CO"/>
              </w:rPr>
              <w:t>a</w:t>
            </w:r>
          </w:p>
        </w:tc>
        <w:tc>
          <w:tcPr>
            <w:tcW w:w="1030" w:type="dxa"/>
            <w:tcBorders>
              <w:top w:val="single" w:sz="16" w:space="0" w:color="000000"/>
              <w:bottom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3</w:t>
            </w:r>
          </w:p>
        </w:tc>
        <w:tc>
          <w:tcPr>
            <w:tcW w:w="1476" w:type="dxa"/>
            <w:tcBorders>
              <w:top w:val="single" w:sz="16" w:space="0" w:color="000000"/>
              <w:bottom w:val="nil"/>
              <w:right w:val="single" w:sz="16" w:space="0" w:color="000000"/>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,586</w:t>
            </w:r>
          </w:p>
        </w:tc>
      </w:tr>
      <w:tr w:rsidR="00FA0F0A" w:rsidRPr="00FA0F0A" w:rsidTr="00FA0F0A">
        <w:trPr>
          <w:cantSplit/>
          <w:jc w:val="center"/>
        </w:trPr>
        <w:tc>
          <w:tcPr>
            <w:tcW w:w="2459" w:type="dxa"/>
            <w:tcBorders>
              <w:top w:val="nil"/>
              <w:left w:val="single" w:sz="16" w:space="0" w:color="000000"/>
              <w:bottom w:val="nil"/>
              <w:right w:val="single" w:sz="16" w:space="0" w:color="000000"/>
            </w:tcBorders>
            <w:shd w:val="clear" w:color="auto" w:fill="FFFFFF"/>
          </w:tcPr>
          <w:p w:rsidR="00FA0F0A" w:rsidRPr="00FA0F0A" w:rsidRDefault="00FA0F0A" w:rsidP="00FA0F0A">
            <w:pPr>
              <w:autoSpaceDE w:val="0"/>
              <w:autoSpaceDN w:val="0"/>
              <w:adjustRightInd w:val="0"/>
              <w:spacing w:after="0" w:line="240" w:lineRule="auto"/>
              <w:ind w:left="60" w:right="60"/>
              <w:rPr>
                <w:rFonts w:ascii="Arial Narrow" w:hAnsi="Arial Narrow" w:cs="Arial"/>
                <w:color w:val="000000"/>
                <w:sz w:val="18"/>
                <w:szCs w:val="18"/>
                <w:lang w:val="es-CO"/>
              </w:rPr>
            </w:pPr>
            <w:r w:rsidRPr="00FA0F0A">
              <w:rPr>
                <w:rFonts w:ascii="Arial Narrow" w:hAnsi="Arial Narrow" w:cs="Arial"/>
                <w:color w:val="000000"/>
                <w:sz w:val="18"/>
                <w:szCs w:val="18"/>
                <w:lang w:val="es-CO"/>
              </w:rPr>
              <w:t>Razón de verosimilitud</w:t>
            </w:r>
          </w:p>
        </w:tc>
        <w:tc>
          <w:tcPr>
            <w:tcW w:w="1030" w:type="dxa"/>
            <w:tcBorders>
              <w:top w:val="nil"/>
              <w:left w:val="single" w:sz="16" w:space="0" w:color="000000"/>
              <w:bottom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2,076</w:t>
            </w:r>
          </w:p>
        </w:tc>
        <w:tc>
          <w:tcPr>
            <w:tcW w:w="1030" w:type="dxa"/>
            <w:tcBorders>
              <w:top w:val="nil"/>
              <w:bottom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3</w:t>
            </w:r>
          </w:p>
        </w:tc>
        <w:tc>
          <w:tcPr>
            <w:tcW w:w="1476" w:type="dxa"/>
            <w:tcBorders>
              <w:top w:val="nil"/>
              <w:bottom w:val="nil"/>
              <w:right w:val="single" w:sz="16" w:space="0" w:color="000000"/>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,557</w:t>
            </w:r>
          </w:p>
        </w:tc>
      </w:tr>
      <w:tr w:rsidR="00FA0F0A" w:rsidRPr="00FA0F0A" w:rsidTr="00FA0F0A">
        <w:trPr>
          <w:cantSplit/>
          <w:jc w:val="center"/>
        </w:trPr>
        <w:tc>
          <w:tcPr>
            <w:tcW w:w="2459" w:type="dxa"/>
            <w:tcBorders>
              <w:top w:val="nil"/>
              <w:left w:val="single" w:sz="16" w:space="0" w:color="000000"/>
              <w:bottom w:val="nil"/>
              <w:right w:val="single" w:sz="16" w:space="0" w:color="000000"/>
            </w:tcBorders>
            <w:shd w:val="clear" w:color="auto" w:fill="FFFFFF"/>
          </w:tcPr>
          <w:p w:rsidR="00FA0F0A" w:rsidRPr="00FA0F0A" w:rsidRDefault="00FA0F0A" w:rsidP="00FA0F0A">
            <w:pPr>
              <w:autoSpaceDE w:val="0"/>
              <w:autoSpaceDN w:val="0"/>
              <w:adjustRightInd w:val="0"/>
              <w:spacing w:after="0" w:line="240" w:lineRule="auto"/>
              <w:ind w:left="60" w:right="60"/>
              <w:rPr>
                <w:rFonts w:ascii="Arial Narrow" w:hAnsi="Arial Narrow" w:cs="Arial"/>
                <w:color w:val="000000"/>
                <w:sz w:val="18"/>
                <w:szCs w:val="18"/>
                <w:lang w:val="es-CO"/>
              </w:rPr>
            </w:pPr>
            <w:r w:rsidRPr="00FA0F0A">
              <w:rPr>
                <w:rFonts w:ascii="Arial Narrow" w:hAnsi="Arial Narrow" w:cs="Arial"/>
                <w:color w:val="000000"/>
                <w:sz w:val="18"/>
                <w:szCs w:val="18"/>
                <w:lang w:val="es-CO"/>
              </w:rPr>
              <w:t>Asociación lineal por lineal</w:t>
            </w:r>
          </w:p>
        </w:tc>
        <w:tc>
          <w:tcPr>
            <w:tcW w:w="1030" w:type="dxa"/>
            <w:tcBorders>
              <w:top w:val="nil"/>
              <w:left w:val="single" w:sz="16" w:space="0" w:color="000000"/>
              <w:bottom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,065</w:t>
            </w:r>
          </w:p>
        </w:tc>
        <w:tc>
          <w:tcPr>
            <w:tcW w:w="1030" w:type="dxa"/>
            <w:tcBorders>
              <w:top w:val="nil"/>
              <w:bottom w:val="nil"/>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1</w:t>
            </w:r>
          </w:p>
        </w:tc>
        <w:tc>
          <w:tcPr>
            <w:tcW w:w="1476" w:type="dxa"/>
            <w:tcBorders>
              <w:top w:val="nil"/>
              <w:bottom w:val="nil"/>
              <w:right w:val="single" w:sz="16" w:space="0" w:color="000000"/>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,798</w:t>
            </w:r>
          </w:p>
        </w:tc>
      </w:tr>
      <w:tr w:rsidR="00FA0F0A" w:rsidRPr="00FA0F0A" w:rsidTr="00FA0F0A">
        <w:trPr>
          <w:cantSplit/>
          <w:jc w:val="center"/>
        </w:trPr>
        <w:tc>
          <w:tcPr>
            <w:tcW w:w="2459" w:type="dxa"/>
            <w:tcBorders>
              <w:top w:val="nil"/>
              <w:left w:val="single" w:sz="16" w:space="0" w:color="000000"/>
              <w:bottom w:val="single" w:sz="16" w:space="0" w:color="000000"/>
              <w:right w:val="single" w:sz="16" w:space="0" w:color="000000"/>
            </w:tcBorders>
            <w:shd w:val="clear" w:color="auto" w:fill="FFFFFF"/>
          </w:tcPr>
          <w:p w:rsidR="00FA0F0A" w:rsidRPr="00FA0F0A" w:rsidRDefault="00FA0F0A" w:rsidP="00FA0F0A">
            <w:pPr>
              <w:autoSpaceDE w:val="0"/>
              <w:autoSpaceDN w:val="0"/>
              <w:adjustRightInd w:val="0"/>
              <w:spacing w:after="0" w:line="240" w:lineRule="auto"/>
              <w:ind w:left="60" w:right="60"/>
              <w:rPr>
                <w:rFonts w:ascii="Arial Narrow" w:hAnsi="Arial Narrow" w:cs="Arial"/>
                <w:color w:val="000000"/>
                <w:sz w:val="18"/>
                <w:szCs w:val="18"/>
                <w:lang w:val="es-CO"/>
              </w:rPr>
            </w:pPr>
            <w:r w:rsidRPr="00FA0F0A">
              <w:rPr>
                <w:rFonts w:ascii="Arial Narrow" w:hAnsi="Arial Narrow" w:cs="Arial"/>
                <w:color w:val="000000"/>
                <w:sz w:val="18"/>
                <w:szCs w:val="18"/>
                <w:lang w:val="es-CO"/>
              </w:rPr>
              <w:t>N de casos válidos</w:t>
            </w:r>
          </w:p>
        </w:tc>
        <w:tc>
          <w:tcPr>
            <w:tcW w:w="1030" w:type="dxa"/>
            <w:tcBorders>
              <w:top w:val="nil"/>
              <w:left w:val="single" w:sz="16" w:space="0" w:color="000000"/>
              <w:bottom w:val="single" w:sz="16" w:space="0" w:color="000000"/>
            </w:tcBorders>
            <w:shd w:val="clear" w:color="auto" w:fill="FFFFFF"/>
            <w:vAlign w:val="center"/>
          </w:tcPr>
          <w:p w:rsidR="00FA0F0A" w:rsidRPr="00FA0F0A" w:rsidRDefault="00FA0F0A" w:rsidP="00FA0F0A">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FA0F0A">
              <w:rPr>
                <w:rFonts w:ascii="Arial Narrow" w:hAnsi="Arial Narrow" w:cs="Arial"/>
                <w:color w:val="000000"/>
                <w:sz w:val="18"/>
                <w:szCs w:val="18"/>
                <w:lang w:val="es-CO"/>
              </w:rPr>
              <w:t>40</w:t>
            </w:r>
          </w:p>
        </w:tc>
        <w:tc>
          <w:tcPr>
            <w:tcW w:w="1030" w:type="dxa"/>
            <w:tcBorders>
              <w:top w:val="nil"/>
              <w:bottom w:val="single" w:sz="16" w:space="0" w:color="000000"/>
            </w:tcBorders>
            <w:shd w:val="clear" w:color="auto" w:fill="FFFFFF"/>
            <w:vAlign w:val="center"/>
          </w:tcPr>
          <w:p w:rsidR="00FA0F0A" w:rsidRPr="00FA0F0A" w:rsidRDefault="00FA0F0A" w:rsidP="00FA0F0A">
            <w:pPr>
              <w:autoSpaceDE w:val="0"/>
              <w:autoSpaceDN w:val="0"/>
              <w:adjustRightInd w:val="0"/>
              <w:spacing w:after="0" w:line="240" w:lineRule="auto"/>
              <w:rPr>
                <w:rFonts w:ascii="Arial Narrow" w:hAnsi="Arial Narrow" w:cs="Times New Roman"/>
                <w:sz w:val="24"/>
                <w:szCs w:val="24"/>
                <w:lang w:val="es-CO"/>
              </w:rPr>
            </w:pPr>
          </w:p>
        </w:tc>
        <w:tc>
          <w:tcPr>
            <w:tcW w:w="1476" w:type="dxa"/>
            <w:tcBorders>
              <w:top w:val="nil"/>
              <w:bottom w:val="single" w:sz="16" w:space="0" w:color="000000"/>
              <w:right w:val="single" w:sz="16" w:space="0" w:color="000000"/>
            </w:tcBorders>
            <w:shd w:val="clear" w:color="auto" w:fill="FFFFFF"/>
            <w:vAlign w:val="center"/>
          </w:tcPr>
          <w:p w:rsidR="00FA0F0A" w:rsidRPr="00FA0F0A" w:rsidRDefault="00FA0F0A" w:rsidP="00FA0F0A">
            <w:pPr>
              <w:autoSpaceDE w:val="0"/>
              <w:autoSpaceDN w:val="0"/>
              <w:adjustRightInd w:val="0"/>
              <w:spacing w:after="0" w:line="240" w:lineRule="auto"/>
              <w:rPr>
                <w:rFonts w:ascii="Arial Narrow" w:hAnsi="Arial Narrow" w:cs="Times New Roman"/>
                <w:sz w:val="24"/>
                <w:szCs w:val="24"/>
                <w:lang w:val="es-CO"/>
              </w:rPr>
            </w:pPr>
          </w:p>
        </w:tc>
      </w:tr>
      <w:tr w:rsidR="00FA0F0A" w:rsidRPr="00FA0F0A" w:rsidTr="00FA0F0A">
        <w:trPr>
          <w:cantSplit/>
          <w:jc w:val="center"/>
        </w:trPr>
        <w:tc>
          <w:tcPr>
            <w:tcW w:w="5995" w:type="dxa"/>
            <w:gridSpan w:val="4"/>
            <w:tcBorders>
              <w:top w:val="nil"/>
              <w:left w:val="nil"/>
              <w:bottom w:val="nil"/>
              <w:right w:val="nil"/>
            </w:tcBorders>
            <w:shd w:val="clear" w:color="auto" w:fill="FFFFFF"/>
          </w:tcPr>
          <w:p w:rsidR="00FA0F0A" w:rsidRPr="00FA0F0A" w:rsidRDefault="00FA0F0A" w:rsidP="00FA0F0A">
            <w:pPr>
              <w:autoSpaceDE w:val="0"/>
              <w:autoSpaceDN w:val="0"/>
              <w:adjustRightInd w:val="0"/>
              <w:spacing w:after="0" w:line="240" w:lineRule="auto"/>
              <w:ind w:left="60" w:right="60"/>
              <w:rPr>
                <w:rFonts w:ascii="Arial Narrow" w:hAnsi="Arial Narrow" w:cs="Arial"/>
                <w:color w:val="000000"/>
                <w:sz w:val="18"/>
                <w:szCs w:val="18"/>
                <w:lang w:val="es-CO"/>
              </w:rPr>
            </w:pPr>
            <w:r w:rsidRPr="00FA0F0A">
              <w:rPr>
                <w:rFonts w:ascii="Arial Narrow" w:hAnsi="Arial Narrow" w:cs="Arial"/>
                <w:color w:val="000000"/>
                <w:sz w:val="18"/>
                <w:szCs w:val="18"/>
                <w:lang w:val="es-CO"/>
              </w:rPr>
              <w:t>a. 5 casillas (62,5%) han esperado un recuento menor que 5. El recuento mínimo esperado es 2,25.</w:t>
            </w:r>
          </w:p>
        </w:tc>
      </w:tr>
    </w:tbl>
    <w:p w:rsidR="00490E76" w:rsidRDefault="00490E76" w:rsidP="00490E76">
      <w:pPr>
        <w:spacing w:after="0" w:line="240" w:lineRule="auto"/>
        <w:jc w:val="center"/>
        <w:rPr>
          <w:rFonts w:ascii="Arial Narrow" w:hAnsi="Arial Narrow" w:cs="Arial"/>
          <w:b/>
          <w:sz w:val="20"/>
          <w:szCs w:val="20"/>
          <w:lang w:val="es-CO"/>
        </w:rPr>
      </w:pPr>
    </w:p>
    <w:p w:rsidR="006D10F5" w:rsidRDefault="00F07C14" w:rsidP="00A005D9">
      <w:pPr>
        <w:spacing w:after="0" w:line="240" w:lineRule="auto"/>
        <w:jc w:val="both"/>
        <w:rPr>
          <w:rFonts w:ascii="Arial Narrow" w:hAnsi="Arial Narrow" w:cs="Arial"/>
          <w:sz w:val="24"/>
          <w:szCs w:val="24"/>
          <w:lang w:val="es-CO"/>
        </w:rPr>
      </w:pPr>
      <w:r w:rsidRPr="00F07C14">
        <w:rPr>
          <w:rFonts w:ascii="Arial Narrow" w:hAnsi="Arial Narrow" w:cs="Arial"/>
          <w:sz w:val="24"/>
          <w:szCs w:val="24"/>
          <w:lang w:val="es-CO"/>
        </w:rPr>
        <w:t xml:space="preserve">En lo pertinente a las </w:t>
      </w:r>
      <w:r w:rsidR="00F14FB2">
        <w:rPr>
          <w:rFonts w:ascii="Arial Narrow" w:hAnsi="Arial Narrow" w:cs="Arial"/>
          <w:sz w:val="24"/>
          <w:szCs w:val="24"/>
          <w:lang w:val="es-CO"/>
        </w:rPr>
        <w:t>variables antropométricas y fisiológicas valoradas durante la exploración p</w:t>
      </w:r>
      <w:r w:rsidR="00A005D9">
        <w:rPr>
          <w:rFonts w:ascii="Arial Narrow" w:hAnsi="Arial Narrow" w:cs="Arial"/>
          <w:sz w:val="24"/>
          <w:szCs w:val="24"/>
          <w:lang w:val="es-CO"/>
        </w:rPr>
        <w:t xml:space="preserve">re activa, </w:t>
      </w:r>
      <w:r w:rsidR="00A005D9" w:rsidRPr="00A005D9">
        <w:rPr>
          <w:rFonts w:ascii="Arial Narrow" w:hAnsi="Arial Narrow" w:cs="Arial"/>
          <w:sz w:val="24"/>
          <w:szCs w:val="24"/>
          <w:lang w:val="es-CO"/>
        </w:rPr>
        <w:t xml:space="preserve"> importante mencionar que</w:t>
      </w:r>
      <w:r w:rsidR="00B31F9F">
        <w:rPr>
          <w:rFonts w:ascii="Arial Narrow" w:hAnsi="Arial Narrow" w:cs="Arial"/>
          <w:sz w:val="24"/>
          <w:szCs w:val="24"/>
          <w:lang w:val="es-CO"/>
        </w:rPr>
        <w:t xml:space="preserve"> la talla de los jugadores esta en un promedio de 1,78 ± 0,053 m. mientras que </w:t>
      </w:r>
      <w:r w:rsidR="00A005D9" w:rsidRPr="00A005D9">
        <w:rPr>
          <w:rFonts w:ascii="Arial Narrow" w:hAnsi="Arial Narrow" w:cs="Arial"/>
          <w:sz w:val="24"/>
          <w:szCs w:val="24"/>
          <w:lang w:val="es-CO"/>
        </w:rPr>
        <w:t xml:space="preserve"> el peso mínimo</w:t>
      </w:r>
      <w:r w:rsidR="00A005D9">
        <w:rPr>
          <w:rFonts w:ascii="Arial Narrow" w:hAnsi="Arial Narrow" w:cs="Arial"/>
          <w:sz w:val="24"/>
          <w:szCs w:val="24"/>
          <w:lang w:val="es-CO"/>
        </w:rPr>
        <w:t xml:space="preserve"> de la muestra evaluada es de 55</w:t>
      </w:r>
      <w:r w:rsidR="006D10F5">
        <w:rPr>
          <w:rFonts w:ascii="Arial Narrow" w:hAnsi="Arial Narrow" w:cs="Arial"/>
          <w:sz w:val="24"/>
          <w:szCs w:val="24"/>
          <w:lang w:val="es-CO"/>
        </w:rPr>
        <w:t xml:space="preserve"> </w:t>
      </w:r>
      <w:r w:rsidR="00A005D9">
        <w:rPr>
          <w:rFonts w:ascii="Arial Narrow" w:hAnsi="Arial Narrow" w:cs="Arial"/>
          <w:sz w:val="24"/>
          <w:szCs w:val="24"/>
          <w:lang w:val="es-CO"/>
        </w:rPr>
        <w:t>kg y el máximo de 85</w:t>
      </w:r>
      <w:r w:rsidR="006D10F5">
        <w:rPr>
          <w:rFonts w:ascii="Arial Narrow" w:hAnsi="Arial Narrow" w:cs="Arial"/>
          <w:sz w:val="24"/>
          <w:szCs w:val="24"/>
          <w:lang w:val="es-CO"/>
        </w:rPr>
        <w:t xml:space="preserve"> </w:t>
      </w:r>
      <w:r w:rsidR="00A005D9">
        <w:rPr>
          <w:rFonts w:ascii="Arial Narrow" w:hAnsi="Arial Narrow" w:cs="Arial"/>
          <w:sz w:val="24"/>
          <w:szCs w:val="24"/>
          <w:lang w:val="es-CO"/>
        </w:rPr>
        <w:t>k</w:t>
      </w:r>
      <w:r w:rsidR="00381035">
        <w:rPr>
          <w:rFonts w:ascii="Arial Narrow" w:hAnsi="Arial Narrow" w:cs="Arial"/>
          <w:sz w:val="24"/>
          <w:szCs w:val="24"/>
          <w:lang w:val="es-CO"/>
        </w:rPr>
        <w:t>g con una media de 69,36</w:t>
      </w:r>
      <w:r w:rsidR="006D10F5">
        <w:rPr>
          <w:rFonts w:ascii="Arial Narrow" w:hAnsi="Arial Narrow" w:cs="Arial"/>
          <w:sz w:val="24"/>
          <w:szCs w:val="24"/>
          <w:lang w:val="es-CO"/>
        </w:rPr>
        <w:t xml:space="preserve"> </w:t>
      </w:r>
      <w:r w:rsidR="00381035">
        <w:rPr>
          <w:rFonts w:ascii="Arial Narrow" w:hAnsi="Arial Narrow" w:cs="Arial"/>
          <w:sz w:val="24"/>
          <w:szCs w:val="24"/>
          <w:lang w:val="es-CO"/>
        </w:rPr>
        <w:t>k</w:t>
      </w:r>
      <w:r w:rsidR="00A005D9" w:rsidRPr="00A005D9">
        <w:rPr>
          <w:rFonts w:ascii="Arial Narrow" w:hAnsi="Arial Narrow" w:cs="Arial"/>
          <w:sz w:val="24"/>
          <w:szCs w:val="24"/>
          <w:lang w:val="es-CO"/>
        </w:rPr>
        <w:t xml:space="preserve">g </w:t>
      </w:r>
      <w:r w:rsidR="00381035">
        <w:rPr>
          <w:rFonts w:ascii="Arial Narrow" w:hAnsi="Arial Narrow" w:cs="Arial"/>
          <w:sz w:val="24"/>
          <w:szCs w:val="24"/>
          <w:lang w:val="es-CO"/>
        </w:rPr>
        <w:t>± 4,983</w:t>
      </w:r>
      <w:r w:rsidR="006D10F5">
        <w:rPr>
          <w:rFonts w:ascii="Arial Narrow" w:hAnsi="Arial Narrow" w:cs="Arial"/>
          <w:sz w:val="24"/>
          <w:szCs w:val="24"/>
          <w:lang w:val="es-CO"/>
        </w:rPr>
        <w:t xml:space="preserve"> </w:t>
      </w:r>
      <w:r w:rsidR="00381035">
        <w:rPr>
          <w:rFonts w:ascii="Arial Narrow" w:hAnsi="Arial Narrow" w:cs="Arial"/>
          <w:sz w:val="24"/>
          <w:szCs w:val="24"/>
          <w:lang w:val="es-CO"/>
        </w:rPr>
        <w:t>kg.</w:t>
      </w:r>
      <w:r w:rsidR="00572E45">
        <w:rPr>
          <w:rFonts w:ascii="Arial Narrow" w:hAnsi="Arial Narrow" w:cs="Arial"/>
          <w:sz w:val="24"/>
          <w:szCs w:val="24"/>
          <w:lang w:val="es-CO"/>
        </w:rPr>
        <w:t xml:space="preserve"> Considerando las variables anteriores se puede decir de manera significativa que el </w:t>
      </w:r>
      <w:r w:rsidR="00381035">
        <w:rPr>
          <w:rFonts w:ascii="Arial Narrow" w:hAnsi="Arial Narrow" w:cs="Arial"/>
          <w:sz w:val="24"/>
          <w:szCs w:val="24"/>
          <w:lang w:val="es-CO"/>
        </w:rPr>
        <w:t>índice de masa corporal (I</w:t>
      </w:r>
      <w:r w:rsidR="00A005D9" w:rsidRPr="00A005D9">
        <w:rPr>
          <w:rFonts w:ascii="Arial Narrow" w:hAnsi="Arial Narrow" w:cs="Arial"/>
          <w:sz w:val="24"/>
          <w:szCs w:val="24"/>
          <w:lang w:val="es-CO"/>
        </w:rPr>
        <w:t>MC</w:t>
      </w:r>
      <w:r w:rsidR="00381035">
        <w:rPr>
          <w:rFonts w:ascii="Arial Narrow" w:hAnsi="Arial Narrow" w:cs="Arial"/>
          <w:sz w:val="24"/>
          <w:szCs w:val="24"/>
          <w:lang w:val="es-CO"/>
        </w:rPr>
        <w:t>)</w:t>
      </w:r>
      <w:r w:rsidR="00A005D9" w:rsidRPr="00A005D9">
        <w:rPr>
          <w:rFonts w:ascii="Arial Narrow" w:hAnsi="Arial Narrow" w:cs="Arial"/>
          <w:sz w:val="24"/>
          <w:szCs w:val="24"/>
          <w:lang w:val="es-CO"/>
        </w:rPr>
        <w:t xml:space="preserve"> mínimo </w:t>
      </w:r>
      <w:r w:rsidR="0060336B">
        <w:rPr>
          <w:rFonts w:ascii="Arial Narrow" w:hAnsi="Arial Narrow" w:cs="Arial"/>
          <w:sz w:val="24"/>
          <w:szCs w:val="24"/>
          <w:lang w:val="es-CO"/>
        </w:rPr>
        <w:t xml:space="preserve">es </w:t>
      </w:r>
      <w:r w:rsidR="00A005D9" w:rsidRPr="00A005D9">
        <w:rPr>
          <w:rFonts w:ascii="Arial Narrow" w:hAnsi="Arial Narrow" w:cs="Arial"/>
          <w:sz w:val="24"/>
          <w:szCs w:val="24"/>
          <w:lang w:val="es-CO"/>
        </w:rPr>
        <w:t>de 1</w:t>
      </w:r>
      <w:r w:rsidR="00381035">
        <w:rPr>
          <w:rFonts w:ascii="Arial Narrow" w:hAnsi="Arial Narrow" w:cs="Arial"/>
          <w:sz w:val="24"/>
          <w:szCs w:val="24"/>
          <w:lang w:val="es-CO"/>
        </w:rPr>
        <w:t>6</w:t>
      </w:r>
      <w:r w:rsidR="006D10F5">
        <w:rPr>
          <w:rFonts w:ascii="Arial Narrow" w:hAnsi="Arial Narrow" w:cs="Arial"/>
          <w:sz w:val="24"/>
          <w:szCs w:val="24"/>
          <w:lang w:val="es-CO"/>
        </w:rPr>
        <w:t xml:space="preserve"> </w:t>
      </w:r>
      <w:r w:rsidR="00381035">
        <w:rPr>
          <w:rFonts w:ascii="Arial Narrow" w:hAnsi="Arial Narrow" w:cs="Arial"/>
          <w:sz w:val="24"/>
          <w:szCs w:val="24"/>
          <w:lang w:val="es-CO"/>
        </w:rPr>
        <w:t>kg/m</w:t>
      </w:r>
      <w:r w:rsidR="00A005D9" w:rsidRPr="00A005D9">
        <w:rPr>
          <w:rFonts w:ascii="Arial Narrow" w:hAnsi="Arial Narrow" w:cs="Arial"/>
          <w:sz w:val="24"/>
          <w:szCs w:val="24"/>
          <w:lang w:val="es-CO"/>
        </w:rPr>
        <w:t xml:space="preserve"> y máximo de 28</w:t>
      </w:r>
      <w:r w:rsidR="00381035">
        <w:rPr>
          <w:rFonts w:ascii="Arial Narrow" w:hAnsi="Arial Narrow" w:cs="Arial"/>
          <w:sz w:val="24"/>
          <w:szCs w:val="24"/>
          <w:lang w:val="es-CO"/>
        </w:rPr>
        <w:t>kg/m</w:t>
      </w:r>
      <w:r w:rsidR="00A005D9" w:rsidRPr="00A005D9">
        <w:rPr>
          <w:rFonts w:ascii="Arial Narrow" w:hAnsi="Arial Narrow" w:cs="Arial"/>
          <w:sz w:val="24"/>
          <w:szCs w:val="24"/>
          <w:lang w:val="es-CO"/>
        </w:rPr>
        <w:t xml:space="preserve"> con un promedio de 23,</w:t>
      </w:r>
      <w:r w:rsidR="00381035">
        <w:rPr>
          <w:rFonts w:ascii="Arial Narrow" w:hAnsi="Arial Narrow" w:cs="Arial"/>
          <w:sz w:val="24"/>
          <w:szCs w:val="24"/>
          <w:lang w:val="es-CO"/>
        </w:rPr>
        <w:t xml:space="preserve">51 ± </w:t>
      </w:r>
      <w:r w:rsidR="00A005D9" w:rsidRPr="00A005D9">
        <w:rPr>
          <w:rFonts w:ascii="Arial Narrow" w:hAnsi="Arial Narrow" w:cs="Arial"/>
          <w:sz w:val="24"/>
          <w:szCs w:val="24"/>
          <w:lang w:val="es-CO"/>
        </w:rPr>
        <w:t>2,</w:t>
      </w:r>
      <w:r w:rsidR="00381035">
        <w:rPr>
          <w:rFonts w:ascii="Arial Narrow" w:hAnsi="Arial Narrow" w:cs="Arial"/>
          <w:sz w:val="24"/>
          <w:szCs w:val="24"/>
          <w:lang w:val="es-CO"/>
        </w:rPr>
        <w:t>862</w:t>
      </w:r>
      <w:r w:rsidR="00A005D9" w:rsidRPr="00A005D9">
        <w:rPr>
          <w:rFonts w:ascii="Arial Narrow" w:hAnsi="Arial Narrow" w:cs="Arial"/>
          <w:sz w:val="24"/>
          <w:szCs w:val="24"/>
          <w:lang w:val="es-CO"/>
        </w:rPr>
        <w:t xml:space="preserve">. </w:t>
      </w:r>
      <w:r w:rsidR="0060336B">
        <w:rPr>
          <w:rFonts w:ascii="Arial Narrow" w:hAnsi="Arial Narrow" w:cs="Arial"/>
          <w:sz w:val="24"/>
          <w:szCs w:val="24"/>
          <w:lang w:val="es-CO"/>
        </w:rPr>
        <w:t xml:space="preserve">En lo que respecta a la frecuencia cardiaca máxima estimada (FCME), los jugadores presentan un promedio de 196,15 ppm ± 0,666 ppm, mientras que la </w:t>
      </w:r>
      <w:r w:rsidR="00A005D9" w:rsidRPr="00A005D9">
        <w:rPr>
          <w:rFonts w:ascii="Arial Narrow" w:hAnsi="Arial Narrow" w:cs="Arial"/>
          <w:sz w:val="24"/>
          <w:szCs w:val="24"/>
          <w:lang w:val="es-CO"/>
        </w:rPr>
        <w:t xml:space="preserve">frecuencia cardiaca </w:t>
      </w:r>
      <w:r w:rsidR="006D10F5">
        <w:rPr>
          <w:rFonts w:ascii="Arial Narrow" w:hAnsi="Arial Narrow" w:cs="Arial"/>
          <w:sz w:val="24"/>
          <w:szCs w:val="24"/>
          <w:lang w:val="es-CO"/>
        </w:rPr>
        <w:t>en reposo (FCR) inicia</w:t>
      </w:r>
      <w:r w:rsidR="00A005D9" w:rsidRPr="00A005D9">
        <w:rPr>
          <w:rFonts w:ascii="Arial Narrow" w:hAnsi="Arial Narrow" w:cs="Arial"/>
          <w:sz w:val="24"/>
          <w:szCs w:val="24"/>
          <w:lang w:val="es-CO"/>
        </w:rPr>
        <w:t xml:space="preserve">l </w:t>
      </w:r>
      <w:r w:rsidR="006D10F5">
        <w:rPr>
          <w:rFonts w:ascii="Arial Narrow" w:hAnsi="Arial Narrow" w:cs="Arial"/>
          <w:sz w:val="24"/>
          <w:szCs w:val="24"/>
          <w:lang w:val="es-CO"/>
        </w:rPr>
        <w:t xml:space="preserve">para el Test de Cooper tuvo un promedio de 71,60 ppm ± 4,464 ppm sobre una mínima de 62 ppm y una máxima de 80 ppm. </w:t>
      </w:r>
      <w:r w:rsidR="00BD504D" w:rsidRPr="00F918F8">
        <w:rPr>
          <w:rFonts w:ascii="Arial Narrow" w:hAnsi="Arial Narrow" w:cs="Arial"/>
          <w:sz w:val="24"/>
          <w:szCs w:val="24"/>
          <w:lang w:val="es-CO"/>
        </w:rPr>
        <w:t xml:space="preserve">(Ver tabla </w:t>
      </w:r>
      <w:r w:rsidR="00BD504D">
        <w:rPr>
          <w:rFonts w:ascii="Arial Narrow" w:hAnsi="Arial Narrow" w:cs="Arial"/>
          <w:sz w:val="24"/>
          <w:szCs w:val="24"/>
          <w:lang w:val="es-CO"/>
        </w:rPr>
        <w:t>4</w:t>
      </w:r>
      <w:r w:rsidR="00BD504D" w:rsidRPr="00F918F8">
        <w:rPr>
          <w:rFonts w:ascii="Arial Narrow" w:hAnsi="Arial Narrow" w:cs="Arial"/>
          <w:sz w:val="24"/>
          <w:szCs w:val="24"/>
          <w:lang w:val="es-CO"/>
        </w:rPr>
        <w:t>)</w:t>
      </w:r>
    </w:p>
    <w:p w:rsidR="006000E2" w:rsidRDefault="006000E2" w:rsidP="00A005D9">
      <w:pPr>
        <w:spacing w:after="0" w:line="240" w:lineRule="auto"/>
        <w:jc w:val="both"/>
        <w:rPr>
          <w:rFonts w:ascii="Arial Narrow" w:hAnsi="Arial Narrow" w:cs="Arial"/>
          <w:sz w:val="24"/>
          <w:szCs w:val="24"/>
          <w:lang w:val="es-CO"/>
        </w:rPr>
      </w:pPr>
    </w:p>
    <w:p w:rsidR="002D45B2" w:rsidRPr="00490E76" w:rsidRDefault="002D45B2" w:rsidP="002D45B2">
      <w:pPr>
        <w:spacing w:after="0" w:line="240" w:lineRule="auto"/>
        <w:jc w:val="center"/>
        <w:rPr>
          <w:rFonts w:ascii="Arial Narrow" w:hAnsi="Arial Narrow" w:cs="Arial"/>
          <w:b/>
          <w:sz w:val="20"/>
          <w:szCs w:val="20"/>
          <w:lang w:val="es-CO"/>
        </w:rPr>
      </w:pPr>
      <w:r w:rsidRPr="00D00A13">
        <w:rPr>
          <w:rFonts w:ascii="Arial Narrow" w:hAnsi="Arial Narrow" w:cs="Arial"/>
          <w:b/>
          <w:sz w:val="20"/>
          <w:szCs w:val="20"/>
          <w:lang w:val="es-CO"/>
        </w:rPr>
        <w:t xml:space="preserve">Tabla </w:t>
      </w:r>
      <w:r>
        <w:rPr>
          <w:rFonts w:ascii="Arial Narrow" w:hAnsi="Arial Narrow" w:cs="Arial"/>
          <w:b/>
          <w:sz w:val="20"/>
          <w:szCs w:val="20"/>
          <w:lang w:val="es-CO"/>
        </w:rPr>
        <w:t>4</w:t>
      </w:r>
      <w:r w:rsidRPr="00D00A13">
        <w:rPr>
          <w:rFonts w:ascii="Arial Narrow" w:hAnsi="Arial Narrow" w:cs="Arial"/>
          <w:b/>
          <w:sz w:val="20"/>
          <w:szCs w:val="20"/>
          <w:lang w:val="es-CO"/>
        </w:rPr>
        <w:t>.</w:t>
      </w:r>
      <w:r w:rsidRPr="00490E76">
        <w:rPr>
          <w:rFonts w:ascii="Arial Narrow" w:hAnsi="Arial Narrow"/>
          <w:b/>
          <w:bCs/>
          <w:sz w:val="20"/>
          <w:szCs w:val="20"/>
        </w:rPr>
        <w:t xml:space="preserve"> Distribución de las variables antropométricas y fisiológicas de la muestra participante en el estudio.</w:t>
      </w:r>
    </w:p>
    <w:tbl>
      <w:tblPr>
        <w:tblW w:w="8801"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01"/>
      </w:tblGrid>
      <w:tr w:rsidR="002D45B2" w:rsidRPr="00F07C14" w:rsidTr="007D4F51">
        <w:trPr>
          <w:cantSplit/>
        </w:trPr>
        <w:tc>
          <w:tcPr>
            <w:tcW w:w="8801" w:type="dxa"/>
            <w:tcBorders>
              <w:top w:val="nil"/>
              <w:left w:val="nil"/>
              <w:bottom w:val="nil"/>
              <w:right w:val="nil"/>
            </w:tcBorders>
            <w:shd w:val="clear" w:color="auto" w:fill="FFFFFF"/>
            <w:vAlign w:val="center"/>
          </w:tcPr>
          <w:tbl>
            <w:tblPr>
              <w:tblStyle w:val="Sombreadoclaro1"/>
              <w:tblpPr w:leftFromText="141" w:rightFromText="141" w:vertAnchor="text" w:horzAnchor="margin" w:tblpXSpec="center" w:tblpY="42"/>
              <w:tblOverlap w:val="never"/>
              <w:tblW w:w="4786" w:type="pct"/>
              <w:tblLayout w:type="fixed"/>
              <w:tblLook w:val="0660"/>
            </w:tblPr>
            <w:tblGrid>
              <w:gridCol w:w="4000"/>
              <w:gridCol w:w="918"/>
              <w:gridCol w:w="1026"/>
              <w:gridCol w:w="718"/>
              <w:gridCol w:w="54"/>
              <w:gridCol w:w="1651"/>
              <w:gridCol w:w="57"/>
            </w:tblGrid>
            <w:tr w:rsidR="002D45B2" w:rsidRPr="00950FD6" w:rsidTr="002451D0">
              <w:trPr>
                <w:gridAfter w:val="1"/>
                <w:cnfStyle w:val="100000000000"/>
                <w:wAfter w:w="34" w:type="pct"/>
              </w:trPr>
              <w:tc>
                <w:tcPr>
                  <w:tcW w:w="2374" w:type="pct"/>
                  <w:noWrap/>
                </w:tcPr>
                <w:p w:rsidR="002D45B2" w:rsidRPr="0061717D" w:rsidRDefault="002D45B2" w:rsidP="007D4F51">
                  <w:pPr>
                    <w:ind w:right="149"/>
                    <w:rPr>
                      <w:rFonts w:ascii="Arial Narrow" w:hAnsi="Arial Narrow"/>
                      <w:sz w:val="18"/>
                      <w:szCs w:val="18"/>
                    </w:rPr>
                  </w:pPr>
                  <w:r w:rsidRPr="0061717D">
                    <w:rPr>
                      <w:rFonts w:ascii="Arial Narrow" w:hAnsi="Arial Narrow"/>
                      <w:sz w:val="18"/>
                      <w:szCs w:val="18"/>
                    </w:rPr>
                    <w:t xml:space="preserve">Variable </w:t>
                  </w:r>
                </w:p>
              </w:tc>
              <w:tc>
                <w:tcPr>
                  <w:tcW w:w="545" w:type="pct"/>
                </w:tcPr>
                <w:p w:rsidR="002D45B2" w:rsidRPr="0061717D" w:rsidRDefault="002D45B2" w:rsidP="007D4F51">
                  <w:pPr>
                    <w:ind w:left="-1640" w:right="163" w:firstLine="1640"/>
                    <w:rPr>
                      <w:rFonts w:ascii="Arial Narrow" w:hAnsi="Arial Narrow"/>
                      <w:sz w:val="18"/>
                      <w:szCs w:val="18"/>
                    </w:rPr>
                  </w:pPr>
                  <w:r>
                    <w:rPr>
                      <w:rFonts w:ascii="Arial Narrow" w:hAnsi="Arial Narrow"/>
                      <w:sz w:val="18"/>
                      <w:szCs w:val="18"/>
                    </w:rPr>
                    <w:t xml:space="preserve">Mínimo </w:t>
                  </w:r>
                  <w:r w:rsidRPr="0061717D">
                    <w:rPr>
                      <w:rFonts w:ascii="Arial Narrow" w:hAnsi="Arial Narrow"/>
                      <w:sz w:val="18"/>
                      <w:szCs w:val="18"/>
                    </w:rPr>
                    <w:t xml:space="preserve">Frecuencia </w:t>
                  </w:r>
                </w:p>
              </w:tc>
              <w:tc>
                <w:tcPr>
                  <w:tcW w:w="609" w:type="pct"/>
                </w:tcPr>
                <w:p w:rsidR="002D45B2" w:rsidRPr="0061717D" w:rsidRDefault="002D45B2" w:rsidP="007D4F51">
                  <w:pPr>
                    <w:rPr>
                      <w:rFonts w:ascii="Arial Narrow" w:hAnsi="Arial Narrow"/>
                      <w:sz w:val="18"/>
                      <w:szCs w:val="18"/>
                    </w:rPr>
                  </w:pPr>
                  <w:r>
                    <w:rPr>
                      <w:rFonts w:ascii="Arial Narrow" w:hAnsi="Arial Narrow"/>
                      <w:sz w:val="18"/>
                      <w:szCs w:val="18"/>
                    </w:rPr>
                    <w:t>Máximo</w:t>
                  </w:r>
                </w:p>
              </w:tc>
              <w:tc>
                <w:tcPr>
                  <w:tcW w:w="426" w:type="pct"/>
                </w:tcPr>
                <w:p w:rsidR="002D45B2" w:rsidRPr="0061717D" w:rsidRDefault="002D45B2" w:rsidP="007D4F51">
                  <w:pPr>
                    <w:ind w:left="-128"/>
                    <w:rPr>
                      <w:rFonts w:ascii="Arial Narrow" w:hAnsi="Arial Narrow"/>
                      <w:sz w:val="18"/>
                      <w:szCs w:val="18"/>
                    </w:rPr>
                  </w:pPr>
                  <w:r>
                    <w:rPr>
                      <w:rFonts w:ascii="Arial Narrow" w:hAnsi="Arial Narrow"/>
                      <w:sz w:val="18"/>
                      <w:szCs w:val="18"/>
                    </w:rPr>
                    <w:t xml:space="preserve">Media </w:t>
                  </w:r>
                </w:p>
              </w:tc>
              <w:tc>
                <w:tcPr>
                  <w:tcW w:w="1012" w:type="pct"/>
                  <w:gridSpan w:val="2"/>
                </w:tcPr>
                <w:p w:rsidR="002D45B2" w:rsidRDefault="002D45B2" w:rsidP="007D4F51">
                  <w:pPr>
                    <w:ind w:left="-969"/>
                    <w:jc w:val="center"/>
                    <w:rPr>
                      <w:rFonts w:ascii="Arial Narrow" w:hAnsi="Arial Narrow" w:cs="Arial"/>
                      <w:color w:val="000000"/>
                      <w:sz w:val="18"/>
                      <w:szCs w:val="18"/>
                      <w:lang w:val="es-CO"/>
                    </w:rPr>
                  </w:pPr>
                  <w:r>
                    <w:rPr>
                      <w:rFonts w:ascii="Arial Narrow" w:hAnsi="Arial Narrow" w:cs="Arial"/>
                      <w:color w:val="000000"/>
                      <w:sz w:val="18"/>
                      <w:szCs w:val="18"/>
                      <w:lang w:val="es-CO"/>
                    </w:rPr>
                    <w:t xml:space="preserve"> Desv</w:t>
                  </w:r>
                  <w:r w:rsidRPr="00F07C14">
                    <w:rPr>
                      <w:rFonts w:ascii="Arial Narrow" w:hAnsi="Arial Narrow" w:cs="Arial"/>
                      <w:color w:val="000000"/>
                      <w:sz w:val="18"/>
                      <w:szCs w:val="18"/>
                      <w:lang w:val="es-CO"/>
                    </w:rPr>
                    <w:t xml:space="preserve">iación </w:t>
                  </w:r>
                </w:p>
                <w:p w:rsidR="002D45B2" w:rsidRDefault="002D45B2" w:rsidP="007D4F51">
                  <w:pPr>
                    <w:ind w:left="-969"/>
                    <w:jc w:val="center"/>
                    <w:rPr>
                      <w:rFonts w:ascii="Arial Narrow" w:hAnsi="Arial Narrow"/>
                      <w:sz w:val="18"/>
                      <w:szCs w:val="18"/>
                    </w:rPr>
                  </w:pPr>
                  <w:r w:rsidRPr="00F07C14">
                    <w:rPr>
                      <w:rFonts w:ascii="Arial Narrow" w:hAnsi="Arial Narrow" w:cs="Arial"/>
                      <w:color w:val="000000"/>
                      <w:sz w:val="18"/>
                      <w:szCs w:val="18"/>
                      <w:lang w:val="es-CO"/>
                    </w:rPr>
                    <w:t>estándar</w:t>
                  </w:r>
                </w:p>
              </w:tc>
            </w:tr>
            <w:tr w:rsidR="002D45B2" w:rsidRPr="00950FD6" w:rsidTr="002451D0">
              <w:tc>
                <w:tcPr>
                  <w:tcW w:w="2374" w:type="pct"/>
                  <w:noWrap/>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TALLA (m)</w:t>
                  </w:r>
                </w:p>
              </w:tc>
              <w:tc>
                <w:tcPr>
                  <w:tcW w:w="545" w:type="pct"/>
                  <w:vAlign w:val="center"/>
                </w:tcPr>
                <w:p w:rsidR="002D45B2" w:rsidRPr="00F07C14" w:rsidRDefault="002D45B2" w:rsidP="007D4F51">
                  <w:pPr>
                    <w:autoSpaceDE w:val="0"/>
                    <w:autoSpaceDN w:val="0"/>
                    <w:adjustRightInd w:val="0"/>
                    <w:ind w:left="60" w:right="60"/>
                    <w:jc w:val="right"/>
                    <w:rPr>
                      <w:rFonts w:ascii="Arial Narrow" w:hAnsi="Arial Narrow" w:cs="Arial"/>
                      <w:color w:val="000000"/>
                      <w:sz w:val="18"/>
                      <w:szCs w:val="18"/>
                      <w:lang w:val="es-CO"/>
                    </w:rPr>
                  </w:pPr>
                  <w:r>
                    <w:rPr>
                      <w:rFonts w:ascii="Arial Narrow" w:hAnsi="Arial Narrow" w:cs="Arial"/>
                      <w:color w:val="000000"/>
                      <w:sz w:val="18"/>
                      <w:szCs w:val="18"/>
                      <w:lang w:val="es-CO"/>
                    </w:rPr>
                    <w:t>1,6</w:t>
                  </w:r>
                  <w:r w:rsidRPr="00F07C14">
                    <w:rPr>
                      <w:rFonts w:ascii="Arial Narrow" w:hAnsi="Arial Narrow" w:cs="Arial"/>
                      <w:color w:val="000000"/>
                      <w:sz w:val="18"/>
                      <w:szCs w:val="18"/>
                      <w:lang w:val="es-CO"/>
                    </w:rPr>
                    <w:t>2</w:t>
                  </w:r>
                </w:p>
              </w:tc>
              <w:tc>
                <w:tcPr>
                  <w:tcW w:w="609" w:type="pct"/>
                  <w:vAlign w:val="center"/>
                </w:tcPr>
                <w:p w:rsidR="002D45B2" w:rsidRPr="00F07C14" w:rsidRDefault="002D45B2" w:rsidP="007D4F51">
                  <w:pPr>
                    <w:autoSpaceDE w:val="0"/>
                    <w:autoSpaceDN w:val="0"/>
                    <w:adjustRightInd w:val="0"/>
                    <w:ind w:left="60" w:right="60"/>
                    <w:jc w:val="center"/>
                    <w:rPr>
                      <w:rFonts w:ascii="Arial Narrow" w:hAnsi="Arial Narrow" w:cs="Arial"/>
                      <w:color w:val="000000"/>
                      <w:sz w:val="18"/>
                      <w:szCs w:val="18"/>
                      <w:lang w:val="es-CO"/>
                    </w:rPr>
                  </w:pPr>
                  <w:r>
                    <w:rPr>
                      <w:rFonts w:ascii="Arial Narrow" w:hAnsi="Arial Narrow" w:cs="Arial"/>
                      <w:color w:val="000000"/>
                      <w:sz w:val="18"/>
                      <w:szCs w:val="18"/>
                      <w:lang w:val="es-CO"/>
                    </w:rPr>
                    <w:t>1,85</w:t>
                  </w:r>
                </w:p>
              </w:tc>
              <w:tc>
                <w:tcPr>
                  <w:tcW w:w="458" w:type="pct"/>
                  <w:gridSpan w:val="2"/>
                  <w:vAlign w:val="center"/>
                </w:tcPr>
                <w:p w:rsidR="002D45B2" w:rsidRPr="00F07C14" w:rsidRDefault="002D45B2" w:rsidP="007D4F51">
                  <w:pPr>
                    <w:autoSpaceDE w:val="0"/>
                    <w:autoSpaceDN w:val="0"/>
                    <w:adjustRightInd w:val="0"/>
                    <w:ind w:left="60" w:right="-20"/>
                    <w:rPr>
                      <w:rFonts w:ascii="Arial Narrow" w:hAnsi="Arial Narrow" w:cs="Arial"/>
                      <w:color w:val="000000"/>
                      <w:sz w:val="18"/>
                      <w:szCs w:val="18"/>
                      <w:lang w:val="es-CO"/>
                    </w:rPr>
                  </w:pPr>
                  <w:r w:rsidRPr="00F07C14">
                    <w:rPr>
                      <w:rFonts w:ascii="Arial Narrow" w:hAnsi="Arial Narrow" w:cs="Arial"/>
                      <w:color w:val="000000"/>
                      <w:sz w:val="18"/>
                      <w:szCs w:val="18"/>
                      <w:lang w:val="es-CO"/>
                    </w:rPr>
                    <w:t>1,78</w:t>
                  </w:r>
                </w:p>
              </w:tc>
              <w:tc>
                <w:tcPr>
                  <w:tcW w:w="1013" w:type="pct"/>
                  <w:gridSpan w:val="2"/>
                  <w:vAlign w:val="center"/>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Pr="00F07C14">
                    <w:rPr>
                      <w:rFonts w:ascii="Arial Narrow" w:hAnsi="Arial Narrow" w:cs="Arial"/>
                      <w:color w:val="000000"/>
                      <w:sz w:val="18"/>
                      <w:szCs w:val="18"/>
                      <w:lang w:val="es-CO"/>
                    </w:rPr>
                    <w:t>,053</w:t>
                  </w:r>
                </w:p>
              </w:tc>
            </w:tr>
            <w:tr w:rsidR="002D45B2" w:rsidRPr="00950FD6" w:rsidTr="002451D0">
              <w:tc>
                <w:tcPr>
                  <w:tcW w:w="2374" w:type="pct"/>
                  <w:noWrap/>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PESO (kg)</w:t>
                  </w:r>
                </w:p>
              </w:tc>
              <w:tc>
                <w:tcPr>
                  <w:tcW w:w="545" w:type="pct"/>
                  <w:vAlign w:val="center"/>
                </w:tcPr>
                <w:p w:rsidR="002D45B2" w:rsidRPr="00F07C14" w:rsidRDefault="002D45B2" w:rsidP="007D4F51">
                  <w:pPr>
                    <w:autoSpaceDE w:val="0"/>
                    <w:autoSpaceDN w:val="0"/>
                    <w:adjustRightInd w:val="0"/>
                    <w:ind w:left="60" w:right="60"/>
                    <w:jc w:val="right"/>
                    <w:rPr>
                      <w:rFonts w:ascii="Arial Narrow" w:hAnsi="Arial Narrow" w:cs="Arial"/>
                      <w:color w:val="000000"/>
                      <w:sz w:val="18"/>
                      <w:szCs w:val="18"/>
                      <w:lang w:val="es-CO"/>
                    </w:rPr>
                  </w:pPr>
                  <w:r w:rsidRPr="00F07C14">
                    <w:rPr>
                      <w:rFonts w:ascii="Arial Narrow" w:hAnsi="Arial Narrow" w:cs="Arial"/>
                      <w:color w:val="000000"/>
                      <w:sz w:val="18"/>
                      <w:szCs w:val="18"/>
                      <w:lang w:val="es-CO"/>
                    </w:rPr>
                    <w:t>55</w:t>
                  </w:r>
                </w:p>
              </w:tc>
              <w:tc>
                <w:tcPr>
                  <w:tcW w:w="609" w:type="pct"/>
                  <w:vAlign w:val="center"/>
                </w:tcPr>
                <w:p w:rsidR="002D45B2" w:rsidRPr="00F07C14" w:rsidRDefault="002D45B2" w:rsidP="007D4F51">
                  <w:pPr>
                    <w:autoSpaceDE w:val="0"/>
                    <w:autoSpaceDN w:val="0"/>
                    <w:adjustRightInd w:val="0"/>
                    <w:ind w:left="60" w:right="60"/>
                    <w:jc w:val="center"/>
                    <w:rPr>
                      <w:rFonts w:ascii="Arial Narrow" w:hAnsi="Arial Narrow" w:cs="Arial"/>
                      <w:color w:val="000000"/>
                      <w:sz w:val="18"/>
                      <w:szCs w:val="18"/>
                      <w:lang w:val="es-CO"/>
                    </w:rPr>
                  </w:pPr>
                  <w:r w:rsidRPr="00F07C14">
                    <w:rPr>
                      <w:rFonts w:ascii="Arial Narrow" w:hAnsi="Arial Narrow" w:cs="Arial"/>
                      <w:color w:val="000000"/>
                      <w:sz w:val="18"/>
                      <w:szCs w:val="18"/>
                      <w:lang w:val="es-CO"/>
                    </w:rPr>
                    <w:t>85</w:t>
                  </w:r>
                </w:p>
              </w:tc>
              <w:tc>
                <w:tcPr>
                  <w:tcW w:w="458" w:type="pct"/>
                  <w:gridSpan w:val="2"/>
                  <w:vAlign w:val="center"/>
                </w:tcPr>
                <w:p w:rsidR="002D45B2" w:rsidRPr="00F07C14" w:rsidRDefault="002D45B2" w:rsidP="007D4F51">
                  <w:pPr>
                    <w:autoSpaceDE w:val="0"/>
                    <w:autoSpaceDN w:val="0"/>
                    <w:adjustRightInd w:val="0"/>
                    <w:ind w:left="60" w:right="-20"/>
                    <w:rPr>
                      <w:rFonts w:ascii="Arial Narrow" w:hAnsi="Arial Narrow" w:cs="Arial"/>
                      <w:color w:val="000000"/>
                      <w:sz w:val="18"/>
                      <w:szCs w:val="18"/>
                      <w:lang w:val="es-CO"/>
                    </w:rPr>
                  </w:pPr>
                  <w:r w:rsidRPr="00F07C14">
                    <w:rPr>
                      <w:rFonts w:ascii="Arial Narrow" w:hAnsi="Arial Narrow" w:cs="Arial"/>
                      <w:color w:val="000000"/>
                      <w:sz w:val="18"/>
                      <w:szCs w:val="18"/>
                      <w:lang w:val="es-CO"/>
                    </w:rPr>
                    <w:t>69,36</w:t>
                  </w:r>
                </w:p>
              </w:tc>
              <w:tc>
                <w:tcPr>
                  <w:tcW w:w="1013" w:type="pct"/>
                  <w:gridSpan w:val="2"/>
                  <w:vAlign w:val="center"/>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4,983</w:t>
                  </w:r>
                </w:p>
              </w:tc>
            </w:tr>
            <w:tr w:rsidR="002D45B2" w:rsidRPr="00950FD6" w:rsidTr="002451D0">
              <w:tc>
                <w:tcPr>
                  <w:tcW w:w="2374" w:type="pct"/>
                  <w:noWrap/>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INDICE DE MASA CORPORAL (kg/m)</w:t>
                  </w:r>
                </w:p>
              </w:tc>
              <w:tc>
                <w:tcPr>
                  <w:tcW w:w="545" w:type="pct"/>
                  <w:vAlign w:val="center"/>
                </w:tcPr>
                <w:p w:rsidR="002D45B2" w:rsidRPr="00F07C14" w:rsidRDefault="002D45B2" w:rsidP="007D4F51">
                  <w:pPr>
                    <w:autoSpaceDE w:val="0"/>
                    <w:autoSpaceDN w:val="0"/>
                    <w:adjustRightInd w:val="0"/>
                    <w:ind w:left="60" w:right="60"/>
                    <w:jc w:val="right"/>
                    <w:rPr>
                      <w:rFonts w:ascii="Arial Narrow" w:hAnsi="Arial Narrow" w:cs="Arial"/>
                      <w:color w:val="000000"/>
                      <w:sz w:val="18"/>
                      <w:szCs w:val="18"/>
                      <w:lang w:val="es-CO"/>
                    </w:rPr>
                  </w:pPr>
                  <w:r w:rsidRPr="00F07C14">
                    <w:rPr>
                      <w:rFonts w:ascii="Arial Narrow" w:hAnsi="Arial Narrow" w:cs="Arial"/>
                      <w:color w:val="000000"/>
                      <w:sz w:val="18"/>
                      <w:szCs w:val="18"/>
                      <w:lang w:val="es-CO"/>
                    </w:rPr>
                    <w:t>16</w:t>
                  </w:r>
                </w:p>
              </w:tc>
              <w:tc>
                <w:tcPr>
                  <w:tcW w:w="609" w:type="pct"/>
                  <w:vAlign w:val="center"/>
                </w:tcPr>
                <w:p w:rsidR="002D45B2" w:rsidRPr="00F07C14" w:rsidRDefault="002D45B2" w:rsidP="007D4F51">
                  <w:pPr>
                    <w:autoSpaceDE w:val="0"/>
                    <w:autoSpaceDN w:val="0"/>
                    <w:adjustRightInd w:val="0"/>
                    <w:ind w:left="60" w:right="60"/>
                    <w:jc w:val="center"/>
                    <w:rPr>
                      <w:rFonts w:ascii="Arial Narrow" w:hAnsi="Arial Narrow" w:cs="Arial"/>
                      <w:color w:val="000000"/>
                      <w:sz w:val="18"/>
                      <w:szCs w:val="18"/>
                      <w:lang w:val="es-CO"/>
                    </w:rPr>
                  </w:pPr>
                  <w:r w:rsidRPr="00F07C14">
                    <w:rPr>
                      <w:rFonts w:ascii="Arial Narrow" w:hAnsi="Arial Narrow" w:cs="Arial"/>
                      <w:color w:val="000000"/>
                      <w:sz w:val="18"/>
                      <w:szCs w:val="18"/>
                      <w:lang w:val="es-CO"/>
                    </w:rPr>
                    <w:t>28</w:t>
                  </w:r>
                </w:p>
              </w:tc>
              <w:tc>
                <w:tcPr>
                  <w:tcW w:w="458" w:type="pct"/>
                  <w:gridSpan w:val="2"/>
                  <w:vAlign w:val="center"/>
                </w:tcPr>
                <w:p w:rsidR="002D45B2" w:rsidRPr="00F07C14" w:rsidRDefault="002D45B2" w:rsidP="007D4F51">
                  <w:pPr>
                    <w:autoSpaceDE w:val="0"/>
                    <w:autoSpaceDN w:val="0"/>
                    <w:adjustRightInd w:val="0"/>
                    <w:ind w:left="60" w:right="-20"/>
                    <w:rPr>
                      <w:rFonts w:ascii="Arial Narrow" w:hAnsi="Arial Narrow" w:cs="Arial"/>
                      <w:color w:val="000000"/>
                      <w:sz w:val="18"/>
                      <w:szCs w:val="18"/>
                      <w:lang w:val="es-CO"/>
                    </w:rPr>
                  </w:pPr>
                  <w:r w:rsidRPr="00F07C14">
                    <w:rPr>
                      <w:rFonts w:ascii="Arial Narrow" w:hAnsi="Arial Narrow" w:cs="Arial"/>
                      <w:color w:val="000000"/>
                      <w:sz w:val="18"/>
                      <w:szCs w:val="18"/>
                      <w:lang w:val="es-CO"/>
                    </w:rPr>
                    <w:t>23,51</w:t>
                  </w:r>
                </w:p>
              </w:tc>
              <w:tc>
                <w:tcPr>
                  <w:tcW w:w="1013" w:type="pct"/>
                  <w:gridSpan w:val="2"/>
                  <w:vAlign w:val="center"/>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2,862</w:t>
                  </w:r>
                </w:p>
              </w:tc>
            </w:tr>
            <w:tr w:rsidR="002D45B2" w:rsidRPr="00950FD6" w:rsidTr="002451D0">
              <w:tc>
                <w:tcPr>
                  <w:tcW w:w="2374" w:type="pct"/>
                  <w:noWrap/>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FRECUENCIA CARDIACA EN REPOSO (ppm)</w:t>
                  </w:r>
                </w:p>
              </w:tc>
              <w:tc>
                <w:tcPr>
                  <w:tcW w:w="545" w:type="pct"/>
                  <w:vAlign w:val="center"/>
                </w:tcPr>
                <w:p w:rsidR="002D45B2" w:rsidRPr="00F07C14" w:rsidRDefault="002D45B2" w:rsidP="007D4F51">
                  <w:pPr>
                    <w:autoSpaceDE w:val="0"/>
                    <w:autoSpaceDN w:val="0"/>
                    <w:adjustRightInd w:val="0"/>
                    <w:ind w:left="60" w:right="60"/>
                    <w:jc w:val="right"/>
                    <w:rPr>
                      <w:rFonts w:ascii="Arial Narrow" w:hAnsi="Arial Narrow" w:cs="Arial"/>
                      <w:color w:val="000000"/>
                      <w:sz w:val="18"/>
                      <w:szCs w:val="18"/>
                      <w:lang w:val="es-CO"/>
                    </w:rPr>
                  </w:pPr>
                  <w:r w:rsidRPr="00F07C14">
                    <w:rPr>
                      <w:rFonts w:ascii="Arial Narrow" w:hAnsi="Arial Narrow" w:cs="Arial"/>
                      <w:color w:val="000000"/>
                      <w:sz w:val="18"/>
                      <w:szCs w:val="18"/>
                      <w:lang w:val="es-CO"/>
                    </w:rPr>
                    <w:t>62</w:t>
                  </w:r>
                </w:p>
              </w:tc>
              <w:tc>
                <w:tcPr>
                  <w:tcW w:w="609" w:type="pct"/>
                  <w:vAlign w:val="center"/>
                </w:tcPr>
                <w:p w:rsidR="002D45B2" w:rsidRPr="00F07C14" w:rsidRDefault="002D45B2" w:rsidP="007D4F51">
                  <w:pPr>
                    <w:autoSpaceDE w:val="0"/>
                    <w:autoSpaceDN w:val="0"/>
                    <w:adjustRightInd w:val="0"/>
                    <w:ind w:left="60" w:right="60"/>
                    <w:jc w:val="center"/>
                    <w:rPr>
                      <w:rFonts w:ascii="Arial Narrow" w:hAnsi="Arial Narrow" w:cs="Arial"/>
                      <w:color w:val="000000"/>
                      <w:sz w:val="18"/>
                      <w:szCs w:val="18"/>
                      <w:lang w:val="es-CO"/>
                    </w:rPr>
                  </w:pPr>
                  <w:r w:rsidRPr="00F07C14">
                    <w:rPr>
                      <w:rFonts w:ascii="Arial Narrow" w:hAnsi="Arial Narrow" w:cs="Arial"/>
                      <w:color w:val="000000"/>
                      <w:sz w:val="18"/>
                      <w:szCs w:val="18"/>
                      <w:lang w:val="es-CO"/>
                    </w:rPr>
                    <w:t>80</w:t>
                  </w:r>
                </w:p>
              </w:tc>
              <w:tc>
                <w:tcPr>
                  <w:tcW w:w="458" w:type="pct"/>
                  <w:gridSpan w:val="2"/>
                  <w:vAlign w:val="center"/>
                </w:tcPr>
                <w:p w:rsidR="002D45B2" w:rsidRPr="00F07C14" w:rsidRDefault="002D45B2" w:rsidP="007D4F51">
                  <w:pPr>
                    <w:autoSpaceDE w:val="0"/>
                    <w:autoSpaceDN w:val="0"/>
                    <w:adjustRightInd w:val="0"/>
                    <w:ind w:left="60" w:right="-20"/>
                    <w:rPr>
                      <w:rFonts w:ascii="Arial Narrow" w:hAnsi="Arial Narrow" w:cs="Arial"/>
                      <w:color w:val="000000"/>
                      <w:sz w:val="18"/>
                      <w:szCs w:val="18"/>
                      <w:lang w:val="es-CO"/>
                    </w:rPr>
                  </w:pPr>
                  <w:r w:rsidRPr="00F07C14">
                    <w:rPr>
                      <w:rFonts w:ascii="Arial Narrow" w:hAnsi="Arial Narrow" w:cs="Arial"/>
                      <w:color w:val="000000"/>
                      <w:sz w:val="18"/>
                      <w:szCs w:val="18"/>
                      <w:lang w:val="es-CO"/>
                    </w:rPr>
                    <w:t>71,60</w:t>
                  </w:r>
                </w:p>
              </w:tc>
              <w:tc>
                <w:tcPr>
                  <w:tcW w:w="1013" w:type="pct"/>
                  <w:gridSpan w:val="2"/>
                  <w:vAlign w:val="center"/>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4,464</w:t>
                  </w:r>
                </w:p>
              </w:tc>
            </w:tr>
            <w:tr w:rsidR="002D45B2" w:rsidRPr="00950FD6" w:rsidTr="002451D0">
              <w:tc>
                <w:tcPr>
                  <w:tcW w:w="2374" w:type="pct"/>
                  <w:noWrap/>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sidRPr="00F07C14">
                    <w:rPr>
                      <w:rFonts w:ascii="Arial Narrow" w:hAnsi="Arial Narrow" w:cs="Arial"/>
                      <w:color w:val="000000"/>
                      <w:sz w:val="18"/>
                      <w:szCs w:val="18"/>
                      <w:lang w:val="es-CO"/>
                    </w:rPr>
                    <w:t>FRECUENCIA CARDIACA MÁXIMA ESTIMADA (ppm)</w:t>
                  </w:r>
                </w:p>
              </w:tc>
              <w:tc>
                <w:tcPr>
                  <w:tcW w:w="545" w:type="pct"/>
                  <w:vAlign w:val="center"/>
                </w:tcPr>
                <w:p w:rsidR="002D45B2" w:rsidRPr="00F07C14" w:rsidRDefault="002D45B2" w:rsidP="007D4F51">
                  <w:pPr>
                    <w:autoSpaceDE w:val="0"/>
                    <w:autoSpaceDN w:val="0"/>
                    <w:adjustRightInd w:val="0"/>
                    <w:ind w:left="60" w:right="60"/>
                    <w:jc w:val="right"/>
                    <w:rPr>
                      <w:rFonts w:ascii="Arial Narrow" w:hAnsi="Arial Narrow" w:cs="Arial"/>
                      <w:color w:val="000000"/>
                      <w:sz w:val="18"/>
                      <w:szCs w:val="18"/>
                      <w:lang w:val="es-CO"/>
                    </w:rPr>
                  </w:pPr>
                  <w:r w:rsidRPr="00F07C14">
                    <w:rPr>
                      <w:rFonts w:ascii="Arial Narrow" w:hAnsi="Arial Narrow" w:cs="Arial"/>
                      <w:color w:val="000000"/>
                      <w:sz w:val="18"/>
                      <w:szCs w:val="18"/>
                      <w:lang w:val="es-CO"/>
                    </w:rPr>
                    <w:t>195</w:t>
                  </w:r>
                </w:p>
              </w:tc>
              <w:tc>
                <w:tcPr>
                  <w:tcW w:w="609" w:type="pct"/>
                  <w:vAlign w:val="center"/>
                </w:tcPr>
                <w:p w:rsidR="002D45B2" w:rsidRPr="00F07C14" w:rsidRDefault="002D45B2" w:rsidP="007D4F51">
                  <w:pPr>
                    <w:autoSpaceDE w:val="0"/>
                    <w:autoSpaceDN w:val="0"/>
                    <w:adjustRightInd w:val="0"/>
                    <w:ind w:left="60" w:right="60"/>
                    <w:jc w:val="center"/>
                    <w:rPr>
                      <w:rFonts w:ascii="Arial Narrow" w:hAnsi="Arial Narrow" w:cs="Arial"/>
                      <w:color w:val="000000"/>
                      <w:sz w:val="18"/>
                      <w:szCs w:val="18"/>
                      <w:lang w:val="es-CO"/>
                    </w:rPr>
                  </w:pPr>
                  <w:r w:rsidRPr="00F07C14">
                    <w:rPr>
                      <w:rFonts w:ascii="Arial Narrow" w:hAnsi="Arial Narrow" w:cs="Arial"/>
                      <w:color w:val="000000"/>
                      <w:sz w:val="18"/>
                      <w:szCs w:val="18"/>
                      <w:lang w:val="es-CO"/>
                    </w:rPr>
                    <w:t>197</w:t>
                  </w:r>
                </w:p>
              </w:tc>
              <w:tc>
                <w:tcPr>
                  <w:tcW w:w="458" w:type="pct"/>
                  <w:gridSpan w:val="2"/>
                  <w:vAlign w:val="center"/>
                </w:tcPr>
                <w:p w:rsidR="002D45B2" w:rsidRPr="00F07C14" w:rsidRDefault="002D45B2" w:rsidP="007D4F51">
                  <w:pPr>
                    <w:autoSpaceDE w:val="0"/>
                    <w:autoSpaceDN w:val="0"/>
                    <w:adjustRightInd w:val="0"/>
                    <w:ind w:left="60" w:right="-20"/>
                    <w:rPr>
                      <w:rFonts w:ascii="Arial Narrow" w:hAnsi="Arial Narrow" w:cs="Arial"/>
                      <w:color w:val="000000"/>
                      <w:sz w:val="18"/>
                      <w:szCs w:val="18"/>
                      <w:lang w:val="es-CO"/>
                    </w:rPr>
                  </w:pPr>
                  <w:r w:rsidRPr="00F07C14">
                    <w:rPr>
                      <w:rFonts w:ascii="Arial Narrow" w:hAnsi="Arial Narrow" w:cs="Arial"/>
                      <w:color w:val="000000"/>
                      <w:sz w:val="18"/>
                      <w:szCs w:val="18"/>
                      <w:lang w:val="es-CO"/>
                    </w:rPr>
                    <w:t>196,15</w:t>
                  </w:r>
                </w:p>
              </w:tc>
              <w:tc>
                <w:tcPr>
                  <w:tcW w:w="1013" w:type="pct"/>
                  <w:gridSpan w:val="2"/>
                  <w:vAlign w:val="center"/>
                </w:tcPr>
                <w:p w:rsidR="002D45B2" w:rsidRPr="00F07C14" w:rsidRDefault="002D45B2" w:rsidP="007D4F51">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Pr="00F07C14">
                    <w:rPr>
                      <w:rFonts w:ascii="Arial Narrow" w:hAnsi="Arial Narrow" w:cs="Arial"/>
                      <w:color w:val="000000"/>
                      <w:sz w:val="18"/>
                      <w:szCs w:val="18"/>
                      <w:lang w:val="es-CO"/>
                    </w:rPr>
                    <w:t>,666</w:t>
                  </w:r>
                </w:p>
              </w:tc>
            </w:tr>
            <w:tr w:rsidR="002D45B2" w:rsidRPr="00950FD6" w:rsidTr="002451D0">
              <w:trPr>
                <w:gridAfter w:val="1"/>
                <w:cnfStyle w:val="010000000000"/>
                <w:wAfter w:w="34" w:type="pct"/>
              </w:trPr>
              <w:tc>
                <w:tcPr>
                  <w:tcW w:w="2374" w:type="pct"/>
                  <w:noWrap/>
                </w:tcPr>
                <w:p w:rsidR="002D45B2" w:rsidRPr="00C25FE7" w:rsidRDefault="002D45B2" w:rsidP="007D4F51">
                  <w:pPr>
                    <w:rPr>
                      <w:rFonts w:ascii="Arial Narrow" w:hAnsi="Arial Narrow"/>
                      <w:b w:val="0"/>
                      <w:sz w:val="18"/>
                      <w:szCs w:val="18"/>
                    </w:rPr>
                  </w:pPr>
                  <w:r w:rsidRPr="00C25FE7">
                    <w:rPr>
                      <w:rFonts w:ascii="Arial Narrow" w:hAnsi="Arial Narrow"/>
                      <w:b w:val="0"/>
                      <w:sz w:val="18"/>
                      <w:szCs w:val="18"/>
                    </w:rPr>
                    <w:t xml:space="preserve"> </w:t>
                  </w:r>
                  <w:r w:rsidRPr="00C25FE7">
                    <w:rPr>
                      <w:rFonts w:ascii="Arial Narrow" w:hAnsi="Arial Narrow" w:cs="Arial"/>
                      <w:b w:val="0"/>
                      <w:color w:val="000000"/>
                      <w:sz w:val="18"/>
                      <w:szCs w:val="18"/>
                      <w:lang w:val="es-CO"/>
                    </w:rPr>
                    <w:t>N válido (por lista)</w:t>
                  </w:r>
                </w:p>
              </w:tc>
              <w:tc>
                <w:tcPr>
                  <w:tcW w:w="545" w:type="pct"/>
                </w:tcPr>
                <w:p w:rsidR="002D45B2" w:rsidRPr="0061717D" w:rsidRDefault="002D45B2" w:rsidP="007D4F51">
                  <w:pPr>
                    <w:pStyle w:val="DecimalAligned"/>
                    <w:rPr>
                      <w:rFonts w:ascii="Arial Narrow" w:hAnsi="Arial Narrow"/>
                      <w:b w:val="0"/>
                      <w:sz w:val="18"/>
                      <w:szCs w:val="18"/>
                    </w:rPr>
                  </w:pPr>
                </w:p>
              </w:tc>
              <w:tc>
                <w:tcPr>
                  <w:tcW w:w="609" w:type="pct"/>
                </w:tcPr>
                <w:p w:rsidR="002D45B2" w:rsidRPr="0061717D" w:rsidRDefault="002D45B2" w:rsidP="007D4F51">
                  <w:pPr>
                    <w:pStyle w:val="DecimalAligned"/>
                    <w:rPr>
                      <w:rFonts w:ascii="Arial Narrow" w:hAnsi="Arial Narrow"/>
                      <w:sz w:val="18"/>
                      <w:szCs w:val="18"/>
                    </w:rPr>
                  </w:pPr>
                </w:p>
              </w:tc>
              <w:tc>
                <w:tcPr>
                  <w:tcW w:w="426" w:type="pct"/>
                </w:tcPr>
                <w:p w:rsidR="002D45B2" w:rsidRPr="0061717D" w:rsidRDefault="002D45B2" w:rsidP="007D4F51">
                  <w:pPr>
                    <w:pStyle w:val="DecimalAligned"/>
                    <w:rPr>
                      <w:rFonts w:ascii="Arial Narrow" w:hAnsi="Arial Narrow"/>
                      <w:b w:val="0"/>
                      <w:sz w:val="18"/>
                      <w:szCs w:val="18"/>
                    </w:rPr>
                  </w:pPr>
                </w:p>
              </w:tc>
              <w:tc>
                <w:tcPr>
                  <w:tcW w:w="1012" w:type="pct"/>
                  <w:gridSpan w:val="2"/>
                </w:tcPr>
                <w:p w:rsidR="002D45B2" w:rsidRPr="0061717D" w:rsidRDefault="002D45B2" w:rsidP="007D4F51">
                  <w:pPr>
                    <w:pStyle w:val="DecimalAligned"/>
                    <w:ind w:left="-969"/>
                    <w:rPr>
                      <w:rFonts w:ascii="Arial Narrow" w:hAnsi="Arial Narrow"/>
                      <w:sz w:val="18"/>
                      <w:szCs w:val="18"/>
                    </w:rPr>
                  </w:pPr>
                </w:p>
              </w:tc>
            </w:tr>
          </w:tbl>
          <w:p w:rsidR="002D45B2" w:rsidRPr="00F07C14" w:rsidRDefault="002D45B2" w:rsidP="002D45B2">
            <w:pPr>
              <w:autoSpaceDE w:val="0"/>
              <w:autoSpaceDN w:val="0"/>
              <w:adjustRightInd w:val="0"/>
              <w:spacing w:after="0" w:line="240" w:lineRule="auto"/>
              <w:ind w:left="60" w:right="60"/>
              <w:jc w:val="center"/>
              <w:rPr>
                <w:rFonts w:ascii="Arial Narrow" w:hAnsi="Arial Narrow" w:cs="Arial"/>
                <w:color w:val="000000"/>
                <w:sz w:val="18"/>
                <w:szCs w:val="18"/>
                <w:lang w:val="es-CO"/>
              </w:rPr>
            </w:pPr>
          </w:p>
        </w:tc>
      </w:tr>
    </w:tbl>
    <w:p w:rsidR="002D45B2" w:rsidRPr="00E360E2" w:rsidRDefault="002D45B2" w:rsidP="002D45B2">
      <w:pPr>
        <w:spacing w:after="0" w:line="240" w:lineRule="auto"/>
        <w:jc w:val="center"/>
        <w:rPr>
          <w:rFonts w:ascii="Arial Narrow" w:hAnsi="Arial Narrow" w:cs="Arial"/>
          <w:b/>
          <w:sz w:val="16"/>
          <w:szCs w:val="16"/>
          <w:lang w:val="es-CO"/>
        </w:rPr>
      </w:pPr>
      <w:r w:rsidRPr="00E360E2">
        <w:rPr>
          <w:rFonts w:ascii="Arial Narrow" w:hAnsi="Arial Narrow" w:cs="Arial"/>
          <w:b/>
          <w:sz w:val="16"/>
          <w:szCs w:val="16"/>
          <w:lang w:val="es-CO"/>
        </w:rPr>
        <w:t>Fuente. Elaboración propia del autor.</w:t>
      </w:r>
    </w:p>
    <w:p w:rsidR="002D45B2" w:rsidRDefault="002D45B2" w:rsidP="003B359A">
      <w:pPr>
        <w:autoSpaceDE w:val="0"/>
        <w:autoSpaceDN w:val="0"/>
        <w:adjustRightInd w:val="0"/>
        <w:spacing w:after="0" w:line="240" w:lineRule="auto"/>
        <w:jc w:val="both"/>
        <w:rPr>
          <w:rFonts w:ascii="Arial Narrow" w:hAnsi="Arial Narrow" w:cs="Times New Roman"/>
          <w:sz w:val="24"/>
          <w:szCs w:val="24"/>
          <w:lang w:val="es-CO"/>
        </w:rPr>
      </w:pPr>
    </w:p>
    <w:p w:rsidR="00452603" w:rsidRDefault="00452603" w:rsidP="003B359A">
      <w:pPr>
        <w:autoSpaceDE w:val="0"/>
        <w:autoSpaceDN w:val="0"/>
        <w:adjustRightInd w:val="0"/>
        <w:spacing w:after="0" w:line="240" w:lineRule="auto"/>
        <w:jc w:val="both"/>
        <w:rPr>
          <w:rFonts w:ascii="Arial Narrow" w:hAnsi="Arial Narrow" w:cs="Times New Roman"/>
          <w:sz w:val="24"/>
          <w:szCs w:val="24"/>
          <w:lang w:val="es-CO"/>
        </w:rPr>
      </w:pPr>
      <w:r w:rsidRPr="00452603">
        <w:rPr>
          <w:rFonts w:ascii="Arial Narrow" w:hAnsi="Arial Narrow" w:cs="Times New Roman"/>
          <w:sz w:val="24"/>
          <w:szCs w:val="24"/>
          <w:lang w:val="es-CO"/>
        </w:rPr>
        <w:t xml:space="preserve">Considerando </w:t>
      </w:r>
      <w:r w:rsidR="00A52F91">
        <w:rPr>
          <w:rFonts w:ascii="Arial Narrow" w:hAnsi="Arial Narrow" w:cs="Times New Roman"/>
          <w:sz w:val="24"/>
          <w:szCs w:val="24"/>
          <w:lang w:val="es-CO"/>
        </w:rPr>
        <w:t>e</w:t>
      </w:r>
      <w:r w:rsidR="003B359A">
        <w:rPr>
          <w:rFonts w:ascii="Arial Narrow" w:hAnsi="Arial Narrow" w:cs="Times New Roman"/>
          <w:sz w:val="24"/>
          <w:szCs w:val="24"/>
          <w:lang w:val="es-CO"/>
        </w:rPr>
        <w:t>l</w:t>
      </w:r>
      <w:r w:rsidR="00A52F91">
        <w:rPr>
          <w:rFonts w:ascii="Arial Narrow" w:hAnsi="Arial Narrow" w:cs="Times New Roman"/>
          <w:sz w:val="24"/>
          <w:szCs w:val="24"/>
          <w:lang w:val="es-CO"/>
        </w:rPr>
        <w:t xml:space="preserve"> análisis anterior se puede también considerar que </w:t>
      </w:r>
      <w:r w:rsidR="00254B6A">
        <w:rPr>
          <w:rFonts w:ascii="Arial Narrow" w:hAnsi="Arial Narrow" w:cs="Times New Roman"/>
          <w:sz w:val="24"/>
          <w:szCs w:val="24"/>
          <w:lang w:val="es-CO"/>
        </w:rPr>
        <w:t>el 50% d</w:t>
      </w:r>
      <w:r w:rsidR="00A52F91">
        <w:rPr>
          <w:rFonts w:ascii="Arial Narrow" w:hAnsi="Arial Narrow" w:cs="Times New Roman"/>
          <w:sz w:val="24"/>
          <w:szCs w:val="24"/>
          <w:lang w:val="es-CO"/>
        </w:rPr>
        <w:t>entro d</w:t>
      </w:r>
      <w:r w:rsidR="00254B6A">
        <w:rPr>
          <w:rFonts w:ascii="Arial Narrow" w:hAnsi="Arial Narrow" w:cs="Times New Roman"/>
          <w:sz w:val="24"/>
          <w:szCs w:val="24"/>
          <w:lang w:val="es-CO"/>
        </w:rPr>
        <w:t>el grupo de jugadores manifiestan tener un nivel saludable en relación a su peso y estatura</w:t>
      </w:r>
      <w:r w:rsidR="003B359A">
        <w:rPr>
          <w:rFonts w:ascii="Arial Narrow" w:hAnsi="Arial Narrow" w:cs="Times New Roman"/>
          <w:sz w:val="24"/>
          <w:szCs w:val="24"/>
          <w:lang w:val="es-CO"/>
        </w:rPr>
        <w:t xml:space="preserve"> (IMC), de igual manera el nivel de forma física de los jugadores es normal c</w:t>
      </w:r>
      <w:r w:rsidR="00254B6A">
        <w:rPr>
          <w:rFonts w:ascii="Arial Narrow" w:hAnsi="Arial Narrow" w:cs="Times New Roman"/>
          <w:sz w:val="24"/>
          <w:szCs w:val="24"/>
          <w:lang w:val="es-CO"/>
        </w:rPr>
        <w:t xml:space="preserve">on un porcentaje mayor </w:t>
      </w:r>
      <w:r w:rsidR="003B359A">
        <w:rPr>
          <w:rFonts w:ascii="Arial Narrow" w:hAnsi="Arial Narrow" w:cs="Times New Roman"/>
          <w:sz w:val="24"/>
          <w:szCs w:val="24"/>
          <w:lang w:val="es-CO"/>
        </w:rPr>
        <w:t xml:space="preserve">del </w:t>
      </w:r>
      <w:r w:rsidR="00254B6A">
        <w:rPr>
          <w:rFonts w:ascii="Arial Narrow" w:hAnsi="Arial Narrow" w:cs="Times New Roman"/>
          <w:sz w:val="24"/>
          <w:szCs w:val="24"/>
          <w:lang w:val="es-CO"/>
        </w:rPr>
        <w:t>(47,5%)</w:t>
      </w:r>
      <w:r w:rsidR="00F5487C">
        <w:rPr>
          <w:rFonts w:ascii="Arial Narrow" w:hAnsi="Arial Narrow" w:cs="Times New Roman"/>
          <w:sz w:val="24"/>
          <w:szCs w:val="24"/>
          <w:lang w:val="es-CO"/>
        </w:rPr>
        <w:t xml:space="preserve">, </w:t>
      </w:r>
      <w:r w:rsidR="0049499E">
        <w:rPr>
          <w:rFonts w:ascii="Arial Narrow" w:hAnsi="Arial Narrow" w:cs="Times New Roman"/>
          <w:sz w:val="24"/>
          <w:szCs w:val="24"/>
          <w:lang w:val="es-CO"/>
        </w:rPr>
        <w:t>así mismo el</w:t>
      </w:r>
      <w:r w:rsidR="003B359A">
        <w:rPr>
          <w:rFonts w:ascii="Arial Narrow" w:hAnsi="Arial Narrow" w:cs="Times New Roman"/>
          <w:sz w:val="24"/>
          <w:szCs w:val="24"/>
          <w:lang w:val="es-CO"/>
        </w:rPr>
        <w:t xml:space="preserve"> (57</w:t>
      </w:r>
      <w:r w:rsidR="00CE4537">
        <w:rPr>
          <w:rFonts w:ascii="Arial Narrow" w:hAnsi="Arial Narrow" w:cs="Times New Roman"/>
          <w:sz w:val="24"/>
          <w:szCs w:val="24"/>
          <w:lang w:val="es-CO"/>
        </w:rPr>
        <w:t>,5</w:t>
      </w:r>
      <w:r w:rsidR="003B359A">
        <w:rPr>
          <w:rFonts w:ascii="Arial Narrow" w:hAnsi="Arial Narrow" w:cs="Times New Roman"/>
          <w:sz w:val="24"/>
          <w:szCs w:val="24"/>
          <w:lang w:val="es-CO"/>
        </w:rPr>
        <w:t xml:space="preserve">%) </w:t>
      </w:r>
      <w:r w:rsidR="0049499E">
        <w:rPr>
          <w:rFonts w:ascii="Arial Narrow" w:hAnsi="Arial Narrow" w:cs="Times New Roman"/>
          <w:sz w:val="24"/>
          <w:szCs w:val="24"/>
          <w:lang w:val="es-CO"/>
        </w:rPr>
        <w:t xml:space="preserve">de los jugadores presenta un </w:t>
      </w:r>
      <w:r w:rsidR="003B359A">
        <w:rPr>
          <w:rFonts w:ascii="Arial Narrow" w:hAnsi="Arial Narrow" w:cs="Times New Roman"/>
          <w:sz w:val="24"/>
          <w:szCs w:val="24"/>
          <w:lang w:val="es-CO"/>
        </w:rPr>
        <w:t>nivel de presión arterial normal</w:t>
      </w:r>
      <w:r w:rsidR="0049499E">
        <w:rPr>
          <w:rFonts w:ascii="Arial Narrow" w:hAnsi="Arial Narrow" w:cs="Times New Roman"/>
          <w:sz w:val="24"/>
          <w:szCs w:val="24"/>
          <w:lang w:val="es-CO"/>
        </w:rPr>
        <w:t>;</w:t>
      </w:r>
      <w:r w:rsidR="003B359A">
        <w:rPr>
          <w:rFonts w:ascii="Arial Narrow" w:hAnsi="Arial Narrow" w:cs="Times New Roman"/>
          <w:sz w:val="24"/>
          <w:szCs w:val="24"/>
          <w:lang w:val="es-CO"/>
        </w:rPr>
        <w:t xml:space="preserve"> aspectos estos que determinan un adecuado estado de salud para el inicio de la pretemporada, a pesar que prevalecen jugadores los cuales tendrán que mejorar los niveles </w:t>
      </w:r>
      <w:r w:rsidR="00F5487C">
        <w:rPr>
          <w:rFonts w:ascii="Arial Narrow" w:hAnsi="Arial Narrow" w:cs="Times New Roman"/>
          <w:sz w:val="24"/>
          <w:szCs w:val="24"/>
          <w:lang w:val="es-CO"/>
        </w:rPr>
        <w:t xml:space="preserve">de afinamiento </w:t>
      </w:r>
      <w:r w:rsidR="003B359A">
        <w:rPr>
          <w:rFonts w:ascii="Arial Narrow" w:hAnsi="Arial Narrow" w:cs="Times New Roman"/>
          <w:sz w:val="24"/>
          <w:szCs w:val="24"/>
          <w:lang w:val="es-CO"/>
        </w:rPr>
        <w:t>anteriormente mencionados para optim</w:t>
      </w:r>
      <w:r w:rsidR="006D17FD">
        <w:rPr>
          <w:rFonts w:ascii="Arial Narrow" w:hAnsi="Arial Narrow" w:cs="Times New Roman"/>
          <w:sz w:val="24"/>
          <w:szCs w:val="24"/>
          <w:lang w:val="es-CO"/>
        </w:rPr>
        <w:t>izar su rendimiento</w:t>
      </w:r>
      <w:r w:rsidR="00117261">
        <w:rPr>
          <w:rFonts w:ascii="Arial Narrow" w:hAnsi="Arial Narrow" w:cs="Times New Roman"/>
          <w:sz w:val="24"/>
          <w:szCs w:val="24"/>
          <w:lang w:val="es-CO"/>
        </w:rPr>
        <w:t>, especialmente los 16 jugadores que tienen un nivel de sobrepeso</w:t>
      </w:r>
      <w:r w:rsidR="009D1DBA">
        <w:rPr>
          <w:rFonts w:ascii="Arial Narrow" w:hAnsi="Arial Narrow" w:cs="Times New Roman"/>
          <w:sz w:val="24"/>
          <w:szCs w:val="24"/>
          <w:lang w:val="es-CO"/>
        </w:rPr>
        <w:t xml:space="preserve"> al igual que </w:t>
      </w:r>
      <w:r w:rsidR="00117261">
        <w:rPr>
          <w:rFonts w:ascii="Arial Narrow" w:hAnsi="Arial Narrow" w:cs="Times New Roman"/>
          <w:sz w:val="24"/>
          <w:szCs w:val="24"/>
          <w:lang w:val="es-CO"/>
        </w:rPr>
        <w:t>los 3 que están en baja forma física</w:t>
      </w:r>
      <w:r w:rsidR="00E81609">
        <w:rPr>
          <w:rFonts w:ascii="Arial Narrow" w:hAnsi="Arial Narrow" w:cs="Times New Roman"/>
          <w:sz w:val="24"/>
          <w:szCs w:val="24"/>
          <w:lang w:val="es-CO"/>
        </w:rPr>
        <w:t xml:space="preserve"> respectivamente</w:t>
      </w:r>
      <w:r w:rsidR="006D17FD">
        <w:rPr>
          <w:rFonts w:ascii="Arial Narrow" w:hAnsi="Arial Narrow" w:cs="Times New Roman"/>
          <w:sz w:val="24"/>
          <w:szCs w:val="24"/>
          <w:lang w:val="es-CO"/>
        </w:rPr>
        <w:t>. (Ver tabla</w:t>
      </w:r>
      <w:r w:rsidR="003B359A">
        <w:rPr>
          <w:rFonts w:ascii="Arial Narrow" w:hAnsi="Arial Narrow" w:cs="Times New Roman"/>
          <w:sz w:val="24"/>
          <w:szCs w:val="24"/>
          <w:lang w:val="es-CO"/>
        </w:rPr>
        <w:t xml:space="preserve"> 5)</w:t>
      </w:r>
    </w:p>
    <w:p w:rsidR="00E360E2" w:rsidRDefault="00E360E2" w:rsidP="00E360E2">
      <w:pPr>
        <w:spacing w:after="0" w:line="240" w:lineRule="auto"/>
        <w:jc w:val="center"/>
        <w:rPr>
          <w:rFonts w:ascii="Arial Narrow" w:hAnsi="Arial Narrow" w:cs="Arial"/>
          <w:b/>
          <w:sz w:val="20"/>
          <w:szCs w:val="20"/>
          <w:lang w:val="es-CO"/>
        </w:rPr>
      </w:pPr>
    </w:p>
    <w:p w:rsidR="00E360E2" w:rsidRPr="00D00A13" w:rsidRDefault="00E360E2" w:rsidP="00E360E2">
      <w:pPr>
        <w:spacing w:after="0" w:line="240" w:lineRule="auto"/>
        <w:jc w:val="center"/>
        <w:rPr>
          <w:rFonts w:ascii="Arial Narrow" w:hAnsi="Arial Narrow" w:cs="Arial"/>
          <w:b/>
          <w:sz w:val="20"/>
          <w:szCs w:val="20"/>
          <w:lang w:val="es-CO"/>
        </w:rPr>
      </w:pPr>
      <w:r w:rsidRPr="00D00A13">
        <w:rPr>
          <w:rFonts w:ascii="Arial Narrow" w:hAnsi="Arial Narrow" w:cs="Arial"/>
          <w:b/>
          <w:sz w:val="20"/>
          <w:szCs w:val="20"/>
          <w:lang w:val="es-CO"/>
        </w:rPr>
        <w:t xml:space="preserve">Tabla </w:t>
      </w:r>
      <w:r>
        <w:rPr>
          <w:rFonts w:ascii="Arial Narrow" w:hAnsi="Arial Narrow" w:cs="Arial"/>
          <w:b/>
          <w:sz w:val="20"/>
          <w:szCs w:val="20"/>
          <w:lang w:val="es-CO"/>
        </w:rPr>
        <w:t>5</w:t>
      </w:r>
      <w:r w:rsidRPr="00D00A13">
        <w:rPr>
          <w:rFonts w:ascii="Arial Narrow" w:hAnsi="Arial Narrow" w:cs="Arial"/>
          <w:b/>
          <w:sz w:val="20"/>
          <w:szCs w:val="20"/>
          <w:lang w:val="es-CO"/>
        </w:rPr>
        <w:t xml:space="preserve">. </w:t>
      </w:r>
      <w:r w:rsidRPr="00D00A13">
        <w:rPr>
          <w:rFonts w:ascii="Arial Narrow" w:hAnsi="Arial Narrow" w:cs="Arial"/>
          <w:b/>
          <w:bCs/>
          <w:sz w:val="20"/>
          <w:szCs w:val="20"/>
          <w:lang w:val="es-CO"/>
        </w:rPr>
        <w:t>Distribución de la muestra según l</w:t>
      </w:r>
      <w:r w:rsidR="00147241">
        <w:rPr>
          <w:rFonts w:ascii="Arial Narrow" w:hAnsi="Arial Narrow" w:cs="Arial"/>
          <w:b/>
          <w:bCs/>
          <w:sz w:val="20"/>
          <w:szCs w:val="20"/>
          <w:lang w:val="es-CO"/>
        </w:rPr>
        <w:t xml:space="preserve">os niveles </w:t>
      </w:r>
      <w:r w:rsidR="00147241" w:rsidRPr="00490E76">
        <w:rPr>
          <w:rFonts w:ascii="Arial Narrow" w:hAnsi="Arial Narrow"/>
          <w:b/>
          <w:bCs/>
          <w:sz w:val="20"/>
          <w:szCs w:val="20"/>
        </w:rPr>
        <w:t>antropométric</w:t>
      </w:r>
      <w:r w:rsidR="00AF4D45">
        <w:rPr>
          <w:rFonts w:ascii="Arial Narrow" w:hAnsi="Arial Narrow"/>
          <w:b/>
          <w:bCs/>
          <w:sz w:val="20"/>
          <w:szCs w:val="20"/>
        </w:rPr>
        <w:t>o</w:t>
      </w:r>
      <w:r w:rsidR="00147241" w:rsidRPr="00490E76">
        <w:rPr>
          <w:rFonts w:ascii="Arial Narrow" w:hAnsi="Arial Narrow"/>
          <w:b/>
          <w:bCs/>
          <w:sz w:val="20"/>
          <w:szCs w:val="20"/>
        </w:rPr>
        <w:t>s y fisiológic</w:t>
      </w:r>
      <w:r w:rsidR="00AF4D45">
        <w:rPr>
          <w:rFonts w:ascii="Arial Narrow" w:hAnsi="Arial Narrow"/>
          <w:b/>
          <w:bCs/>
          <w:sz w:val="20"/>
          <w:szCs w:val="20"/>
        </w:rPr>
        <w:t>o</w:t>
      </w:r>
      <w:r w:rsidR="00147241" w:rsidRPr="00490E76">
        <w:rPr>
          <w:rFonts w:ascii="Arial Narrow" w:hAnsi="Arial Narrow"/>
          <w:b/>
          <w:bCs/>
          <w:sz w:val="20"/>
          <w:szCs w:val="20"/>
        </w:rPr>
        <w:t>s</w:t>
      </w:r>
      <w:r w:rsidR="00147241">
        <w:rPr>
          <w:rFonts w:ascii="Arial Narrow" w:hAnsi="Arial Narrow"/>
          <w:b/>
          <w:bCs/>
          <w:sz w:val="20"/>
          <w:szCs w:val="20"/>
        </w:rPr>
        <w:t>.</w:t>
      </w:r>
    </w:p>
    <w:tbl>
      <w:tblPr>
        <w:tblStyle w:val="Sombreadoclaro1"/>
        <w:tblW w:w="3834" w:type="pct"/>
        <w:jc w:val="center"/>
        <w:tblLayout w:type="fixed"/>
        <w:tblLook w:val="0660"/>
      </w:tblPr>
      <w:tblGrid>
        <w:gridCol w:w="4465"/>
        <w:gridCol w:w="1530"/>
        <w:gridCol w:w="1817"/>
      </w:tblGrid>
      <w:tr w:rsidR="002E391D" w:rsidRPr="00950FD6" w:rsidTr="007D4F51">
        <w:trPr>
          <w:cnfStyle w:val="100000000000"/>
          <w:jc w:val="center"/>
        </w:trPr>
        <w:tc>
          <w:tcPr>
            <w:tcW w:w="2858" w:type="pct"/>
            <w:noWrap/>
          </w:tcPr>
          <w:p w:rsidR="002E391D" w:rsidRPr="0061717D" w:rsidRDefault="002E391D" w:rsidP="007D4F51">
            <w:pPr>
              <w:ind w:right="149"/>
              <w:rPr>
                <w:rFonts w:ascii="Arial Narrow" w:hAnsi="Arial Narrow"/>
                <w:sz w:val="18"/>
                <w:szCs w:val="18"/>
              </w:rPr>
            </w:pPr>
            <w:r w:rsidRPr="0061717D">
              <w:rPr>
                <w:rFonts w:ascii="Arial Narrow" w:hAnsi="Arial Narrow"/>
                <w:sz w:val="18"/>
                <w:szCs w:val="18"/>
              </w:rPr>
              <w:t xml:space="preserve">Variable </w:t>
            </w:r>
          </w:p>
        </w:tc>
        <w:tc>
          <w:tcPr>
            <w:tcW w:w="979" w:type="pct"/>
          </w:tcPr>
          <w:p w:rsidR="002E391D" w:rsidRPr="0061717D" w:rsidRDefault="002E391D" w:rsidP="007D4F51">
            <w:pPr>
              <w:ind w:left="-1640" w:right="163" w:firstLine="1640"/>
              <w:rPr>
                <w:rFonts w:ascii="Arial Narrow" w:hAnsi="Arial Narrow"/>
                <w:sz w:val="18"/>
                <w:szCs w:val="18"/>
              </w:rPr>
            </w:pPr>
            <w:r w:rsidRPr="0061717D">
              <w:rPr>
                <w:rFonts w:ascii="Arial Narrow" w:hAnsi="Arial Narrow"/>
                <w:sz w:val="18"/>
                <w:szCs w:val="18"/>
              </w:rPr>
              <w:t xml:space="preserve">Frecuencia </w:t>
            </w:r>
          </w:p>
        </w:tc>
        <w:tc>
          <w:tcPr>
            <w:tcW w:w="1163" w:type="pct"/>
          </w:tcPr>
          <w:p w:rsidR="002E391D" w:rsidRPr="0061717D" w:rsidRDefault="002E391D" w:rsidP="007D4F51">
            <w:pPr>
              <w:rPr>
                <w:rFonts w:ascii="Arial Narrow" w:hAnsi="Arial Narrow"/>
                <w:sz w:val="18"/>
                <w:szCs w:val="18"/>
              </w:rPr>
            </w:pPr>
            <w:r w:rsidRPr="0061717D">
              <w:rPr>
                <w:rFonts w:ascii="Arial Narrow" w:hAnsi="Arial Narrow"/>
                <w:sz w:val="18"/>
                <w:szCs w:val="18"/>
              </w:rPr>
              <w:t>Porcentaje</w:t>
            </w:r>
          </w:p>
          <w:p w:rsidR="002E391D" w:rsidRPr="0061717D" w:rsidRDefault="002E391D" w:rsidP="007D4F51">
            <w:pPr>
              <w:rPr>
                <w:rFonts w:ascii="Arial Narrow" w:hAnsi="Arial Narrow"/>
                <w:sz w:val="18"/>
                <w:szCs w:val="18"/>
              </w:rPr>
            </w:pPr>
            <w:r w:rsidRPr="0061717D">
              <w:rPr>
                <w:rFonts w:ascii="Arial Narrow" w:hAnsi="Arial Narrow"/>
                <w:sz w:val="18"/>
                <w:szCs w:val="18"/>
              </w:rPr>
              <w:t>válido</w:t>
            </w:r>
          </w:p>
        </w:tc>
      </w:tr>
      <w:tr w:rsidR="002E391D" w:rsidRPr="00950FD6" w:rsidTr="007D4F51">
        <w:trPr>
          <w:jc w:val="center"/>
        </w:trPr>
        <w:tc>
          <w:tcPr>
            <w:tcW w:w="2858" w:type="pct"/>
            <w:noWrap/>
          </w:tcPr>
          <w:p w:rsidR="002E391D" w:rsidRPr="0061717D" w:rsidRDefault="002E391D" w:rsidP="007D4F51">
            <w:pPr>
              <w:rPr>
                <w:rFonts w:ascii="Arial Narrow" w:hAnsi="Arial Narrow"/>
                <w:sz w:val="18"/>
                <w:szCs w:val="18"/>
              </w:rPr>
            </w:pPr>
            <w:r w:rsidRPr="0061717D">
              <w:rPr>
                <w:rStyle w:val="nfasissutil"/>
                <w:rFonts w:ascii="Arial Narrow" w:hAnsi="Arial Narrow"/>
                <w:b/>
                <w:i w:val="0"/>
                <w:color w:val="auto"/>
                <w:sz w:val="18"/>
                <w:szCs w:val="18"/>
              </w:rPr>
              <w:t>N</w:t>
            </w:r>
            <w:r>
              <w:rPr>
                <w:rStyle w:val="nfasissutil"/>
                <w:rFonts w:ascii="Arial Narrow" w:hAnsi="Arial Narrow"/>
                <w:b/>
                <w:i w:val="0"/>
                <w:color w:val="auto"/>
                <w:sz w:val="18"/>
                <w:szCs w:val="18"/>
              </w:rPr>
              <w:t>IVEL DE INDICE DE MASA CORPORAL</w:t>
            </w:r>
            <w:r w:rsidR="00D363C6">
              <w:rPr>
                <w:rStyle w:val="nfasissutil"/>
                <w:rFonts w:ascii="Arial Narrow" w:hAnsi="Arial Narrow"/>
                <w:b/>
                <w:i w:val="0"/>
                <w:color w:val="auto"/>
                <w:sz w:val="18"/>
                <w:szCs w:val="18"/>
              </w:rPr>
              <w:t xml:space="preserve"> </w:t>
            </w:r>
            <w:r w:rsidR="00D363C6" w:rsidRPr="00BD504D">
              <w:rPr>
                <w:rFonts w:ascii="Arial Narrow" w:hAnsi="Arial Narrow" w:cs="Arial"/>
                <w:b/>
                <w:bCs/>
                <w:color w:val="000000"/>
                <w:sz w:val="18"/>
                <w:szCs w:val="18"/>
                <w:lang w:val="es-CO"/>
              </w:rPr>
              <w:t>(kg/m)</w:t>
            </w:r>
          </w:p>
        </w:tc>
        <w:tc>
          <w:tcPr>
            <w:tcW w:w="979" w:type="pct"/>
          </w:tcPr>
          <w:p w:rsidR="002E391D" w:rsidRPr="0061717D" w:rsidRDefault="002E391D" w:rsidP="007D4F51">
            <w:pPr>
              <w:rPr>
                <w:rStyle w:val="nfasissutil"/>
                <w:rFonts w:ascii="Arial Narrow" w:hAnsi="Arial Narrow"/>
                <w:b/>
                <w:i w:val="0"/>
                <w:color w:val="auto"/>
                <w:sz w:val="18"/>
                <w:szCs w:val="18"/>
              </w:rPr>
            </w:pPr>
          </w:p>
        </w:tc>
        <w:tc>
          <w:tcPr>
            <w:tcW w:w="1163" w:type="pct"/>
          </w:tcPr>
          <w:p w:rsidR="002E391D" w:rsidRPr="0061717D" w:rsidRDefault="002E391D" w:rsidP="007D4F51">
            <w:pPr>
              <w:rPr>
                <w:rFonts w:ascii="Arial Narrow" w:hAnsi="Arial Narrow"/>
                <w:sz w:val="18"/>
                <w:szCs w:val="18"/>
              </w:rPr>
            </w:pPr>
          </w:p>
        </w:tc>
      </w:tr>
      <w:tr w:rsidR="002E391D" w:rsidRPr="00950FD6" w:rsidTr="007D4F51">
        <w:trPr>
          <w:jc w:val="center"/>
        </w:trPr>
        <w:tc>
          <w:tcPr>
            <w:tcW w:w="2858" w:type="pct"/>
            <w:noWrap/>
          </w:tcPr>
          <w:p w:rsidR="002E391D" w:rsidRPr="00BD504D" w:rsidRDefault="002E391D" w:rsidP="007D4F51">
            <w:pPr>
              <w:autoSpaceDE w:val="0"/>
              <w:autoSpaceDN w:val="0"/>
              <w:adjustRightInd w:val="0"/>
              <w:ind w:left="60" w:right="60"/>
              <w:rPr>
                <w:rFonts w:ascii="Arial Narrow" w:hAnsi="Arial Narrow" w:cs="Arial"/>
                <w:color w:val="000000"/>
                <w:sz w:val="18"/>
                <w:szCs w:val="18"/>
                <w:lang w:val="es-CO"/>
              </w:rPr>
            </w:pPr>
            <w:r w:rsidRPr="00BD504D">
              <w:rPr>
                <w:rFonts w:ascii="Arial Narrow" w:hAnsi="Arial Narrow" w:cs="Arial"/>
                <w:color w:val="000000"/>
                <w:sz w:val="18"/>
                <w:szCs w:val="18"/>
                <w:lang w:val="es-CO"/>
              </w:rPr>
              <w:t>POR DEBAJO DEL PESO</w:t>
            </w:r>
          </w:p>
        </w:tc>
        <w:tc>
          <w:tcPr>
            <w:tcW w:w="979" w:type="pct"/>
            <w:vAlign w:val="center"/>
          </w:tcPr>
          <w:p w:rsidR="002E391D" w:rsidRPr="00BD504D" w:rsidRDefault="00D363C6" w:rsidP="002E391D">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C36F23">
              <w:rPr>
                <w:rFonts w:ascii="Arial Narrow" w:hAnsi="Arial Narrow" w:cs="Arial"/>
                <w:color w:val="000000"/>
                <w:sz w:val="18"/>
                <w:szCs w:val="18"/>
                <w:lang w:val="es-CO"/>
              </w:rPr>
              <w:t xml:space="preserve">    </w:t>
            </w:r>
            <w:r w:rsidR="002E391D" w:rsidRPr="00BD504D">
              <w:rPr>
                <w:rFonts w:ascii="Arial Narrow" w:hAnsi="Arial Narrow" w:cs="Arial"/>
                <w:color w:val="000000"/>
                <w:sz w:val="18"/>
                <w:szCs w:val="18"/>
                <w:lang w:val="es-CO"/>
              </w:rPr>
              <w:t>4</w:t>
            </w:r>
          </w:p>
        </w:tc>
        <w:tc>
          <w:tcPr>
            <w:tcW w:w="1163" w:type="pct"/>
            <w:vAlign w:val="center"/>
          </w:tcPr>
          <w:p w:rsidR="002E391D" w:rsidRPr="00BD504D" w:rsidRDefault="002E391D" w:rsidP="002E391D">
            <w:pPr>
              <w:autoSpaceDE w:val="0"/>
              <w:autoSpaceDN w:val="0"/>
              <w:adjustRightInd w:val="0"/>
              <w:ind w:left="60" w:right="60"/>
              <w:rPr>
                <w:rFonts w:ascii="Arial Narrow" w:hAnsi="Arial Narrow" w:cs="Arial"/>
                <w:color w:val="000000"/>
                <w:sz w:val="18"/>
                <w:szCs w:val="18"/>
                <w:lang w:val="es-CO"/>
              </w:rPr>
            </w:pPr>
            <w:r w:rsidRPr="00BD504D">
              <w:rPr>
                <w:rFonts w:ascii="Arial Narrow" w:hAnsi="Arial Narrow" w:cs="Arial"/>
                <w:color w:val="000000"/>
                <w:sz w:val="18"/>
                <w:szCs w:val="18"/>
                <w:lang w:val="es-CO"/>
              </w:rPr>
              <w:t>10,0</w:t>
            </w:r>
          </w:p>
        </w:tc>
      </w:tr>
      <w:tr w:rsidR="002E391D" w:rsidRPr="00950FD6" w:rsidTr="007D4F51">
        <w:trPr>
          <w:jc w:val="center"/>
        </w:trPr>
        <w:tc>
          <w:tcPr>
            <w:tcW w:w="2858" w:type="pct"/>
            <w:noWrap/>
          </w:tcPr>
          <w:p w:rsidR="002E391D" w:rsidRPr="00BD504D" w:rsidRDefault="002E391D" w:rsidP="007D4F51">
            <w:pPr>
              <w:autoSpaceDE w:val="0"/>
              <w:autoSpaceDN w:val="0"/>
              <w:adjustRightInd w:val="0"/>
              <w:ind w:left="60" w:right="60"/>
              <w:rPr>
                <w:rFonts w:ascii="Arial Narrow" w:hAnsi="Arial Narrow" w:cs="Arial"/>
                <w:color w:val="000000"/>
                <w:sz w:val="18"/>
                <w:szCs w:val="18"/>
                <w:lang w:val="es-CO"/>
              </w:rPr>
            </w:pPr>
            <w:r w:rsidRPr="00BD504D">
              <w:rPr>
                <w:rFonts w:ascii="Arial Narrow" w:hAnsi="Arial Narrow" w:cs="Arial"/>
                <w:color w:val="000000"/>
                <w:sz w:val="18"/>
                <w:szCs w:val="18"/>
                <w:lang w:val="es-CO"/>
              </w:rPr>
              <w:t>SALUDABLE</w:t>
            </w:r>
          </w:p>
        </w:tc>
        <w:tc>
          <w:tcPr>
            <w:tcW w:w="979" w:type="pct"/>
            <w:vAlign w:val="center"/>
          </w:tcPr>
          <w:p w:rsidR="002E391D" w:rsidRPr="00BD504D" w:rsidRDefault="00C36F23" w:rsidP="002E391D">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2E391D" w:rsidRPr="00BD504D">
              <w:rPr>
                <w:rFonts w:ascii="Arial Narrow" w:hAnsi="Arial Narrow" w:cs="Arial"/>
                <w:color w:val="000000"/>
                <w:sz w:val="18"/>
                <w:szCs w:val="18"/>
                <w:lang w:val="es-CO"/>
              </w:rPr>
              <w:t>20</w:t>
            </w:r>
          </w:p>
        </w:tc>
        <w:tc>
          <w:tcPr>
            <w:tcW w:w="1163" w:type="pct"/>
            <w:vAlign w:val="center"/>
          </w:tcPr>
          <w:p w:rsidR="002E391D" w:rsidRPr="00BD504D" w:rsidRDefault="002E391D" w:rsidP="002E391D">
            <w:pPr>
              <w:autoSpaceDE w:val="0"/>
              <w:autoSpaceDN w:val="0"/>
              <w:adjustRightInd w:val="0"/>
              <w:ind w:left="60" w:right="60"/>
              <w:rPr>
                <w:rFonts w:ascii="Arial Narrow" w:hAnsi="Arial Narrow" w:cs="Arial"/>
                <w:color w:val="000000"/>
                <w:sz w:val="18"/>
                <w:szCs w:val="18"/>
                <w:lang w:val="es-CO"/>
              </w:rPr>
            </w:pPr>
            <w:r w:rsidRPr="00BD504D">
              <w:rPr>
                <w:rFonts w:ascii="Arial Narrow" w:hAnsi="Arial Narrow" w:cs="Arial"/>
                <w:color w:val="000000"/>
                <w:sz w:val="18"/>
                <w:szCs w:val="18"/>
                <w:lang w:val="es-CO"/>
              </w:rPr>
              <w:t>50,0</w:t>
            </w:r>
          </w:p>
        </w:tc>
      </w:tr>
      <w:tr w:rsidR="002E391D" w:rsidRPr="00950FD6" w:rsidTr="007D4F51">
        <w:trPr>
          <w:jc w:val="center"/>
        </w:trPr>
        <w:tc>
          <w:tcPr>
            <w:tcW w:w="2858" w:type="pct"/>
            <w:noWrap/>
          </w:tcPr>
          <w:p w:rsidR="002E391D" w:rsidRPr="00BD504D" w:rsidRDefault="002E391D" w:rsidP="007D4F51">
            <w:pPr>
              <w:autoSpaceDE w:val="0"/>
              <w:autoSpaceDN w:val="0"/>
              <w:adjustRightInd w:val="0"/>
              <w:ind w:left="60" w:right="60"/>
              <w:rPr>
                <w:rFonts w:ascii="Arial Narrow" w:hAnsi="Arial Narrow" w:cs="Arial"/>
                <w:color w:val="000000"/>
                <w:sz w:val="18"/>
                <w:szCs w:val="18"/>
                <w:lang w:val="es-CO"/>
              </w:rPr>
            </w:pPr>
            <w:r w:rsidRPr="00BD504D">
              <w:rPr>
                <w:rFonts w:ascii="Arial Narrow" w:hAnsi="Arial Narrow" w:cs="Arial"/>
                <w:color w:val="000000"/>
                <w:sz w:val="18"/>
                <w:szCs w:val="18"/>
                <w:lang w:val="es-CO"/>
              </w:rPr>
              <w:t>CON SOBREPESO</w:t>
            </w:r>
          </w:p>
        </w:tc>
        <w:tc>
          <w:tcPr>
            <w:tcW w:w="979" w:type="pct"/>
            <w:vAlign w:val="center"/>
          </w:tcPr>
          <w:p w:rsidR="002E391D" w:rsidRPr="00BD504D" w:rsidRDefault="00C36F23" w:rsidP="002E391D">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2E391D" w:rsidRPr="00BD504D">
              <w:rPr>
                <w:rFonts w:ascii="Arial Narrow" w:hAnsi="Arial Narrow" w:cs="Arial"/>
                <w:color w:val="000000"/>
                <w:sz w:val="18"/>
                <w:szCs w:val="18"/>
                <w:lang w:val="es-CO"/>
              </w:rPr>
              <w:t>16</w:t>
            </w:r>
          </w:p>
        </w:tc>
        <w:tc>
          <w:tcPr>
            <w:tcW w:w="1163" w:type="pct"/>
            <w:vAlign w:val="center"/>
          </w:tcPr>
          <w:p w:rsidR="002E391D" w:rsidRPr="00BD504D" w:rsidRDefault="002E391D" w:rsidP="002E391D">
            <w:pPr>
              <w:autoSpaceDE w:val="0"/>
              <w:autoSpaceDN w:val="0"/>
              <w:adjustRightInd w:val="0"/>
              <w:ind w:left="60" w:right="60"/>
              <w:rPr>
                <w:rFonts w:ascii="Arial Narrow" w:hAnsi="Arial Narrow" w:cs="Arial"/>
                <w:color w:val="000000"/>
                <w:sz w:val="18"/>
                <w:szCs w:val="18"/>
                <w:lang w:val="es-CO"/>
              </w:rPr>
            </w:pPr>
            <w:r w:rsidRPr="00BD504D">
              <w:rPr>
                <w:rFonts w:ascii="Arial Narrow" w:hAnsi="Arial Narrow" w:cs="Arial"/>
                <w:color w:val="000000"/>
                <w:sz w:val="18"/>
                <w:szCs w:val="18"/>
                <w:lang w:val="es-CO"/>
              </w:rPr>
              <w:t>40,0</w:t>
            </w:r>
          </w:p>
        </w:tc>
      </w:tr>
      <w:tr w:rsidR="002E391D" w:rsidRPr="00950FD6" w:rsidTr="007D4F51">
        <w:trPr>
          <w:jc w:val="center"/>
        </w:trPr>
        <w:tc>
          <w:tcPr>
            <w:tcW w:w="2858" w:type="pct"/>
            <w:noWrap/>
          </w:tcPr>
          <w:p w:rsidR="002E391D" w:rsidRPr="0061717D" w:rsidRDefault="002E391D" w:rsidP="00D363C6">
            <w:pPr>
              <w:rPr>
                <w:rFonts w:ascii="Arial Narrow" w:hAnsi="Arial Narrow"/>
                <w:b/>
                <w:color w:val="auto"/>
                <w:sz w:val="18"/>
                <w:szCs w:val="18"/>
              </w:rPr>
            </w:pPr>
            <w:r w:rsidRPr="0061717D">
              <w:rPr>
                <w:rStyle w:val="nfasissutil"/>
                <w:rFonts w:ascii="Arial Narrow" w:hAnsi="Arial Narrow"/>
                <w:b/>
                <w:i w:val="0"/>
                <w:color w:val="auto"/>
                <w:sz w:val="18"/>
                <w:szCs w:val="18"/>
              </w:rPr>
              <w:lastRenderedPageBreak/>
              <w:t>N</w:t>
            </w:r>
            <w:r w:rsidR="00D363C6">
              <w:rPr>
                <w:rStyle w:val="nfasissutil"/>
                <w:rFonts w:ascii="Arial Narrow" w:hAnsi="Arial Narrow"/>
                <w:b/>
                <w:i w:val="0"/>
                <w:color w:val="auto"/>
                <w:sz w:val="18"/>
                <w:szCs w:val="18"/>
              </w:rPr>
              <w:t xml:space="preserve">IVEL DE FORMA FÍSICA </w:t>
            </w:r>
            <w:r w:rsidR="00D363C6" w:rsidRPr="00C65B59">
              <w:rPr>
                <w:rFonts w:ascii="Arial Narrow" w:hAnsi="Arial Narrow" w:cs="Arial"/>
                <w:b/>
                <w:bCs/>
                <w:color w:val="000000"/>
                <w:sz w:val="18"/>
                <w:szCs w:val="18"/>
                <w:lang w:val="es-CO"/>
              </w:rPr>
              <w:t>(ppm)</w:t>
            </w:r>
          </w:p>
        </w:tc>
        <w:tc>
          <w:tcPr>
            <w:tcW w:w="979" w:type="pct"/>
          </w:tcPr>
          <w:p w:rsidR="002E391D" w:rsidRPr="0061717D" w:rsidRDefault="002E391D" w:rsidP="007D4F51">
            <w:pPr>
              <w:rPr>
                <w:rStyle w:val="nfasissutil"/>
                <w:rFonts w:ascii="Arial Narrow" w:hAnsi="Arial Narrow"/>
                <w:b/>
                <w:i w:val="0"/>
                <w:color w:val="auto"/>
                <w:sz w:val="18"/>
                <w:szCs w:val="18"/>
              </w:rPr>
            </w:pPr>
          </w:p>
        </w:tc>
        <w:tc>
          <w:tcPr>
            <w:tcW w:w="1163" w:type="pct"/>
          </w:tcPr>
          <w:p w:rsidR="002E391D" w:rsidRPr="0061717D" w:rsidRDefault="002E391D" w:rsidP="007D4F51">
            <w:pPr>
              <w:rPr>
                <w:rFonts w:ascii="Arial Narrow" w:hAnsi="Arial Narrow"/>
                <w:sz w:val="18"/>
                <w:szCs w:val="18"/>
              </w:rPr>
            </w:pPr>
          </w:p>
        </w:tc>
      </w:tr>
      <w:tr w:rsidR="00D363C6" w:rsidRPr="00950FD6" w:rsidTr="007D4F51">
        <w:trPr>
          <w:jc w:val="center"/>
        </w:trPr>
        <w:tc>
          <w:tcPr>
            <w:tcW w:w="2858" w:type="pct"/>
            <w:noWrap/>
          </w:tcPr>
          <w:p w:rsidR="00D363C6" w:rsidRPr="00C65B59" w:rsidRDefault="00D363C6" w:rsidP="007D4F51">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MUY BUENA FORMA FÍSICA</w:t>
            </w:r>
          </w:p>
        </w:tc>
        <w:tc>
          <w:tcPr>
            <w:tcW w:w="979" w:type="pct"/>
            <w:vAlign w:val="center"/>
          </w:tcPr>
          <w:p w:rsidR="00D363C6" w:rsidRPr="00C65B59" w:rsidRDefault="00D363C6" w:rsidP="00D363C6">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C36F23">
              <w:rPr>
                <w:rFonts w:ascii="Arial Narrow" w:hAnsi="Arial Narrow" w:cs="Arial"/>
                <w:color w:val="000000"/>
                <w:sz w:val="18"/>
                <w:szCs w:val="18"/>
                <w:lang w:val="es-CO"/>
              </w:rPr>
              <w:t xml:space="preserve">    </w:t>
            </w:r>
            <w:r w:rsidRPr="00C65B59">
              <w:rPr>
                <w:rFonts w:ascii="Arial Narrow" w:hAnsi="Arial Narrow" w:cs="Arial"/>
                <w:color w:val="000000"/>
                <w:sz w:val="18"/>
                <w:szCs w:val="18"/>
                <w:lang w:val="es-CO"/>
              </w:rPr>
              <w:t>1</w:t>
            </w:r>
          </w:p>
        </w:tc>
        <w:tc>
          <w:tcPr>
            <w:tcW w:w="1163" w:type="pct"/>
            <w:vAlign w:val="center"/>
          </w:tcPr>
          <w:p w:rsidR="00D363C6" w:rsidRPr="00C65B59" w:rsidRDefault="00D363C6" w:rsidP="00D363C6">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2,5</w:t>
            </w:r>
          </w:p>
        </w:tc>
      </w:tr>
      <w:tr w:rsidR="00D363C6" w:rsidRPr="00950FD6" w:rsidTr="007D4F51">
        <w:trPr>
          <w:jc w:val="center"/>
        </w:trPr>
        <w:tc>
          <w:tcPr>
            <w:tcW w:w="2858" w:type="pct"/>
            <w:noWrap/>
          </w:tcPr>
          <w:p w:rsidR="00D363C6" w:rsidRPr="00C65B59" w:rsidRDefault="00D363C6" w:rsidP="007D4F51">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BUENA FORMA FÍSICA</w:t>
            </w:r>
          </w:p>
        </w:tc>
        <w:tc>
          <w:tcPr>
            <w:tcW w:w="979" w:type="pct"/>
            <w:vAlign w:val="center"/>
          </w:tcPr>
          <w:p w:rsidR="00D363C6" w:rsidRPr="00C65B59" w:rsidRDefault="00C36F23" w:rsidP="00D363C6">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D363C6" w:rsidRPr="00C65B59">
              <w:rPr>
                <w:rFonts w:ascii="Arial Narrow" w:hAnsi="Arial Narrow" w:cs="Arial"/>
                <w:color w:val="000000"/>
                <w:sz w:val="18"/>
                <w:szCs w:val="18"/>
                <w:lang w:val="es-CO"/>
              </w:rPr>
              <w:t>17</w:t>
            </w:r>
          </w:p>
        </w:tc>
        <w:tc>
          <w:tcPr>
            <w:tcW w:w="1163" w:type="pct"/>
            <w:vAlign w:val="center"/>
          </w:tcPr>
          <w:p w:rsidR="00D363C6" w:rsidRPr="00C65B59" w:rsidRDefault="00D363C6" w:rsidP="00D363C6">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42,5</w:t>
            </w:r>
          </w:p>
        </w:tc>
      </w:tr>
      <w:tr w:rsidR="00D363C6" w:rsidRPr="00950FD6" w:rsidTr="007D4F51">
        <w:trPr>
          <w:jc w:val="center"/>
        </w:trPr>
        <w:tc>
          <w:tcPr>
            <w:tcW w:w="2858" w:type="pct"/>
            <w:noWrap/>
          </w:tcPr>
          <w:p w:rsidR="00D363C6" w:rsidRPr="00C65B59" w:rsidRDefault="00D363C6" w:rsidP="007D4F51">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FORMA FÍSICA NORMAL</w:t>
            </w:r>
          </w:p>
        </w:tc>
        <w:tc>
          <w:tcPr>
            <w:tcW w:w="979" w:type="pct"/>
            <w:vAlign w:val="center"/>
          </w:tcPr>
          <w:p w:rsidR="00D363C6" w:rsidRPr="00C65B59" w:rsidRDefault="00C36F23" w:rsidP="00D363C6">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D363C6" w:rsidRPr="00C65B59">
              <w:rPr>
                <w:rFonts w:ascii="Arial Narrow" w:hAnsi="Arial Narrow" w:cs="Arial"/>
                <w:color w:val="000000"/>
                <w:sz w:val="18"/>
                <w:szCs w:val="18"/>
                <w:lang w:val="es-CO"/>
              </w:rPr>
              <w:t>19</w:t>
            </w:r>
          </w:p>
        </w:tc>
        <w:tc>
          <w:tcPr>
            <w:tcW w:w="1163" w:type="pct"/>
            <w:vAlign w:val="center"/>
          </w:tcPr>
          <w:p w:rsidR="00D363C6" w:rsidRPr="00C65B59" w:rsidRDefault="00D363C6" w:rsidP="00D363C6">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47,5</w:t>
            </w:r>
          </w:p>
        </w:tc>
      </w:tr>
      <w:tr w:rsidR="00D363C6" w:rsidRPr="00950FD6" w:rsidTr="007D4F51">
        <w:trPr>
          <w:jc w:val="center"/>
        </w:trPr>
        <w:tc>
          <w:tcPr>
            <w:tcW w:w="2858" w:type="pct"/>
            <w:noWrap/>
          </w:tcPr>
          <w:p w:rsidR="00D363C6" w:rsidRPr="00C65B59" w:rsidRDefault="00D363C6" w:rsidP="007D4F51">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BAJA FORMA FÍSICA</w:t>
            </w:r>
          </w:p>
        </w:tc>
        <w:tc>
          <w:tcPr>
            <w:tcW w:w="979" w:type="pct"/>
            <w:vAlign w:val="center"/>
          </w:tcPr>
          <w:p w:rsidR="00D363C6" w:rsidRPr="00C65B59" w:rsidRDefault="00D363C6" w:rsidP="00D363C6">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C36F23">
              <w:rPr>
                <w:rFonts w:ascii="Arial Narrow" w:hAnsi="Arial Narrow" w:cs="Arial"/>
                <w:color w:val="000000"/>
                <w:sz w:val="18"/>
                <w:szCs w:val="18"/>
                <w:lang w:val="es-CO"/>
              </w:rPr>
              <w:t xml:space="preserve">    </w:t>
            </w:r>
            <w:r w:rsidRPr="00C65B59">
              <w:rPr>
                <w:rFonts w:ascii="Arial Narrow" w:hAnsi="Arial Narrow" w:cs="Arial"/>
                <w:color w:val="000000"/>
                <w:sz w:val="18"/>
                <w:szCs w:val="18"/>
                <w:lang w:val="es-CO"/>
              </w:rPr>
              <w:t>3</w:t>
            </w:r>
          </w:p>
        </w:tc>
        <w:tc>
          <w:tcPr>
            <w:tcW w:w="1163" w:type="pct"/>
            <w:vAlign w:val="center"/>
          </w:tcPr>
          <w:p w:rsidR="00D363C6" w:rsidRPr="00C65B59" w:rsidRDefault="00D363C6" w:rsidP="00D363C6">
            <w:pPr>
              <w:autoSpaceDE w:val="0"/>
              <w:autoSpaceDN w:val="0"/>
              <w:adjustRightInd w:val="0"/>
              <w:ind w:left="60" w:right="60"/>
              <w:rPr>
                <w:rFonts w:ascii="Arial Narrow" w:hAnsi="Arial Narrow" w:cs="Arial"/>
                <w:color w:val="000000"/>
                <w:sz w:val="18"/>
                <w:szCs w:val="18"/>
                <w:lang w:val="es-CO"/>
              </w:rPr>
            </w:pPr>
            <w:r w:rsidRPr="00C65B59">
              <w:rPr>
                <w:rFonts w:ascii="Arial Narrow" w:hAnsi="Arial Narrow" w:cs="Arial"/>
                <w:color w:val="000000"/>
                <w:sz w:val="18"/>
                <w:szCs w:val="18"/>
                <w:lang w:val="es-CO"/>
              </w:rPr>
              <w:t>7,5</w:t>
            </w:r>
          </w:p>
        </w:tc>
      </w:tr>
      <w:tr w:rsidR="00D363C6" w:rsidRPr="00950FD6" w:rsidTr="007D4F51">
        <w:trPr>
          <w:jc w:val="center"/>
        </w:trPr>
        <w:tc>
          <w:tcPr>
            <w:tcW w:w="2858" w:type="pct"/>
            <w:noWrap/>
          </w:tcPr>
          <w:p w:rsidR="00D363C6" w:rsidRPr="0061717D" w:rsidRDefault="00D363C6" w:rsidP="007D4F51">
            <w:pPr>
              <w:autoSpaceDE w:val="0"/>
              <w:autoSpaceDN w:val="0"/>
              <w:adjustRightInd w:val="0"/>
              <w:ind w:left="60" w:right="60"/>
              <w:rPr>
                <w:rFonts w:ascii="Arial Narrow" w:hAnsi="Arial Narrow" w:cs="Arial"/>
                <w:b/>
                <w:color w:val="000000"/>
                <w:sz w:val="18"/>
                <w:szCs w:val="18"/>
              </w:rPr>
            </w:pPr>
            <w:r>
              <w:rPr>
                <w:rFonts w:ascii="Arial Narrow" w:hAnsi="Arial Narrow" w:cs="Arial"/>
                <w:b/>
                <w:color w:val="000000"/>
                <w:sz w:val="18"/>
                <w:szCs w:val="18"/>
              </w:rPr>
              <w:t xml:space="preserve">NIVEL </w:t>
            </w:r>
            <w:r w:rsidRPr="0063214D">
              <w:rPr>
                <w:rFonts w:ascii="Arial Narrow" w:hAnsi="Arial Narrow" w:cs="Arial"/>
                <w:b/>
                <w:bCs/>
                <w:color w:val="000000"/>
                <w:sz w:val="18"/>
                <w:szCs w:val="18"/>
                <w:lang w:val="es-CO"/>
              </w:rPr>
              <w:t>DE PRESIÓN ARTERIAL (mmhg)</w:t>
            </w:r>
          </w:p>
        </w:tc>
        <w:tc>
          <w:tcPr>
            <w:tcW w:w="979" w:type="pct"/>
            <w:vAlign w:val="center"/>
          </w:tcPr>
          <w:p w:rsidR="00D363C6" w:rsidRPr="0061717D" w:rsidRDefault="00D363C6" w:rsidP="007D4F51">
            <w:pPr>
              <w:autoSpaceDE w:val="0"/>
              <w:autoSpaceDN w:val="0"/>
              <w:adjustRightInd w:val="0"/>
              <w:ind w:left="60" w:right="60"/>
              <w:rPr>
                <w:rFonts w:ascii="Arial Narrow" w:hAnsi="Arial Narrow" w:cs="Arial"/>
                <w:color w:val="000000"/>
                <w:sz w:val="18"/>
                <w:szCs w:val="18"/>
              </w:rPr>
            </w:pPr>
          </w:p>
        </w:tc>
        <w:tc>
          <w:tcPr>
            <w:tcW w:w="1163" w:type="pct"/>
            <w:vAlign w:val="center"/>
          </w:tcPr>
          <w:p w:rsidR="00D363C6" w:rsidRPr="0061717D" w:rsidRDefault="00D363C6" w:rsidP="007D4F51">
            <w:pPr>
              <w:autoSpaceDE w:val="0"/>
              <w:autoSpaceDN w:val="0"/>
              <w:adjustRightInd w:val="0"/>
              <w:ind w:left="62" w:right="62"/>
              <w:rPr>
                <w:rFonts w:ascii="Arial Narrow" w:hAnsi="Arial Narrow" w:cs="Arial"/>
                <w:color w:val="000000"/>
                <w:sz w:val="18"/>
                <w:szCs w:val="18"/>
              </w:rPr>
            </w:pPr>
          </w:p>
        </w:tc>
      </w:tr>
      <w:tr w:rsidR="00750E52" w:rsidRPr="00950FD6" w:rsidTr="007D4F51">
        <w:trPr>
          <w:jc w:val="center"/>
        </w:trPr>
        <w:tc>
          <w:tcPr>
            <w:tcW w:w="2858" w:type="pct"/>
            <w:noWrap/>
          </w:tcPr>
          <w:p w:rsidR="00750E52" w:rsidRPr="0063214D" w:rsidRDefault="00750E52" w:rsidP="007D4F51">
            <w:pPr>
              <w:autoSpaceDE w:val="0"/>
              <w:autoSpaceDN w:val="0"/>
              <w:adjustRightInd w:val="0"/>
              <w:ind w:left="60" w:right="60"/>
              <w:rPr>
                <w:rFonts w:ascii="Arial Narrow" w:hAnsi="Arial Narrow" w:cs="Arial"/>
                <w:color w:val="000000"/>
                <w:sz w:val="18"/>
                <w:szCs w:val="18"/>
                <w:lang w:val="es-CO"/>
              </w:rPr>
            </w:pPr>
            <w:r w:rsidRPr="0063214D">
              <w:rPr>
                <w:rFonts w:ascii="Arial Narrow" w:hAnsi="Arial Narrow" w:cs="Arial"/>
                <w:color w:val="000000"/>
                <w:sz w:val="18"/>
                <w:szCs w:val="18"/>
                <w:lang w:val="es-CO"/>
              </w:rPr>
              <w:t>ÓPTIMA</w:t>
            </w:r>
          </w:p>
        </w:tc>
        <w:tc>
          <w:tcPr>
            <w:tcW w:w="979" w:type="pct"/>
            <w:vAlign w:val="center"/>
          </w:tcPr>
          <w:p w:rsidR="00750E52" w:rsidRPr="0063214D" w:rsidRDefault="00C36F23" w:rsidP="00C36F23">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750E52" w:rsidRPr="0063214D">
              <w:rPr>
                <w:rFonts w:ascii="Arial Narrow" w:hAnsi="Arial Narrow" w:cs="Arial"/>
                <w:color w:val="000000"/>
                <w:sz w:val="18"/>
                <w:szCs w:val="18"/>
                <w:lang w:val="es-CO"/>
              </w:rPr>
              <w:t>17</w:t>
            </w:r>
          </w:p>
        </w:tc>
        <w:tc>
          <w:tcPr>
            <w:tcW w:w="1163" w:type="pct"/>
            <w:vAlign w:val="center"/>
          </w:tcPr>
          <w:p w:rsidR="00750E52" w:rsidRPr="0063214D" w:rsidRDefault="00750E52" w:rsidP="00750E52">
            <w:pPr>
              <w:autoSpaceDE w:val="0"/>
              <w:autoSpaceDN w:val="0"/>
              <w:adjustRightInd w:val="0"/>
              <w:ind w:left="60" w:right="60"/>
              <w:rPr>
                <w:rFonts w:ascii="Arial Narrow" w:hAnsi="Arial Narrow" w:cs="Arial"/>
                <w:color w:val="000000"/>
                <w:sz w:val="18"/>
                <w:szCs w:val="18"/>
                <w:lang w:val="es-CO"/>
              </w:rPr>
            </w:pPr>
            <w:r w:rsidRPr="0063214D">
              <w:rPr>
                <w:rFonts w:ascii="Arial Narrow" w:hAnsi="Arial Narrow" w:cs="Arial"/>
                <w:color w:val="000000"/>
                <w:sz w:val="18"/>
                <w:szCs w:val="18"/>
                <w:lang w:val="es-CO"/>
              </w:rPr>
              <w:t>42,5</w:t>
            </w:r>
          </w:p>
        </w:tc>
      </w:tr>
      <w:tr w:rsidR="00750E52" w:rsidRPr="00950FD6" w:rsidTr="007D4F51">
        <w:trPr>
          <w:jc w:val="center"/>
        </w:trPr>
        <w:tc>
          <w:tcPr>
            <w:tcW w:w="2858" w:type="pct"/>
            <w:noWrap/>
          </w:tcPr>
          <w:p w:rsidR="00750E52" w:rsidRPr="0063214D" w:rsidRDefault="00750E52" w:rsidP="007D4F51">
            <w:pPr>
              <w:autoSpaceDE w:val="0"/>
              <w:autoSpaceDN w:val="0"/>
              <w:adjustRightInd w:val="0"/>
              <w:ind w:left="60" w:right="60"/>
              <w:rPr>
                <w:rFonts w:ascii="Arial Narrow" w:hAnsi="Arial Narrow" w:cs="Arial"/>
                <w:color w:val="000000"/>
                <w:sz w:val="18"/>
                <w:szCs w:val="18"/>
                <w:lang w:val="es-CO"/>
              </w:rPr>
            </w:pPr>
            <w:r w:rsidRPr="0063214D">
              <w:rPr>
                <w:rFonts w:ascii="Arial Narrow" w:hAnsi="Arial Narrow" w:cs="Arial"/>
                <w:color w:val="000000"/>
                <w:sz w:val="18"/>
                <w:szCs w:val="18"/>
                <w:lang w:val="es-CO"/>
              </w:rPr>
              <w:t>NORMAL</w:t>
            </w:r>
          </w:p>
        </w:tc>
        <w:tc>
          <w:tcPr>
            <w:tcW w:w="979" w:type="pct"/>
            <w:vAlign w:val="center"/>
          </w:tcPr>
          <w:p w:rsidR="00750E52" w:rsidRPr="0063214D" w:rsidRDefault="00C36F23" w:rsidP="00D363C6">
            <w:pPr>
              <w:autoSpaceDE w:val="0"/>
              <w:autoSpaceDN w:val="0"/>
              <w:adjustRightInd w:val="0"/>
              <w:ind w:left="60" w:right="60"/>
              <w:rPr>
                <w:rFonts w:ascii="Arial Narrow" w:hAnsi="Arial Narrow" w:cs="Arial"/>
                <w:color w:val="000000"/>
                <w:sz w:val="18"/>
                <w:szCs w:val="18"/>
                <w:lang w:val="es-CO"/>
              </w:rPr>
            </w:pPr>
            <w:r>
              <w:rPr>
                <w:rFonts w:ascii="Arial Narrow" w:hAnsi="Arial Narrow" w:cs="Arial"/>
                <w:color w:val="000000"/>
                <w:sz w:val="18"/>
                <w:szCs w:val="18"/>
                <w:lang w:val="es-CO"/>
              </w:rPr>
              <w:t xml:space="preserve">    </w:t>
            </w:r>
            <w:r w:rsidR="00750E52" w:rsidRPr="0063214D">
              <w:rPr>
                <w:rFonts w:ascii="Arial Narrow" w:hAnsi="Arial Narrow" w:cs="Arial"/>
                <w:color w:val="000000"/>
                <w:sz w:val="18"/>
                <w:szCs w:val="18"/>
                <w:lang w:val="es-CO"/>
              </w:rPr>
              <w:t>23</w:t>
            </w:r>
          </w:p>
        </w:tc>
        <w:tc>
          <w:tcPr>
            <w:tcW w:w="1163" w:type="pct"/>
            <w:vAlign w:val="center"/>
          </w:tcPr>
          <w:p w:rsidR="00750E52" w:rsidRPr="0063214D" w:rsidRDefault="00750E52" w:rsidP="00750E52">
            <w:pPr>
              <w:autoSpaceDE w:val="0"/>
              <w:autoSpaceDN w:val="0"/>
              <w:adjustRightInd w:val="0"/>
              <w:ind w:left="60" w:right="60"/>
              <w:rPr>
                <w:rFonts w:ascii="Arial Narrow" w:hAnsi="Arial Narrow" w:cs="Arial"/>
                <w:color w:val="000000"/>
                <w:sz w:val="18"/>
                <w:szCs w:val="18"/>
                <w:lang w:val="es-CO"/>
              </w:rPr>
            </w:pPr>
            <w:r w:rsidRPr="0063214D">
              <w:rPr>
                <w:rFonts w:ascii="Arial Narrow" w:hAnsi="Arial Narrow" w:cs="Arial"/>
                <w:color w:val="000000"/>
                <w:sz w:val="18"/>
                <w:szCs w:val="18"/>
                <w:lang w:val="es-CO"/>
              </w:rPr>
              <w:t>57,5</w:t>
            </w:r>
          </w:p>
        </w:tc>
      </w:tr>
      <w:tr w:rsidR="00750E52" w:rsidRPr="00950FD6" w:rsidTr="007D4F51">
        <w:trPr>
          <w:cnfStyle w:val="010000000000"/>
          <w:jc w:val="center"/>
        </w:trPr>
        <w:tc>
          <w:tcPr>
            <w:tcW w:w="2858" w:type="pct"/>
            <w:noWrap/>
          </w:tcPr>
          <w:p w:rsidR="00750E52" w:rsidRPr="0061717D" w:rsidRDefault="00750E52" w:rsidP="007D4F51">
            <w:pPr>
              <w:rPr>
                <w:rFonts w:ascii="Arial Narrow" w:hAnsi="Arial Narrow"/>
                <w:sz w:val="18"/>
                <w:szCs w:val="18"/>
              </w:rPr>
            </w:pPr>
            <w:r w:rsidRPr="0061717D">
              <w:rPr>
                <w:rFonts w:ascii="Arial Narrow" w:hAnsi="Arial Narrow"/>
                <w:b w:val="0"/>
                <w:sz w:val="18"/>
                <w:szCs w:val="18"/>
              </w:rPr>
              <w:t xml:space="preserve"> </w:t>
            </w:r>
            <w:r w:rsidRPr="0061717D">
              <w:rPr>
                <w:rFonts w:ascii="Arial Narrow" w:hAnsi="Arial Narrow"/>
                <w:sz w:val="18"/>
                <w:szCs w:val="18"/>
              </w:rPr>
              <w:t>Total</w:t>
            </w:r>
          </w:p>
        </w:tc>
        <w:tc>
          <w:tcPr>
            <w:tcW w:w="979" w:type="pct"/>
          </w:tcPr>
          <w:p w:rsidR="00750E52" w:rsidRPr="0061717D" w:rsidRDefault="00750E52" w:rsidP="00D363C6">
            <w:pPr>
              <w:pStyle w:val="DecimalAligned"/>
              <w:rPr>
                <w:rFonts w:ascii="Arial Narrow" w:hAnsi="Arial Narrow"/>
                <w:b w:val="0"/>
                <w:sz w:val="18"/>
                <w:szCs w:val="18"/>
              </w:rPr>
            </w:pPr>
            <w:r w:rsidRPr="0061717D">
              <w:rPr>
                <w:rFonts w:ascii="Arial Narrow" w:hAnsi="Arial Narrow"/>
                <w:b w:val="0"/>
                <w:sz w:val="18"/>
                <w:szCs w:val="18"/>
              </w:rPr>
              <w:t>40</w:t>
            </w:r>
          </w:p>
        </w:tc>
        <w:tc>
          <w:tcPr>
            <w:tcW w:w="1163" w:type="pct"/>
          </w:tcPr>
          <w:p w:rsidR="00750E52" w:rsidRPr="0061717D" w:rsidRDefault="00750E52" w:rsidP="007D4F51">
            <w:pPr>
              <w:pStyle w:val="DecimalAligned"/>
              <w:rPr>
                <w:rFonts w:ascii="Arial Narrow" w:hAnsi="Arial Narrow"/>
                <w:b w:val="0"/>
                <w:sz w:val="18"/>
                <w:szCs w:val="18"/>
              </w:rPr>
            </w:pPr>
            <w:r w:rsidRPr="0061717D">
              <w:rPr>
                <w:rFonts w:ascii="Arial Narrow" w:hAnsi="Arial Narrow"/>
                <w:b w:val="0"/>
                <w:sz w:val="18"/>
                <w:szCs w:val="18"/>
              </w:rPr>
              <w:t>100</w:t>
            </w:r>
          </w:p>
        </w:tc>
      </w:tr>
    </w:tbl>
    <w:p w:rsidR="00E360E2" w:rsidRPr="00E360E2" w:rsidRDefault="00E360E2" w:rsidP="00E360E2">
      <w:pPr>
        <w:spacing w:after="0" w:line="240" w:lineRule="auto"/>
        <w:jc w:val="center"/>
        <w:rPr>
          <w:rFonts w:ascii="Arial Narrow" w:hAnsi="Arial Narrow" w:cs="Arial"/>
          <w:b/>
          <w:sz w:val="16"/>
          <w:szCs w:val="16"/>
          <w:lang w:val="es-CO"/>
        </w:rPr>
      </w:pPr>
      <w:r w:rsidRPr="00E360E2">
        <w:rPr>
          <w:rFonts w:ascii="Arial Narrow" w:hAnsi="Arial Narrow" w:cs="Arial"/>
          <w:b/>
          <w:sz w:val="16"/>
          <w:szCs w:val="16"/>
          <w:lang w:val="es-CO"/>
        </w:rPr>
        <w:t>Fuente. Elaboración propia del autor.</w:t>
      </w:r>
    </w:p>
    <w:p w:rsidR="002E391D" w:rsidRDefault="002E391D" w:rsidP="002E391D">
      <w:pPr>
        <w:autoSpaceDE w:val="0"/>
        <w:autoSpaceDN w:val="0"/>
        <w:adjustRightInd w:val="0"/>
        <w:spacing w:after="0" w:line="240" w:lineRule="auto"/>
        <w:jc w:val="center"/>
        <w:rPr>
          <w:rFonts w:ascii="Times New Roman" w:hAnsi="Times New Roman" w:cs="Times New Roman"/>
          <w:sz w:val="24"/>
          <w:szCs w:val="24"/>
          <w:lang w:val="es-CO"/>
        </w:rPr>
      </w:pPr>
    </w:p>
    <w:p w:rsidR="009E07DB" w:rsidRDefault="00A00A42" w:rsidP="003B359A">
      <w:pPr>
        <w:autoSpaceDE w:val="0"/>
        <w:autoSpaceDN w:val="0"/>
        <w:adjustRightInd w:val="0"/>
        <w:spacing w:after="0" w:line="240" w:lineRule="auto"/>
        <w:jc w:val="both"/>
        <w:rPr>
          <w:rFonts w:ascii="Arial Narrow" w:hAnsi="Arial Narrow" w:cs="Times New Roman"/>
          <w:sz w:val="24"/>
          <w:szCs w:val="24"/>
          <w:lang w:val="es-CO"/>
        </w:rPr>
      </w:pPr>
      <w:r w:rsidRPr="000935B2">
        <w:rPr>
          <w:rFonts w:ascii="Arial Narrow" w:hAnsi="Arial Narrow" w:cs="Times New Roman"/>
          <w:sz w:val="24"/>
          <w:szCs w:val="24"/>
          <w:lang w:val="es-CO"/>
        </w:rPr>
        <w:t>Para determinar los valores de V02Máx (ml/kg/min) que estimen el nivel de condición física de los</w:t>
      </w:r>
      <w:r w:rsidRPr="000935B2">
        <w:rPr>
          <w:rFonts w:ascii="Arial Narrow" w:hAnsi="Arial Narrow" w:cs="Times New Roman"/>
          <w:color w:val="FF0000"/>
          <w:sz w:val="24"/>
          <w:szCs w:val="24"/>
          <w:lang w:val="es-CO"/>
        </w:rPr>
        <w:t xml:space="preserve"> </w:t>
      </w:r>
      <w:r w:rsidR="000935B2">
        <w:rPr>
          <w:rFonts w:ascii="Arial Narrow" w:hAnsi="Arial Narrow" w:cs="Arial"/>
          <w:sz w:val="24"/>
          <w:szCs w:val="24"/>
          <w:lang w:val="es-CO"/>
        </w:rPr>
        <w:t xml:space="preserve">deportistas que por convocatoria conformaran la plantilla de jugadores </w:t>
      </w:r>
      <w:r w:rsidR="000935B2" w:rsidRPr="00346FA6">
        <w:rPr>
          <w:rFonts w:ascii="Arial Narrow" w:hAnsi="Arial Narrow" w:cs="Arial"/>
          <w:sz w:val="24"/>
          <w:szCs w:val="24"/>
          <w:lang w:val="es-CO"/>
        </w:rPr>
        <w:t xml:space="preserve">de </w:t>
      </w:r>
      <w:r w:rsidR="000935B2">
        <w:rPr>
          <w:rFonts w:ascii="Arial Narrow" w:hAnsi="Arial Narrow" w:cs="Arial"/>
          <w:sz w:val="24"/>
          <w:szCs w:val="24"/>
          <w:lang w:val="es-CO"/>
        </w:rPr>
        <w:t>futsal del Club Galeras de la Ciudad de San Juan de Pasto</w:t>
      </w:r>
      <w:r>
        <w:rPr>
          <w:rFonts w:ascii="Arial Narrow" w:hAnsi="Arial Narrow" w:cs="Arial"/>
          <w:sz w:val="24"/>
          <w:szCs w:val="24"/>
          <w:lang w:val="es-CO"/>
        </w:rPr>
        <w:t>,</w:t>
      </w:r>
      <w:r w:rsidR="009E07DB">
        <w:rPr>
          <w:rFonts w:ascii="Arial Narrow" w:hAnsi="Arial Narrow" w:cs="Arial"/>
          <w:sz w:val="24"/>
          <w:szCs w:val="24"/>
          <w:lang w:val="es-CO"/>
        </w:rPr>
        <w:t xml:space="preserve"> </w:t>
      </w:r>
      <w:r w:rsidR="000935B2">
        <w:rPr>
          <w:rFonts w:ascii="Arial Narrow" w:hAnsi="Arial Narrow" w:cs="Arial"/>
          <w:sz w:val="24"/>
          <w:szCs w:val="24"/>
          <w:lang w:val="es-CO"/>
        </w:rPr>
        <w:t xml:space="preserve">señalar que estos </w:t>
      </w:r>
      <w:r w:rsidR="009E07DB">
        <w:rPr>
          <w:rFonts w:ascii="Arial Narrow" w:hAnsi="Arial Narrow" w:cs="Arial"/>
          <w:sz w:val="24"/>
          <w:szCs w:val="24"/>
          <w:lang w:val="es-CO"/>
        </w:rPr>
        <w:t xml:space="preserve">fueron evaluados con el Test de Cooper, y teniendo en cuenta que la muestra es &lt; de 50 sujetos, se realizo la prueba </w:t>
      </w:r>
      <w:r w:rsidR="009E07DB" w:rsidRPr="009E07DB">
        <w:rPr>
          <w:rFonts w:ascii="Arial Narrow" w:hAnsi="Arial Narrow" w:cs="Arial"/>
          <w:sz w:val="24"/>
          <w:szCs w:val="24"/>
          <w:lang w:val="es-CO"/>
        </w:rPr>
        <w:t>Shapiro-Wilk</w:t>
      </w:r>
      <w:r w:rsidR="009E07DB">
        <w:rPr>
          <w:rFonts w:ascii="Arial Narrow" w:hAnsi="Arial Narrow" w:cs="Arial"/>
          <w:sz w:val="24"/>
          <w:szCs w:val="24"/>
          <w:lang w:val="es-CO"/>
        </w:rPr>
        <w:t xml:space="preserve">, con la </w:t>
      </w:r>
      <w:r w:rsidRPr="00A00A42">
        <w:rPr>
          <w:rFonts w:ascii="Arial Narrow" w:hAnsi="Arial Narrow" w:cs="Times New Roman"/>
          <w:sz w:val="24"/>
          <w:szCs w:val="24"/>
          <w:lang w:val="es-CO"/>
        </w:rPr>
        <w:t>cual se pretend</w:t>
      </w:r>
      <w:r w:rsidR="009E07DB">
        <w:rPr>
          <w:rFonts w:ascii="Arial Narrow" w:hAnsi="Arial Narrow" w:cs="Times New Roman"/>
          <w:sz w:val="24"/>
          <w:szCs w:val="24"/>
          <w:lang w:val="es-CO"/>
        </w:rPr>
        <w:t>ió</w:t>
      </w:r>
      <w:r w:rsidRPr="00A00A42">
        <w:rPr>
          <w:rFonts w:ascii="Arial Narrow" w:hAnsi="Arial Narrow" w:cs="Times New Roman"/>
          <w:sz w:val="24"/>
          <w:szCs w:val="24"/>
          <w:lang w:val="es-CO"/>
        </w:rPr>
        <w:t xml:space="preserve"> establecer normalidad en los resultados</w:t>
      </w:r>
      <w:r w:rsidR="009E07DB">
        <w:rPr>
          <w:rFonts w:ascii="Arial Narrow" w:hAnsi="Arial Narrow" w:cs="Times New Roman"/>
          <w:sz w:val="24"/>
          <w:szCs w:val="24"/>
          <w:lang w:val="es-CO"/>
        </w:rPr>
        <w:t xml:space="preserve"> para la comparación con las respectivas variables.</w:t>
      </w:r>
      <w:r w:rsidR="00F23CDE">
        <w:rPr>
          <w:rFonts w:ascii="Arial Narrow" w:hAnsi="Arial Narrow" w:cs="Times New Roman"/>
          <w:sz w:val="24"/>
          <w:szCs w:val="24"/>
          <w:lang w:val="es-CO"/>
        </w:rPr>
        <w:t xml:space="preserve"> De esta manera al</w:t>
      </w:r>
      <w:r w:rsidR="009E07DB" w:rsidRPr="009E07DB">
        <w:rPr>
          <w:rFonts w:ascii="Arial Narrow" w:hAnsi="Arial Narrow" w:cs="Times New Roman"/>
          <w:sz w:val="24"/>
          <w:szCs w:val="24"/>
          <w:lang w:val="es-CO"/>
        </w:rPr>
        <w:t xml:space="preserve"> realizar la prueba de normalidad </w:t>
      </w:r>
      <w:r w:rsidR="00F23CDE" w:rsidRPr="009E07DB">
        <w:rPr>
          <w:rFonts w:ascii="Arial Narrow" w:hAnsi="Arial Narrow" w:cs="Arial"/>
          <w:sz w:val="24"/>
          <w:szCs w:val="24"/>
          <w:lang w:val="es-CO"/>
        </w:rPr>
        <w:t>Shapiro-Wilk</w:t>
      </w:r>
      <w:r w:rsidR="00F23CDE">
        <w:rPr>
          <w:rFonts w:ascii="Arial Narrow" w:hAnsi="Arial Narrow" w:cs="Arial"/>
          <w:sz w:val="24"/>
          <w:szCs w:val="24"/>
          <w:lang w:val="es-CO"/>
        </w:rPr>
        <w:t xml:space="preserve">, </w:t>
      </w:r>
      <w:r w:rsidR="009E07DB" w:rsidRPr="009E07DB">
        <w:rPr>
          <w:rFonts w:ascii="Arial Narrow" w:hAnsi="Arial Narrow" w:cs="Times New Roman"/>
          <w:sz w:val="24"/>
          <w:szCs w:val="24"/>
          <w:lang w:val="es-CO"/>
        </w:rPr>
        <w:t>se tuvo en cuenta las hipótesis que pudieron desprenderse dependiendo del resultado de la significancia, para determinar la normalidad de la variable, en éste caso y para la prueba de</w:t>
      </w:r>
      <w:r w:rsidR="00F23CDE">
        <w:rPr>
          <w:rFonts w:ascii="Arial Narrow" w:hAnsi="Arial Narrow" w:cs="Times New Roman"/>
          <w:sz w:val="24"/>
          <w:szCs w:val="24"/>
          <w:lang w:val="es-CO"/>
        </w:rPr>
        <w:t>l</w:t>
      </w:r>
      <w:r w:rsidR="00F23CDE" w:rsidRPr="00A00A42">
        <w:rPr>
          <w:rFonts w:ascii="Arial Narrow" w:hAnsi="Arial Narrow" w:cs="Times New Roman"/>
          <w:sz w:val="24"/>
          <w:szCs w:val="24"/>
          <w:lang w:val="es-CO"/>
        </w:rPr>
        <w:t xml:space="preserve"> V02Máx (ml/kg/min</w:t>
      </w:r>
      <w:r w:rsidR="00F23CDE">
        <w:rPr>
          <w:rFonts w:ascii="Arial Narrow" w:hAnsi="Arial Narrow" w:cs="Times New Roman"/>
          <w:sz w:val="24"/>
          <w:szCs w:val="24"/>
          <w:lang w:val="es-CO"/>
        </w:rPr>
        <w:t>)</w:t>
      </w:r>
      <w:r w:rsidR="009E07DB" w:rsidRPr="009E07DB">
        <w:rPr>
          <w:rFonts w:ascii="Arial Narrow" w:hAnsi="Arial Narrow" w:cs="Times New Roman"/>
          <w:sz w:val="24"/>
          <w:szCs w:val="24"/>
          <w:lang w:val="es-CO"/>
        </w:rPr>
        <w:t>, se obtuvo una significancia de 0,</w:t>
      </w:r>
      <w:r w:rsidR="00F23CDE">
        <w:rPr>
          <w:rFonts w:ascii="Arial Narrow" w:hAnsi="Arial Narrow" w:cs="Times New Roman"/>
          <w:sz w:val="24"/>
          <w:szCs w:val="24"/>
          <w:lang w:val="es-CO"/>
        </w:rPr>
        <w:t>492</w:t>
      </w:r>
      <w:r w:rsidR="009E07DB" w:rsidRPr="009E07DB">
        <w:rPr>
          <w:rFonts w:ascii="Arial Narrow" w:hAnsi="Arial Narrow" w:cs="Times New Roman"/>
          <w:sz w:val="24"/>
          <w:szCs w:val="24"/>
          <w:lang w:val="es-CO"/>
        </w:rPr>
        <w:t xml:space="preserve"> siendo ésta &gt; 0,05 por lo cual se elige la hipótesis nula, la cual dice que el </w:t>
      </w:r>
      <w:r w:rsidR="00F23CDE">
        <w:rPr>
          <w:rFonts w:ascii="Arial Narrow" w:hAnsi="Arial Narrow" w:cs="Times New Roman"/>
          <w:sz w:val="24"/>
          <w:szCs w:val="24"/>
          <w:lang w:val="es-CO"/>
        </w:rPr>
        <w:t xml:space="preserve">consumo máximo de oxigeno </w:t>
      </w:r>
      <w:r w:rsidR="00F23CDE" w:rsidRPr="00A00A42">
        <w:rPr>
          <w:rFonts w:ascii="Arial Narrow" w:hAnsi="Arial Narrow" w:cs="Times New Roman"/>
          <w:sz w:val="24"/>
          <w:szCs w:val="24"/>
          <w:lang w:val="es-CO"/>
        </w:rPr>
        <w:t>V02Máx (ml/kg/min)</w:t>
      </w:r>
      <w:r w:rsidR="00F23CDE">
        <w:rPr>
          <w:rFonts w:ascii="Arial Narrow" w:hAnsi="Arial Narrow" w:cs="Times New Roman"/>
          <w:sz w:val="24"/>
          <w:szCs w:val="24"/>
          <w:lang w:val="es-CO"/>
        </w:rPr>
        <w:t xml:space="preserve"> obtenido por  los jugadores </w:t>
      </w:r>
      <w:r w:rsidR="009E07DB" w:rsidRPr="009E07DB">
        <w:rPr>
          <w:rFonts w:ascii="Arial Narrow" w:hAnsi="Arial Narrow" w:cs="Times New Roman"/>
          <w:sz w:val="24"/>
          <w:szCs w:val="24"/>
          <w:lang w:val="es-CO"/>
        </w:rPr>
        <w:t>presenta una distribución normal.</w:t>
      </w:r>
      <w:r w:rsidR="00F558D1">
        <w:rPr>
          <w:rFonts w:ascii="Arial Narrow" w:hAnsi="Arial Narrow" w:cs="Times New Roman"/>
          <w:sz w:val="24"/>
          <w:szCs w:val="24"/>
          <w:lang w:val="es-CO"/>
        </w:rPr>
        <w:t xml:space="preserve"> (Ver tabla 6)</w:t>
      </w:r>
    </w:p>
    <w:p w:rsidR="006E05A2" w:rsidRDefault="006E05A2" w:rsidP="006E05A2">
      <w:pPr>
        <w:autoSpaceDE w:val="0"/>
        <w:autoSpaceDN w:val="0"/>
        <w:adjustRightInd w:val="0"/>
        <w:spacing w:after="0" w:line="240" w:lineRule="auto"/>
        <w:jc w:val="center"/>
        <w:rPr>
          <w:rFonts w:ascii="Arial Narrow" w:hAnsi="Arial Narrow" w:cs="Arial"/>
          <w:b/>
          <w:bCs/>
          <w:sz w:val="20"/>
          <w:szCs w:val="20"/>
          <w:lang w:val="es-CO"/>
        </w:rPr>
      </w:pPr>
      <w:r w:rsidRPr="00D00A13">
        <w:rPr>
          <w:rFonts w:ascii="Arial Narrow" w:hAnsi="Arial Narrow" w:cs="Arial"/>
          <w:b/>
          <w:sz w:val="20"/>
          <w:szCs w:val="20"/>
          <w:lang w:val="es-CO"/>
        </w:rPr>
        <w:t xml:space="preserve">Tabla </w:t>
      </w:r>
      <w:r>
        <w:rPr>
          <w:rFonts w:ascii="Arial Narrow" w:hAnsi="Arial Narrow" w:cs="Arial"/>
          <w:b/>
          <w:sz w:val="20"/>
          <w:szCs w:val="20"/>
          <w:lang w:val="es-CO"/>
        </w:rPr>
        <w:t>6</w:t>
      </w:r>
      <w:r w:rsidRPr="00D00A13">
        <w:rPr>
          <w:rFonts w:ascii="Arial Narrow" w:hAnsi="Arial Narrow" w:cs="Arial"/>
          <w:b/>
          <w:sz w:val="20"/>
          <w:szCs w:val="20"/>
          <w:lang w:val="es-CO"/>
        </w:rPr>
        <w:t xml:space="preserve">. </w:t>
      </w:r>
      <w:r>
        <w:rPr>
          <w:rFonts w:ascii="Arial Narrow" w:hAnsi="Arial Narrow" w:cs="Arial"/>
          <w:b/>
          <w:sz w:val="20"/>
          <w:szCs w:val="20"/>
          <w:lang w:val="es-CO"/>
        </w:rPr>
        <w:t xml:space="preserve">Prueba de normalidad </w:t>
      </w:r>
      <w:r w:rsidRPr="006E05A2">
        <w:rPr>
          <w:rFonts w:ascii="Arial Narrow" w:hAnsi="Arial Narrow" w:cs="Arial"/>
          <w:b/>
          <w:sz w:val="20"/>
          <w:szCs w:val="20"/>
          <w:lang w:val="es-CO"/>
        </w:rPr>
        <w:t>consumo máximo de oxigeno V02Máx (ml/kg/min)</w:t>
      </w:r>
    </w:p>
    <w:p w:rsidR="006E05A2" w:rsidRPr="00A00A42" w:rsidRDefault="006E05A2" w:rsidP="006E05A2">
      <w:pPr>
        <w:autoSpaceDE w:val="0"/>
        <w:autoSpaceDN w:val="0"/>
        <w:adjustRightInd w:val="0"/>
        <w:spacing w:after="0" w:line="240" w:lineRule="auto"/>
        <w:jc w:val="center"/>
        <w:rPr>
          <w:rFonts w:ascii="Times New Roman" w:hAnsi="Times New Roman" w:cs="Times New Roman"/>
          <w:sz w:val="24"/>
          <w:szCs w:val="24"/>
          <w:lang w:val="es-CO"/>
        </w:rPr>
      </w:pPr>
    </w:p>
    <w:tbl>
      <w:tblPr>
        <w:tblW w:w="522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36"/>
        <w:gridCol w:w="1230"/>
        <w:gridCol w:w="1030"/>
        <w:gridCol w:w="1030"/>
      </w:tblGrid>
      <w:tr w:rsidR="00A00A42" w:rsidRPr="00A00A42" w:rsidTr="00A00A42">
        <w:trPr>
          <w:cantSplit/>
          <w:jc w:val="center"/>
        </w:trPr>
        <w:tc>
          <w:tcPr>
            <w:tcW w:w="1936" w:type="dxa"/>
            <w:vMerge w:val="restart"/>
            <w:tcBorders>
              <w:top w:val="single" w:sz="18" w:space="0" w:color="000000"/>
              <w:left w:val="single" w:sz="18" w:space="0" w:color="000000"/>
              <w:bottom w:val="nil"/>
              <w:right w:val="single" w:sz="16" w:space="0" w:color="000000"/>
            </w:tcBorders>
            <w:shd w:val="clear" w:color="auto" w:fill="FFFFFF"/>
            <w:vAlign w:val="bottom"/>
          </w:tcPr>
          <w:p w:rsidR="00A00A42" w:rsidRPr="00A00A42" w:rsidRDefault="00A00A42" w:rsidP="00A00A42">
            <w:pPr>
              <w:autoSpaceDE w:val="0"/>
              <w:autoSpaceDN w:val="0"/>
              <w:adjustRightInd w:val="0"/>
              <w:spacing w:after="0" w:line="240" w:lineRule="auto"/>
              <w:rPr>
                <w:rFonts w:ascii="Arial Narrow" w:hAnsi="Arial Narrow" w:cs="Times New Roman"/>
                <w:sz w:val="24"/>
                <w:szCs w:val="24"/>
                <w:lang w:val="es-CO"/>
              </w:rPr>
            </w:pPr>
          </w:p>
        </w:tc>
        <w:tc>
          <w:tcPr>
            <w:tcW w:w="3290" w:type="dxa"/>
            <w:gridSpan w:val="3"/>
            <w:tcBorders>
              <w:top w:val="single" w:sz="18" w:space="0" w:color="000000"/>
              <w:left w:val="single" w:sz="16" w:space="0" w:color="000000"/>
              <w:bottom w:val="single" w:sz="18" w:space="0" w:color="auto"/>
              <w:right w:val="single" w:sz="18" w:space="0" w:color="auto"/>
            </w:tcBorders>
            <w:shd w:val="clear" w:color="auto" w:fill="FFFFFF"/>
            <w:vAlign w:val="bottom"/>
          </w:tcPr>
          <w:p w:rsidR="00A00A42" w:rsidRPr="00A00A42" w:rsidRDefault="00A00A42" w:rsidP="00A00A42">
            <w:pPr>
              <w:autoSpaceDE w:val="0"/>
              <w:autoSpaceDN w:val="0"/>
              <w:adjustRightInd w:val="0"/>
              <w:spacing w:after="0" w:line="320" w:lineRule="atLeast"/>
              <w:ind w:left="60" w:right="60"/>
              <w:jc w:val="center"/>
              <w:rPr>
                <w:rFonts w:ascii="Arial Narrow" w:hAnsi="Arial Narrow" w:cs="Arial"/>
                <w:color w:val="000000"/>
                <w:sz w:val="18"/>
                <w:szCs w:val="18"/>
                <w:lang w:val="es-CO"/>
              </w:rPr>
            </w:pPr>
            <w:r w:rsidRPr="00A00A42">
              <w:rPr>
                <w:rFonts w:ascii="Arial Narrow" w:hAnsi="Arial Narrow" w:cs="Arial"/>
                <w:color w:val="000000"/>
                <w:sz w:val="18"/>
                <w:szCs w:val="18"/>
                <w:lang w:val="es-CO"/>
              </w:rPr>
              <w:t>Shapiro-Wilk</w:t>
            </w:r>
          </w:p>
        </w:tc>
      </w:tr>
      <w:tr w:rsidR="00A00A42" w:rsidRPr="00A00A42" w:rsidTr="00A00A42">
        <w:trPr>
          <w:cantSplit/>
          <w:jc w:val="center"/>
        </w:trPr>
        <w:tc>
          <w:tcPr>
            <w:tcW w:w="1936" w:type="dxa"/>
            <w:vMerge/>
            <w:tcBorders>
              <w:top w:val="single" w:sz="16" w:space="0" w:color="000000"/>
              <w:left w:val="single" w:sz="18" w:space="0" w:color="000000"/>
              <w:bottom w:val="nil"/>
              <w:right w:val="single" w:sz="16" w:space="0" w:color="000000"/>
            </w:tcBorders>
            <w:shd w:val="clear" w:color="auto" w:fill="FFFFFF"/>
            <w:vAlign w:val="bottom"/>
          </w:tcPr>
          <w:p w:rsidR="00A00A42" w:rsidRPr="00A00A42" w:rsidRDefault="00A00A42" w:rsidP="00A00A42">
            <w:pPr>
              <w:autoSpaceDE w:val="0"/>
              <w:autoSpaceDN w:val="0"/>
              <w:adjustRightInd w:val="0"/>
              <w:spacing w:after="0" w:line="240" w:lineRule="auto"/>
              <w:rPr>
                <w:rFonts w:ascii="Arial Narrow" w:hAnsi="Arial Narrow" w:cs="Arial"/>
                <w:color w:val="000000"/>
                <w:sz w:val="18"/>
                <w:szCs w:val="18"/>
                <w:lang w:val="es-CO"/>
              </w:rPr>
            </w:pPr>
          </w:p>
        </w:tc>
        <w:tc>
          <w:tcPr>
            <w:tcW w:w="1230" w:type="dxa"/>
            <w:tcBorders>
              <w:top w:val="single" w:sz="18" w:space="0" w:color="auto"/>
              <w:left w:val="single" w:sz="16" w:space="0" w:color="000000"/>
              <w:bottom w:val="single" w:sz="16" w:space="0" w:color="000000"/>
              <w:right w:val="single" w:sz="18" w:space="0" w:color="auto"/>
            </w:tcBorders>
            <w:shd w:val="clear" w:color="auto" w:fill="FFFFFF"/>
            <w:vAlign w:val="bottom"/>
          </w:tcPr>
          <w:p w:rsidR="00A00A42" w:rsidRPr="00A00A42" w:rsidRDefault="00A00A42" w:rsidP="00A00A42">
            <w:pPr>
              <w:autoSpaceDE w:val="0"/>
              <w:autoSpaceDN w:val="0"/>
              <w:adjustRightInd w:val="0"/>
              <w:spacing w:after="0" w:line="320" w:lineRule="atLeast"/>
              <w:ind w:left="60" w:right="60"/>
              <w:jc w:val="center"/>
              <w:rPr>
                <w:rFonts w:ascii="Arial Narrow" w:hAnsi="Arial Narrow" w:cs="Arial"/>
                <w:color w:val="000000"/>
                <w:sz w:val="18"/>
                <w:szCs w:val="18"/>
                <w:lang w:val="es-CO"/>
              </w:rPr>
            </w:pPr>
            <w:r w:rsidRPr="00A00A42">
              <w:rPr>
                <w:rFonts w:ascii="Arial Narrow" w:hAnsi="Arial Narrow" w:cs="Arial"/>
                <w:color w:val="000000"/>
                <w:sz w:val="18"/>
                <w:szCs w:val="18"/>
                <w:lang w:val="es-CO"/>
              </w:rPr>
              <w:t>Estadístico</w:t>
            </w:r>
          </w:p>
        </w:tc>
        <w:tc>
          <w:tcPr>
            <w:tcW w:w="1030" w:type="dxa"/>
            <w:tcBorders>
              <w:top w:val="single" w:sz="18" w:space="0" w:color="auto"/>
              <w:left w:val="single" w:sz="18" w:space="0" w:color="auto"/>
              <w:bottom w:val="single" w:sz="16" w:space="0" w:color="000000"/>
              <w:right w:val="single" w:sz="18" w:space="0" w:color="auto"/>
            </w:tcBorders>
            <w:shd w:val="clear" w:color="auto" w:fill="FFFFFF"/>
            <w:vAlign w:val="bottom"/>
          </w:tcPr>
          <w:p w:rsidR="00A00A42" w:rsidRPr="00A00A42" w:rsidRDefault="00A00A42" w:rsidP="00A00A42">
            <w:pPr>
              <w:autoSpaceDE w:val="0"/>
              <w:autoSpaceDN w:val="0"/>
              <w:adjustRightInd w:val="0"/>
              <w:spacing w:after="0" w:line="320" w:lineRule="atLeast"/>
              <w:ind w:left="60" w:right="60"/>
              <w:jc w:val="center"/>
              <w:rPr>
                <w:rFonts w:ascii="Arial Narrow" w:hAnsi="Arial Narrow" w:cs="Arial"/>
                <w:color w:val="000000"/>
                <w:sz w:val="18"/>
                <w:szCs w:val="18"/>
                <w:lang w:val="es-CO"/>
              </w:rPr>
            </w:pPr>
            <w:r w:rsidRPr="00A00A42">
              <w:rPr>
                <w:rFonts w:ascii="Arial Narrow" w:hAnsi="Arial Narrow" w:cs="Arial"/>
                <w:color w:val="000000"/>
                <w:sz w:val="18"/>
                <w:szCs w:val="18"/>
                <w:lang w:val="es-CO"/>
              </w:rPr>
              <w:t>gl</w:t>
            </w:r>
          </w:p>
        </w:tc>
        <w:tc>
          <w:tcPr>
            <w:tcW w:w="1030" w:type="dxa"/>
            <w:tcBorders>
              <w:top w:val="single" w:sz="18" w:space="0" w:color="auto"/>
              <w:left w:val="single" w:sz="18" w:space="0" w:color="auto"/>
              <w:bottom w:val="single" w:sz="16" w:space="0" w:color="000000"/>
              <w:right w:val="single" w:sz="18" w:space="0" w:color="auto"/>
            </w:tcBorders>
            <w:shd w:val="clear" w:color="auto" w:fill="FFFFFF"/>
            <w:vAlign w:val="bottom"/>
          </w:tcPr>
          <w:p w:rsidR="00A00A42" w:rsidRPr="00A00A42" w:rsidRDefault="00A00A42" w:rsidP="00A00A42">
            <w:pPr>
              <w:autoSpaceDE w:val="0"/>
              <w:autoSpaceDN w:val="0"/>
              <w:adjustRightInd w:val="0"/>
              <w:spacing w:after="0" w:line="320" w:lineRule="atLeast"/>
              <w:ind w:left="60" w:right="60"/>
              <w:jc w:val="center"/>
              <w:rPr>
                <w:rFonts w:ascii="Arial Narrow" w:hAnsi="Arial Narrow" w:cs="Arial"/>
                <w:color w:val="000000"/>
                <w:sz w:val="18"/>
                <w:szCs w:val="18"/>
                <w:lang w:val="es-CO"/>
              </w:rPr>
            </w:pPr>
            <w:r w:rsidRPr="00A00A42">
              <w:rPr>
                <w:rFonts w:ascii="Arial Narrow" w:hAnsi="Arial Narrow" w:cs="Arial"/>
                <w:color w:val="000000"/>
                <w:sz w:val="18"/>
                <w:szCs w:val="18"/>
                <w:lang w:val="es-CO"/>
              </w:rPr>
              <w:t>Sig.</w:t>
            </w:r>
          </w:p>
        </w:tc>
      </w:tr>
      <w:tr w:rsidR="00A00A42" w:rsidRPr="00A00A42" w:rsidTr="00A00A42">
        <w:trPr>
          <w:cantSplit/>
          <w:jc w:val="center"/>
        </w:trPr>
        <w:tc>
          <w:tcPr>
            <w:tcW w:w="1936" w:type="dxa"/>
            <w:tcBorders>
              <w:top w:val="single" w:sz="18" w:space="0" w:color="auto"/>
              <w:left w:val="single" w:sz="18" w:space="0" w:color="000000"/>
              <w:bottom w:val="single" w:sz="18" w:space="0" w:color="000000"/>
              <w:right w:val="single" w:sz="16" w:space="0" w:color="000000"/>
            </w:tcBorders>
            <w:shd w:val="clear" w:color="auto" w:fill="FFFFFF"/>
          </w:tcPr>
          <w:p w:rsidR="00A00A42" w:rsidRPr="00A00A42" w:rsidRDefault="00A00A42" w:rsidP="00A00A42">
            <w:pPr>
              <w:autoSpaceDE w:val="0"/>
              <w:autoSpaceDN w:val="0"/>
              <w:adjustRightInd w:val="0"/>
              <w:spacing w:after="0" w:line="320" w:lineRule="atLeast"/>
              <w:ind w:left="60" w:right="60"/>
              <w:rPr>
                <w:rFonts w:ascii="Arial Narrow" w:hAnsi="Arial Narrow" w:cs="Arial"/>
                <w:color w:val="000000"/>
                <w:sz w:val="18"/>
                <w:szCs w:val="18"/>
                <w:lang w:val="es-CO"/>
              </w:rPr>
            </w:pPr>
            <w:r w:rsidRPr="00A00A42">
              <w:rPr>
                <w:rFonts w:ascii="Arial Narrow" w:hAnsi="Arial Narrow" w:cs="Arial"/>
                <w:color w:val="000000"/>
                <w:sz w:val="18"/>
                <w:szCs w:val="18"/>
                <w:lang w:val="es-CO"/>
              </w:rPr>
              <w:t>V02Máx (ml/kg/min)</w:t>
            </w:r>
          </w:p>
        </w:tc>
        <w:tc>
          <w:tcPr>
            <w:tcW w:w="1230" w:type="dxa"/>
            <w:tcBorders>
              <w:top w:val="single" w:sz="18" w:space="0" w:color="auto"/>
              <w:left w:val="single" w:sz="16" w:space="0" w:color="000000"/>
              <w:bottom w:val="single" w:sz="18" w:space="0" w:color="000000"/>
              <w:right w:val="single" w:sz="18" w:space="0" w:color="auto"/>
            </w:tcBorders>
            <w:shd w:val="clear" w:color="auto" w:fill="FFFFFF"/>
            <w:vAlign w:val="center"/>
          </w:tcPr>
          <w:p w:rsidR="00A00A42" w:rsidRPr="00A00A42" w:rsidRDefault="00A00A42" w:rsidP="00A00A42">
            <w:pPr>
              <w:autoSpaceDE w:val="0"/>
              <w:autoSpaceDN w:val="0"/>
              <w:adjustRightInd w:val="0"/>
              <w:spacing w:after="0" w:line="320" w:lineRule="atLeast"/>
              <w:ind w:left="60" w:right="60"/>
              <w:jc w:val="right"/>
              <w:rPr>
                <w:rFonts w:ascii="Arial Narrow" w:hAnsi="Arial Narrow" w:cs="Arial"/>
                <w:color w:val="000000"/>
                <w:sz w:val="18"/>
                <w:szCs w:val="18"/>
                <w:lang w:val="es-CO"/>
              </w:rPr>
            </w:pPr>
            <w:r w:rsidRPr="00A00A42">
              <w:rPr>
                <w:rFonts w:ascii="Arial Narrow" w:hAnsi="Arial Narrow" w:cs="Arial"/>
                <w:color w:val="000000"/>
                <w:sz w:val="18"/>
                <w:szCs w:val="18"/>
                <w:lang w:val="es-CO"/>
              </w:rPr>
              <w:t>,974</w:t>
            </w:r>
          </w:p>
        </w:tc>
        <w:tc>
          <w:tcPr>
            <w:tcW w:w="1030" w:type="dxa"/>
            <w:tcBorders>
              <w:top w:val="single" w:sz="18" w:space="0" w:color="auto"/>
              <w:left w:val="single" w:sz="18" w:space="0" w:color="auto"/>
              <w:bottom w:val="single" w:sz="18" w:space="0" w:color="000000"/>
              <w:right w:val="single" w:sz="18" w:space="0" w:color="auto"/>
            </w:tcBorders>
            <w:shd w:val="clear" w:color="auto" w:fill="FFFFFF"/>
            <w:vAlign w:val="center"/>
          </w:tcPr>
          <w:p w:rsidR="00A00A42" w:rsidRPr="00A00A42" w:rsidRDefault="00A00A42" w:rsidP="00A00A42">
            <w:pPr>
              <w:autoSpaceDE w:val="0"/>
              <w:autoSpaceDN w:val="0"/>
              <w:adjustRightInd w:val="0"/>
              <w:spacing w:after="0" w:line="320" w:lineRule="atLeast"/>
              <w:ind w:left="60" w:right="60"/>
              <w:jc w:val="right"/>
              <w:rPr>
                <w:rFonts w:ascii="Arial Narrow" w:hAnsi="Arial Narrow" w:cs="Arial"/>
                <w:color w:val="000000"/>
                <w:sz w:val="18"/>
                <w:szCs w:val="18"/>
                <w:lang w:val="es-CO"/>
              </w:rPr>
            </w:pPr>
            <w:r w:rsidRPr="00A00A42">
              <w:rPr>
                <w:rFonts w:ascii="Arial Narrow" w:hAnsi="Arial Narrow" w:cs="Arial"/>
                <w:color w:val="000000"/>
                <w:sz w:val="18"/>
                <w:szCs w:val="18"/>
                <w:lang w:val="es-CO"/>
              </w:rPr>
              <w:t>40</w:t>
            </w:r>
          </w:p>
        </w:tc>
        <w:tc>
          <w:tcPr>
            <w:tcW w:w="1030" w:type="dxa"/>
            <w:tcBorders>
              <w:top w:val="single" w:sz="18" w:space="0" w:color="auto"/>
              <w:left w:val="single" w:sz="18" w:space="0" w:color="auto"/>
              <w:bottom w:val="single" w:sz="18" w:space="0" w:color="000000"/>
              <w:right w:val="single" w:sz="18" w:space="0" w:color="auto"/>
            </w:tcBorders>
            <w:shd w:val="clear" w:color="auto" w:fill="FFFFFF"/>
            <w:vAlign w:val="center"/>
          </w:tcPr>
          <w:p w:rsidR="00A00A42" w:rsidRPr="00A00A42" w:rsidRDefault="00A00A42" w:rsidP="00A00A42">
            <w:pPr>
              <w:autoSpaceDE w:val="0"/>
              <w:autoSpaceDN w:val="0"/>
              <w:adjustRightInd w:val="0"/>
              <w:spacing w:after="0" w:line="320" w:lineRule="atLeast"/>
              <w:ind w:left="60" w:right="60"/>
              <w:jc w:val="right"/>
              <w:rPr>
                <w:rFonts w:ascii="Arial Narrow" w:hAnsi="Arial Narrow" w:cs="Arial"/>
                <w:color w:val="000000"/>
                <w:sz w:val="18"/>
                <w:szCs w:val="18"/>
                <w:lang w:val="es-CO"/>
              </w:rPr>
            </w:pPr>
            <w:r w:rsidRPr="00A00A42">
              <w:rPr>
                <w:rFonts w:ascii="Arial Narrow" w:hAnsi="Arial Narrow" w:cs="Arial"/>
                <w:color w:val="000000"/>
                <w:sz w:val="18"/>
                <w:szCs w:val="18"/>
                <w:lang w:val="es-CO"/>
              </w:rPr>
              <w:t>,492</w:t>
            </w:r>
          </w:p>
        </w:tc>
      </w:tr>
    </w:tbl>
    <w:p w:rsidR="00A00A42" w:rsidRDefault="00A00A42" w:rsidP="00A00A42">
      <w:pPr>
        <w:autoSpaceDE w:val="0"/>
        <w:autoSpaceDN w:val="0"/>
        <w:adjustRightInd w:val="0"/>
        <w:spacing w:after="0" w:line="400" w:lineRule="atLeast"/>
        <w:rPr>
          <w:rFonts w:ascii="Times New Roman" w:hAnsi="Times New Roman" w:cs="Times New Roman"/>
          <w:sz w:val="24"/>
          <w:szCs w:val="24"/>
          <w:lang w:val="es-CO"/>
        </w:rPr>
      </w:pPr>
    </w:p>
    <w:p w:rsidR="00F558D1" w:rsidRDefault="00F558D1" w:rsidP="00F558D1">
      <w:pPr>
        <w:autoSpaceDE w:val="0"/>
        <w:autoSpaceDN w:val="0"/>
        <w:adjustRightInd w:val="0"/>
        <w:spacing w:after="0" w:line="240" w:lineRule="auto"/>
        <w:jc w:val="both"/>
        <w:rPr>
          <w:rFonts w:ascii="Arial Narrow" w:hAnsi="Arial Narrow" w:cs="Arial"/>
          <w:sz w:val="24"/>
          <w:szCs w:val="24"/>
          <w:lang w:val="es-CO"/>
        </w:rPr>
      </w:pPr>
      <w:r w:rsidRPr="00AE194B">
        <w:rPr>
          <w:rFonts w:ascii="Arial Narrow" w:hAnsi="Arial Narrow" w:cs="Times New Roman"/>
          <w:sz w:val="24"/>
          <w:szCs w:val="24"/>
          <w:lang w:val="es-CO"/>
        </w:rPr>
        <w:t xml:space="preserve">Ahora bien, en lo que respecta a los comparativos entre el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 xml:space="preserve">) </w:t>
      </w:r>
      <w:r>
        <w:rPr>
          <w:rFonts w:ascii="Arial Narrow" w:hAnsi="Arial Narrow" w:cs="Times New Roman"/>
          <w:bCs/>
          <w:sz w:val="24"/>
          <w:szCs w:val="24"/>
          <w:lang w:val="es-CO"/>
        </w:rPr>
        <w:t xml:space="preserve">y </w:t>
      </w:r>
      <w:r w:rsidRPr="00AE194B">
        <w:rPr>
          <w:rFonts w:ascii="Arial Narrow" w:hAnsi="Arial Narrow" w:cs="Times New Roman"/>
          <w:bCs/>
          <w:sz w:val="24"/>
          <w:szCs w:val="24"/>
          <w:lang w:val="es-CO"/>
        </w:rPr>
        <w:t>la subregión del departamento de Nariño de la muestra participante</w:t>
      </w:r>
      <w:r>
        <w:rPr>
          <w:rFonts w:ascii="Arial Narrow" w:hAnsi="Arial Narrow" w:cs="Times New Roman"/>
          <w:bCs/>
          <w:sz w:val="24"/>
          <w:szCs w:val="24"/>
          <w:lang w:val="es-CO"/>
        </w:rPr>
        <w:t xml:space="preserve">, señalar que los jugadores de procedencia de la subregión Centro presentan una media de 54,11 ± 5,154 </w:t>
      </w:r>
      <w:r w:rsidRPr="00590EEE">
        <w:rPr>
          <w:rFonts w:ascii="Arial Narrow" w:hAnsi="Arial Narrow" w:cs="Arial"/>
          <w:sz w:val="24"/>
          <w:szCs w:val="24"/>
          <w:lang w:val="es-CO"/>
        </w:rPr>
        <w:t>(ml/kg/min.</w:t>
      </w:r>
      <w:r>
        <w:rPr>
          <w:rFonts w:ascii="Arial Narrow" w:hAnsi="Arial Narrow" w:cs="Arial"/>
          <w:sz w:val="24"/>
          <w:szCs w:val="24"/>
          <w:lang w:val="es-CO"/>
        </w:rPr>
        <w:t>) consumo de oxigeno relativamente mayor a las demás subregiones del departamento, con un intervalo de confianza del 95. En lo pertinente a la aplicación de la prueba Anova, se observa que el nivel de significancia (</w:t>
      </w:r>
      <w:r w:rsidRPr="00A0125E">
        <w:rPr>
          <w:rFonts w:ascii="Arial Narrow" w:hAnsi="Arial Narrow" w:cs="Arial"/>
          <w:sz w:val="24"/>
          <w:szCs w:val="24"/>
          <w:lang w:val="es-CO"/>
        </w:rPr>
        <w:t>,017</w:t>
      </w:r>
      <w:r>
        <w:rPr>
          <w:rFonts w:ascii="Arial Narrow" w:hAnsi="Arial Narrow" w:cs="Arial"/>
          <w:sz w:val="24"/>
          <w:szCs w:val="24"/>
          <w:lang w:val="es-CO"/>
        </w:rPr>
        <w:t xml:space="preserve">) es menor que el (0,05), lo que permite rechazar la hipótesis de igualdad de medias, es decir hay una diferencia significativa entre el consumo de oxigeno y cada una de las subregiones, lo cual concluye que el consumo de oxigeno que estima cada jugador procedentes de cada subregión es diferente. (Ver tabla </w:t>
      </w:r>
      <w:r w:rsidR="00EF24FB">
        <w:rPr>
          <w:rFonts w:ascii="Arial Narrow" w:hAnsi="Arial Narrow" w:cs="Arial"/>
          <w:sz w:val="24"/>
          <w:szCs w:val="24"/>
          <w:lang w:val="es-CO"/>
        </w:rPr>
        <w:t>7</w:t>
      </w:r>
      <w:r>
        <w:rPr>
          <w:rFonts w:ascii="Arial Narrow" w:hAnsi="Arial Narrow" w:cs="Arial"/>
          <w:sz w:val="24"/>
          <w:szCs w:val="24"/>
          <w:lang w:val="es-CO"/>
        </w:rPr>
        <w:t>)</w:t>
      </w:r>
    </w:p>
    <w:p w:rsidR="00EC152F" w:rsidRPr="00AE194B" w:rsidRDefault="00EC152F" w:rsidP="00F558D1">
      <w:pPr>
        <w:autoSpaceDE w:val="0"/>
        <w:autoSpaceDN w:val="0"/>
        <w:adjustRightInd w:val="0"/>
        <w:spacing w:after="0" w:line="240" w:lineRule="auto"/>
        <w:jc w:val="both"/>
        <w:rPr>
          <w:rFonts w:ascii="Arial Narrow" w:hAnsi="Arial Narrow" w:cs="Times New Roman"/>
          <w:sz w:val="24"/>
          <w:szCs w:val="24"/>
          <w:lang w:val="es-CO"/>
        </w:rPr>
      </w:pPr>
    </w:p>
    <w:p w:rsidR="00F558D1" w:rsidRDefault="00F558D1" w:rsidP="00F558D1">
      <w:pPr>
        <w:autoSpaceDE w:val="0"/>
        <w:autoSpaceDN w:val="0"/>
        <w:adjustRightInd w:val="0"/>
        <w:spacing w:after="0" w:line="240" w:lineRule="auto"/>
        <w:jc w:val="both"/>
        <w:rPr>
          <w:rFonts w:ascii="Arial Narrow" w:hAnsi="Arial Narrow" w:cs="Times New Roman"/>
          <w:sz w:val="24"/>
          <w:szCs w:val="24"/>
          <w:lang w:val="es-CO"/>
        </w:rPr>
      </w:pPr>
    </w:p>
    <w:p w:rsidR="0092356C" w:rsidRDefault="00366E03" w:rsidP="00366E03">
      <w:pPr>
        <w:spacing w:after="0" w:line="240" w:lineRule="auto"/>
        <w:jc w:val="center"/>
        <w:rPr>
          <w:rFonts w:ascii="Arial Narrow" w:hAnsi="Arial Narrow" w:cs="Arial"/>
          <w:b/>
          <w:bCs/>
          <w:sz w:val="20"/>
          <w:szCs w:val="20"/>
          <w:lang w:val="es-CO"/>
        </w:rPr>
      </w:pPr>
      <w:r w:rsidRPr="00366E03">
        <w:rPr>
          <w:rFonts w:ascii="Arial Narrow" w:hAnsi="Arial Narrow" w:cs="Arial"/>
          <w:b/>
          <w:bCs/>
          <w:sz w:val="20"/>
          <w:szCs w:val="20"/>
          <w:lang w:val="es-CO"/>
        </w:rPr>
        <w:t xml:space="preserve">Tabla </w:t>
      </w:r>
      <w:r w:rsidR="00EF24FB">
        <w:rPr>
          <w:rFonts w:ascii="Arial Narrow" w:hAnsi="Arial Narrow" w:cs="Arial"/>
          <w:b/>
          <w:bCs/>
          <w:sz w:val="20"/>
          <w:szCs w:val="20"/>
          <w:lang w:val="es-CO"/>
        </w:rPr>
        <w:t>7</w:t>
      </w:r>
      <w:r w:rsidR="004C136E">
        <w:rPr>
          <w:rFonts w:ascii="Arial Narrow" w:hAnsi="Arial Narrow" w:cs="Arial"/>
          <w:b/>
          <w:bCs/>
          <w:sz w:val="20"/>
          <w:szCs w:val="20"/>
          <w:lang w:val="es-CO"/>
        </w:rPr>
        <w:t xml:space="preserve">. Comparativo </w:t>
      </w:r>
      <w:r w:rsidRPr="00366E03">
        <w:rPr>
          <w:rFonts w:ascii="Arial Narrow" w:hAnsi="Arial Narrow" w:cs="Arial"/>
          <w:b/>
          <w:bCs/>
          <w:sz w:val="20"/>
          <w:szCs w:val="20"/>
          <w:lang w:val="es-CO"/>
        </w:rPr>
        <w:t>entre</w:t>
      </w:r>
      <w:r w:rsidR="00A64052">
        <w:rPr>
          <w:rFonts w:ascii="Arial Narrow" w:hAnsi="Arial Narrow" w:cs="Arial"/>
          <w:b/>
          <w:bCs/>
          <w:sz w:val="20"/>
          <w:szCs w:val="20"/>
          <w:lang w:val="es-CO"/>
        </w:rPr>
        <w:t xml:space="preserve"> el consumo de oxigeno (</w:t>
      </w:r>
      <w:r w:rsidR="00A64052" w:rsidRPr="00A64052">
        <w:rPr>
          <w:rFonts w:ascii="Arial Narrow" w:hAnsi="Arial Narrow" w:cs="Arial"/>
          <w:b/>
          <w:bCs/>
          <w:sz w:val="20"/>
          <w:szCs w:val="20"/>
          <w:lang w:val="es-CO"/>
        </w:rPr>
        <w:t>(VO</w:t>
      </w:r>
      <w:r w:rsidR="00A64052" w:rsidRPr="00A64052">
        <w:rPr>
          <w:rFonts w:ascii="Arial Narrow" w:hAnsi="Arial Narrow" w:cs="Arial"/>
          <w:b/>
          <w:bCs/>
          <w:sz w:val="20"/>
          <w:szCs w:val="20"/>
          <w:vertAlign w:val="subscript"/>
          <w:lang w:val="es-CO"/>
        </w:rPr>
        <w:t>2máx.</w:t>
      </w:r>
      <w:r w:rsidR="00A64052" w:rsidRPr="00A64052">
        <w:rPr>
          <w:rFonts w:ascii="Arial Narrow" w:hAnsi="Arial Narrow" w:cs="Arial"/>
          <w:b/>
          <w:bCs/>
          <w:sz w:val="20"/>
          <w:szCs w:val="20"/>
          <w:lang w:val="es-CO"/>
        </w:rPr>
        <w:t>)</w:t>
      </w:r>
      <w:r w:rsidR="00A64052">
        <w:rPr>
          <w:rFonts w:ascii="Arial Narrow" w:hAnsi="Arial Narrow" w:cs="Arial"/>
          <w:b/>
          <w:bCs/>
          <w:sz w:val="20"/>
          <w:szCs w:val="20"/>
          <w:lang w:val="es-CO"/>
        </w:rPr>
        <w:t xml:space="preserve"> </w:t>
      </w:r>
    </w:p>
    <w:p w:rsidR="00490E76" w:rsidRPr="00366E03" w:rsidRDefault="00A64052" w:rsidP="00366E03">
      <w:pPr>
        <w:spacing w:after="0" w:line="240" w:lineRule="auto"/>
        <w:jc w:val="center"/>
        <w:rPr>
          <w:rFonts w:ascii="Arial Narrow" w:hAnsi="Arial Narrow" w:cs="Arial"/>
          <w:b/>
          <w:sz w:val="20"/>
          <w:szCs w:val="20"/>
          <w:lang w:val="es-CO"/>
        </w:rPr>
      </w:pPr>
      <w:r>
        <w:rPr>
          <w:rFonts w:ascii="Arial Narrow" w:hAnsi="Arial Narrow" w:cs="Arial"/>
          <w:b/>
          <w:bCs/>
          <w:sz w:val="20"/>
          <w:szCs w:val="20"/>
          <w:lang w:val="es-CO"/>
        </w:rPr>
        <w:t xml:space="preserve">y la subregión del departamento de Nariño de </w:t>
      </w:r>
      <w:r w:rsidR="00366E03" w:rsidRPr="00366E03">
        <w:rPr>
          <w:rFonts w:ascii="Arial Narrow" w:hAnsi="Arial Narrow" w:cs="Arial"/>
          <w:b/>
          <w:bCs/>
          <w:sz w:val="20"/>
          <w:szCs w:val="20"/>
          <w:lang w:val="es-CO"/>
        </w:rPr>
        <w:t>la muestra participante</w:t>
      </w:r>
    </w:p>
    <w:tbl>
      <w:tblPr>
        <w:tblW w:w="85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2"/>
        <w:gridCol w:w="536"/>
        <w:gridCol w:w="708"/>
        <w:gridCol w:w="993"/>
        <w:gridCol w:w="1134"/>
        <w:gridCol w:w="1275"/>
        <w:gridCol w:w="1134"/>
        <w:gridCol w:w="851"/>
        <w:gridCol w:w="850"/>
      </w:tblGrid>
      <w:tr w:rsidR="00A64052" w:rsidRPr="00C91D7B" w:rsidTr="00A64052">
        <w:trPr>
          <w:cantSplit/>
          <w:trHeight w:val="310"/>
          <w:jc w:val="center"/>
        </w:trPr>
        <w:tc>
          <w:tcPr>
            <w:tcW w:w="8573" w:type="dxa"/>
            <w:gridSpan w:val="9"/>
            <w:tcBorders>
              <w:top w:val="nil"/>
              <w:left w:val="nil"/>
              <w:bottom w:val="nil"/>
              <w:right w:val="nil"/>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Times New Roman"/>
                <w:sz w:val="18"/>
                <w:szCs w:val="18"/>
              </w:rPr>
            </w:pPr>
            <w:r w:rsidRPr="00C91D7B">
              <w:rPr>
                <w:rFonts w:ascii="Arial Narrow" w:hAnsi="Arial Narrow" w:cs="Arial"/>
                <w:color w:val="000000"/>
                <w:sz w:val="18"/>
                <w:szCs w:val="18"/>
                <w:shd w:val="clear" w:color="auto" w:fill="FFFFFF"/>
              </w:rPr>
              <w:t xml:space="preserve">V02Máx (ml/kg/min)  </w:t>
            </w:r>
          </w:p>
        </w:tc>
      </w:tr>
      <w:tr w:rsidR="00A64052" w:rsidRPr="00C91D7B" w:rsidTr="00A64052">
        <w:trPr>
          <w:cantSplit/>
          <w:trHeight w:val="619"/>
          <w:jc w:val="center"/>
        </w:trPr>
        <w:tc>
          <w:tcPr>
            <w:tcW w:w="1092" w:type="dxa"/>
            <w:vMerge w:val="restart"/>
            <w:tcBorders>
              <w:top w:val="single" w:sz="16" w:space="0" w:color="000000"/>
              <w:left w:val="single" w:sz="16" w:space="0" w:color="000000"/>
              <w:bottom w:val="nil"/>
              <w:right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Times New Roman"/>
                <w:sz w:val="18"/>
                <w:szCs w:val="18"/>
              </w:rPr>
            </w:pPr>
          </w:p>
        </w:tc>
        <w:tc>
          <w:tcPr>
            <w:tcW w:w="536" w:type="dxa"/>
            <w:vMerge w:val="restart"/>
            <w:tcBorders>
              <w:top w:val="single" w:sz="16" w:space="0" w:color="000000"/>
              <w:left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N</w:t>
            </w:r>
          </w:p>
        </w:tc>
        <w:tc>
          <w:tcPr>
            <w:tcW w:w="708" w:type="dxa"/>
            <w:vMerge w:val="restart"/>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Media</w:t>
            </w:r>
          </w:p>
        </w:tc>
        <w:tc>
          <w:tcPr>
            <w:tcW w:w="993" w:type="dxa"/>
            <w:vMerge w:val="restart"/>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Desviación estándar</w:t>
            </w:r>
          </w:p>
        </w:tc>
        <w:tc>
          <w:tcPr>
            <w:tcW w:w="1134" w:type="dxa"/>
            <w:vMerge w:val="restart"/>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Error estándar</w:t>
            </w:r>
          </w:p>
        </w:tc>
        <w:tc>
          <w:tcPr>
            <w:tcW w:w="2409" w:type="dxa"/>
            <w:gridSpan w:val="2"/>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95% del intervalo de confianza para la media</w:t>
            </w:r>
          </w:p>
        </w:tc>
        <w:tc>
          <w:tcPr>
            <w:tcW w:w="851" w:type="dxa"/>
            <w:vMerge w:val="restart"/>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Mínimo</w:t>
            </w:r>
          </w:p>
        </w:tc>
        <w:tc>
          <w:tcPr>
            <w:tcW w:w="850" w:type="dxa"/>
            <w:vMerge w:val="restart"/>
            <w:tcBorders>
              <w:top w:val="single" w:sz="16" w:space="0" w:color="000000"/>
              <w:right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Máximo</w:t>
            </w:r>
          </w:p>
        </w:tc>
      </w:tr>
      <w:tr w:rsidR="00A64052" w:rsidRPr="00C91D7B" w:rsidTr="00A64052">
        <w:trPr>
          <w:cantSplit/>
          <w:trHeight w:val="139"/>
          <w:jc w:val="center"/>
        </w:trPr>
        <w:tc>
          <w:tcPr>
            <w:tcW w:w="1092" w:type="dxa"/>
            <w:vMerge/>
            <w:tcBorders>
              <w:top w:val="single" w:sz="16" w:space="0" w:color="000000"/>
              <w:left w:val="single" w:sz="16" w:space="0" w:color="000000"/>
              <w:bottom w:val="nil"/>
              <w:right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c>
          <w:tcPr>
            <w:tcW w:w="536" w:type="dxa"/>
            <w:vMerge/>
            <w:tcBorders>
              <w:top w:val="single" w:sz="16" w:space="0" w:color="000000"/>
              <w:left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c>
          <w:tcPr>
            <w:tcW w:w="708" w:type="dxa"/>
            <w:vMerge/>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c>
          <w:tcPr>
            <w:tcW w:w="993" w:type="dxa"/>
            <w:vMerge/>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c>
          <w:tcPr>
            <w:tcW w:w="1134" w:type="dxa"/>
            <w:vMerge/>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c>
          <w:tcPr>
            <w:tcW w:w="1275" w:type="dxa"/>
            <w:tcBorders>
              <w:bottom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Límite inferior</w:t>
            </w:r>
          </w:p>
        </w:tc>
        <w:tc>
          <w:tcPr>
            <w:tcW w:w="1134" w:type="dxa"/>
            <w:tcBorders>
              <w:bottom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Límite superior</w:t>
            </w:r>
          </w:p>
        </w:tc>
        <w:tc>
          <w:tcPr>
            <w:tcW w:w="851" w:type="dxa"/>
            <w:vMerge/>
            <w:tcBorders>
              <w:top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rsidR="00A64052" w:rsidRPr="00C91D7B" w:rsidRDefault="00A64052" w:rsidP="00633719">
            <w:pPr>
              <w:autoSpaceDE w:val="0"/>
              <w:autoSpaceDN w:val="0"/>
              <w:adjustRightInd w:val="0"/>
              <w:spacing w:after="0" w:line="240" w:lineRule="auto"/>
              <w:rPr>
                <w:rFonts w:ascii="Arial Narrow" w:hAnsi="Arial Narrow" w:cs="Arial"/>
                <w:color w:val="000000"/>
                <w:sz w:val="18"/>
                <w:szCs w:val="18"/>
              </w:rPr>
            </w:pPr>
          </w:p>
        </w:tc>
      </w:tr>
      <w:tr w:rsidR="00A64052" w:rsidRPr="00C91D7B" w:rsidTr="00A64052">
        <w:trPr>
          <w:cantSplit/>
          <w:trHeight w:val="310"/>
          <w:jc w:val="center"/>
        </w:trPr>
        <w:tc>
          <w:tcPr>
            <w:tcW w:w="1092" w:type="dxa"/>
            <w:tcBorders>
              <w:top w:val="single" w:sz="16" w:space="0" w:color="000000"/>
              <w:left w:val="single" w:sz="16" w:space="0" w:color="000000"/>
              <w:bottom w:val="nil"/>
              <w:right w:val="single" w:sz="16" w:space="0" w:color="000000"/>
            </w:tcBorders>
            <w:shd w:val="clear" w:color="auto" w:fill="FFFFFF"/>
          </w:tcPr>
          <w:p w:rsidR="00A64052" w:rsidRPr="00C91D7B" w:rsidRDefault="00A64052"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NORTE</w:t>
            </w:r>
          </w:p>
        </w:tc>
        <w:tc>
          <w:tcPr>
            <w:tcW w:w="536" w:type="dxa"/>
            <w:tcBorders>
              <w:top w:val="single" w:sz="16" w:space="0" w:color="000000"/>
              <w:left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7</w:t>
            </w:r>
          </w:p>
        </w:tc>
        <w:tc>
          <w:tcPr>
            <w:tcW w:w="708" w:type="dxa"/>
            <w:tcBorders>
              <w:top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43,09</w:t>
            </w:r>
          </w:p>
        </w:tc>
        <w:tc>
          <w:tcPr>
            <w:tcW w:w="993" w:type="dxa"/>
            <w:tcBorders>
              <w:top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5,044</w:t>
            </w:r>
          </w:p>
        </w:tc>
        <w:tc>
          <w:tcPr>
            <w:tcW w:w="1134" w:type="dxa"/>
            <w:tcBorders>
              <w:top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1,906</w:t>
            </w:r>
          </w:p>
        </w:tc>
        <w:tc>
          <w:tcPr>
            <w:tcW w:w="1275" w:type="dxa"/>
            <w:tcBorders>
              <w:top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38,42</w:t>
            </w:r>
          </w:p>
        </w:tc>
        <w:tc>
          <w:tcPr>
            <w:tcW w:w="1134" w:type="dxa"/>
            <w:tcBorders>
              <w:top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47,75</w:t>
            </w:r>
          </w:p>
        </w:tc>
        <w:tc>
          <w:tcPr>
            <w:tcW w:w="851" w:type="dxa"/>
            <w:tcBorders>
              <w:top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33</w:t>
            </w:r>
          </w:p>
        </w:tc>
        <w:tc>
          <w:tcPr>
            <w:tcW w:w="850" w:type="dxa"/>
            <w:tcBorders>
              <w:top w:val="single" w:sz="16" w:space="0" w:color="000000"/>
              <w:bottom w:val="nil"/>
              <w:right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47</w:t>
            </w:r>
          </w:p>
        </w:tc>
      </w:tr>
      <w:tr w:rsidR="00A64052" w:rsidRPr="00C91D7B" w:rsidTr="00A64052">
        <w:trPr>
          <w:cantSplit/>
          <w:trHeight w:val="310"/>
          <w:jc w:val="center"/>
        </w:trPr>
        <w:tc>
          <w:tcPr>
            <w:tcW w:w="1092" w:type="dxa"/>
            <w:tcBorders>
              <w:top w:val="nil"/>
              <w:left w:val="single" w:sz="16" w:space="0" w:color="000000"/>
              <w:bottom w:val="nil"/>
              <w:right w:val="single" w:sz="16" w:space="0" w:color="000000"/>
            </w:tcBorders>
            <w:shd w:val="clear" w:color="auto" w:fill="FFFFFF"/>
          </w:tcPr>
          <w:p w:rsidR="00A64052" w:rsidRPr="00C91D7B" w:rsidRDefault="00A64052"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OCCIDENTE</w:t>
            </w:r>
          </w:p>
        </w:tc>
        <w:tc>
          <w:tcPr>
            <w:tcW w:w="536" w:type="dxa"/>
            <w:tcBorders>
              <w:top w:val="nil"/>
              <w:left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w:t>
            </w:r>
          </w:p>
        </w:tc>
        <w:tc>
          <w:tcPr>
            <w:tcW w:w="708"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53,32</w:t>
            </w:r>
          </w:p>
        </w:tc>
        <w:tc>
          <w:tcPr>
            <w:tcW w:w="993"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8,779</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3,584</w:t>
            </w:r>
          </w:p>
        </w:tc>
        <w:tc>
          <w:tcPr>
            <w:tcW w:w="1275"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44,10</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62,53</w:t>
            </w:r>
          </w:p>
        </w:tc>
        <w:tc>
          <w:tcPr>
            <w:tcW w:w="851"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40</w:t>
            </w:r>
          </w:p>
        </w:tc>
        <w:tc>
          <w:tcPr>
            <w:tcW w:w="850" w:type="dxa"/>
            <w:tcBorders>
              <w:top w:val="nil"/>
              <w:bottom w:val="nil"/>
              <w:right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65</w:t>
            </w:r>
          </w:p>
        </w:tc>
      </w:tr>
      <w:tr w:rsidR="00A64052" w:rsidRPr="00C91D7B" w:rsidTr="00A64052">
        <w:trPr>
          <w:cantSplit/>
          <w:trHeight w:val="310"/>
          <w:jc w:val="center"/>
        </w:trPr>
        <w:tc>
          <w:tcPr>
            <w:tcW w:w="1092" w:type="dxa"/>
            <w:tcBorders>
              <w:top w:val="nil"/>
              <w:left w:val="single" w:sz="16" w:space="0" w:color="000000"/>
              <w:bottom w:val="nil"/>
              <w:right w:val="single" w:sz="16" w:space="0" w:color="000000"/>
            </w:tcBorders>
            <w:shd w:val="clear" w:color="auto" w:fill="FFFFFF"/>
          </w:tcPr>
          <w:p w:rsidR="00A64052" w:rsidRPr="00C91D7B" w:rsidRDefault="00A64052"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SUR</w:t>
            </w:r>
          </w:p>
        </w:tc>
        <w:tc>
          <w:tcPr>
            <w:tcW w:w="536" w:type="dxa"/>
            <w:tcBorders>
              <w:top w:val="nil"/>
              <w:left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w:t>
            </w:r>
          </w:p>
        </w:tc>
        <w:tc>
          <w:tcPr>
            <w:tcW w:w="708"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50,14</w:t>
            </w:r>
          </w:p>
        </w:tc>
        <w:tc>
          <w:tcPr>
            <w:tcW w:w="993"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7,282</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2,973</w:t>
            </w:r>
          </w:p>
        </w:tc>
        <w:tc>
          <w:tcPr>
            <w:tcW w:w="1275"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42,49</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57,78</w:t>
            </w:r>
          </w:p>
        </w:tc>
        <w:tc>
          <w:tcPr>
            <w:tcW w:w="851"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41</w:t>
            </w:r>
          </w:p>
        </w:tc>
        <w:tc>
          <w:tcPr>
            <w:tcW w:w="850" w:type="dxa"/>
            <w:tcBorders>
              <w:top w:val="nil"/>
              <w:bottom w:val="nil"/>
              <w:right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60</w:t>
            </w:r>
          </w:p>
        </w:tc>
      </w:tr>
      <w:tr w:rsidR="00A64052" w:rsidRPr="00C91D7B" w:rsidTr="00A64052">
        <w:trPr>
          <w:cantSplit/>
          <w:trHeight w:val="310"/>
          <w:jc w:val="center"/>
        </w:trPr>
        <w:tc>
          <w:tcPr>
            <w:tcW w:w="1092" w:type="dxa"/>
            <w:tcBorders>
              <w:top w:val="nil"/>
              <w:left w:val="single" w:sz="16" w:space="0" w:color="000000"/>
              <w:bottom w:val="nil"/>
              <w:right w:val="single" w:sz="16" w:space="0" w:color="000000"/>
            </w:tcBorders>
            <w:shd w:val="clear" w:color="auto" w:fill="FFFFFF"/>
          </w:tcPr>
          <w:p w:rsidR="00A64052" w:rsidRPr="00C91D7B" w:rsidRDefault="00A64052"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PACÍFICA</w:t>
            </w:r>
          </w:p>
        </w:tc>
        <w:tc>
          <w:tcPr>
            <w:tcW w:w="536" w:type="dxa"/>
            <w:tcBorders>
              <w:top w:val="nil"/>
              <w:left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11</w:t>
            </w:r>
          </w:p>
        </w:tc>
        <w:tc>
          <w:tcPr>
            <w:tcW w:w="708"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49,71</w:t>
            </w:r>
          </w:p>
        </w:tc>
        <w:tc>
          <w:tcPr>
            <w:tcW w:w="993"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6,161</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1,858</w:t>
            </w:r>
          </w:p>
        </w:tc>
        <w:tc>
          <w:tcPr>
            <w:tcW w:w="1275"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45,57</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53,85</w:t>
            </w:r>
          </w:p>
        </w:tc>
        <w:tc>
          <w:tcPr>
            <w:tcW w:w="851"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40</w:t>
            </w:r>
          </w:p>
        </w:tc>
        <w:tc>
          <w:tcPr>
            <w:tcW w:w="850" w:type="dxa"/>
            <w:tcBorders>
              <w:top w:val="nil"/>
              <w:bottom w:val="nil"/>
              <w:right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60</w:t>
            </w:r>
          </w:p>
        </w:tc>
      </w:tr>
      <w:tr w:rsidR="00A64052" w:rsidRPr="00C91D7B" w:rsidTr="00A64052">
        <w:trPr>
          <w:cantSplit/>
          <w:trHeight w:val="310"/>
          <w:jc w:val="center"/>
        </w:trPr>
        <w:tc>
          <w:tcPr>
            <w:tcW w:w="1092" w:type="dxa"/>
            <w:tcBorders>
              <w:top w:val="nil"/>
              <w:left w:val="single" w:sz="16" w:space="0" w:color="000000"/>
              <w:bottom w:val="nil"/>
              <w:right w:val="single" w:sz="16" w:space="0" w:color="000000"/>
            </w:tcBorders>
            <w:shd w:val="clear" w:color="auto" w:fill="FFFFFF"/>
          </w:tcPr>
          <w:p w:rsidR="00A64052" w:rsidRPr="00C91D7B" w:rsidRDefault="00A64052"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CENTRO</w:t>
            </w:r>
          </w:p>
        </w:tc>
        <w:tc>
          <w:tcPr>
            <w:tcW w:w="536" w:type="dxa"/>
            <w:tcBorders>
              <w:top w:val="nil"/>
              <w:left w:val="single" w:sz="16" w:space="0" w:color="000000"/>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10</w:t>
            </w:r>
          </w:p>
        </w:tc>
        <w:tc>
          <w:tcPr>
            <w:tcW w:w="708"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54,11</w:t>
            </w:r>
          </w:p>
        </w:tc>
        <w:tc>
          <w:tcPr>
            <w:tcW w:w="993"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5,154</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1,630</w:t>
            </w:r>
          </w:p>
        </w:tc>
        <w:tc>
          <w:tcPr>
            <w:tcW w:w="1275"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50,43</w:t>
            </w:r>
          </w:p>
        </w:tc>
        <w:tc>
          <w:tcPr>
            <w:tcW w:w="1134"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57,80</w:t>
            </w:r>
          </w:p>
        </w:tc>
        <w:tc>
          <w:tcPr>
            <w:tcW w:w="851" w:type="dxa"/>
            <w:tcBorders>
              <w:top w:val="nil"/>
              <w:bottom w:val="nil"/>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43</w:t>
            </w:r>
          </w:p>
        </w:tc>
        <w:tc>
          <w:tcPr>
            <w:tcW w:w="850" w:type="dxa"/>
            <w:tcBorders>
              <w:top w:val="nil"/>
              <w:bottom w:val="nil"/>
              <w:right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59</w:t>
            </w:r>
          </w:p>
        </w:tc>
      </w:tr>
      <w:tr w:rsidR="00A64052" w:rsidRPr="00C91D7B" w:rsidTr="00A64052">
        <w:trPr>
          <w:cantSplit/>
          <w:trHeight w:val="310"/>
          <w:jc w:val="center"/>
        </w:trPr>
        <w:tc>
          <w:tcPr>
            <w:tcW w:w="1092" w:type="dxa"/>
            <w:tcBorders>
              <w:top w:val="nil"/>
              <w:left w:val="single" w:sz="16" w:space="0" w:color="000000"/>
              <w:bottom w:val="single" w:sz="16" w:space="0" w:color="000000"/>
              <w:right w:val="single" w:sz="16" w:space="0" w:color="000000"/>
            </w:tcBorders>
            <w:shd w:val="clear" w:color="auto" w:fill="FFFFFF"/>
          </w:tcPr>
          <w:p w:rsidR="00A64052" w:rsidRPr="00C91D7B" w:rsidRDefault="00A64052"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Total</w:t>
            </w:r>
          </w:p>
        </w:tc>
        <w:tc>
          <w:tcPr>
            <w:tcW w:w="536" w:type="dxa"/>
            <w:tcBorders>
              <w:top w:val="nil"/>
              <w:left w:val="single" w:sz="16" w:space="0" w:color="000000"/>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40</w:t>
            </w:r>
          </w:p>
        </w:tc>
        <w:tc>
          <w:tcPr>
            <w:tcW w:w="708" w:type="dxa"/>
            <w:tcBorders>
              <w:top w:val="nil"/>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50,26</w:t>
            </w:r>
          </w:p>
        </w:tc>
        <w:tc>
          <w:tcPr>
            <w:tcW w:w="993" w:type="dxa"/>
            <w:tcBorders>
              <w:top w:val="nil"/>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7,143</w:t>
            </w:r>
          </w:p>
        </w:tc>
        <w:tc>
          <w:tcPr>
            <w:tcW w:w="1134" w:type="dxa"/>
            <w:tcBorders>
              <w:top w:val="nil"/>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1,129</w:t>
            </w:r>
          </w:p>
        </w:tc>
        <w:tc>
          <w:tcPr>
            <w:tcW w:w="1275" w:type="dxa"/>
            <w:tcBorders>
              <w:top w:val="nil"/>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47,97</w:t>
            </w:r>
          </w:p>
        </w:tc>
        <w:tc>
          <w:tcPr>
            <w:tcW w:w="1134" w:type="dxa"/>
            <w:tcBorders>
              <w:top w:val="nil"/>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52,54</w:t>
            </w:r>
          </w:p>
        </w:tc>
        <w:tc>
          <w:tcPr>
            <w:tcW w:w="851" w:type="dxa"/>
            <w:tcBorders>
              <w:top w:val="nil"/>
              <w:bottom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33</w:t>
            </w:r>
          </w:p>
        </w:tc>
        <w:tc>
          <w:tcPr>
            <w:tcW w:w="850" w:type="dxa"/>
            <w:tcBorders>
              <w:top w:val="nil"/>
              <w:bottom w:val="single" w:sz="16" w:space="0" w:color="000000"/>
              <w:right w:val="single" w:sz="16" w:space="0" w:color="000000"/>
            </w:tcBorders>
            <w:shd w:val="clear" w:color="auto" w:fill="FFFFFF"/>
            <w:vAlign w:val="center"/>
          </w:tcPr>
          <w:p w:rsidR="00A64052" w:rsidRPr="00C91D7B" w:rsidRDefault="00A64052"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65</w:t>
            </w:r>
          </w:p>
        </w:tc>
      </w:tr>
    </w:tbl>
    <w:p w:rsidR="00490E76" w:rsidRDefault="00A45403" w:rsidP="00A64052">
      <w:pPr>
        <w:spacing w:after="0" w:line="240" w:lineRule="auto"/>
        <w:jc w:val="center"/>
        <w:rPr>
          <w:rFonts w:ascii="Arial Narrow" w:hAnsi="Arial Narrow" w:cs="Arial"/>
          <w:b/>
          <w:sz w:val="24"/>
          <w:szCs w:val="24"/>
          <w:lang w:val="es-CO"/>
        </w:rPr>
      </w:pPr>
      <w:r>
        <w:rPr>
          <w:rFonts w:ascii="Arial Narrow" w:hAnsi="Arial Narrow" w:cs="Arial"/>
          <w:b/>
          <w:noProof/>
          <w:sz w:val="24"/>
          <w:szCs w:val="24"/>
          <w:lang w:val="es-CO" w:eastAsia="es-CO"/>
        </w:rPr>
        <w:lastRenderedPageBreak/>
        <w:drawing>
          <wp:anchor distT="0" distB="0" distL="114300" distR="114300" simplePos="0" relativeHeight="251683840" behindDoc="0" locked="0" layoutInCell="1" allowOverlap="1">
            <wp:simplePos x="0" y="0"/>
            <wp:positionH relativeFrom="column">
              <wp:posOffset>3322854</wp:posOffset>
            </wp:positionH>
            <wp:positionV relativeFrom="paragraph">
              <wp:posOffset>133833</wp:posOffset>
            </wp:positionV>
            <wp:extent cx="2411602" cy="1931212"/>
            <wp:effectExtent l="19050" t="0" r="7748"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16001" cy="1934735"/>
                    </a:xfrm>
                    <a:prstGeom prst="rect">
                      <a:avLst/>
                    </a:prstGeom>
                    <a:noFill/>
                    <a:ln w="9525">
                      <a:noFill/>
                      <a:miter lim="800000"/>
                      <a:headEnd/>
                      <a:tailEnd/>
                    </a:ln>
                  </pic:spPr>
                </pic:pic>
              </a:graphicData>
            </a:graphic>
          </wp:anchor>
        </w:drawing>
      </w:r>
    </w:p>
    <w:tbl>
      <w:tblPr>
        <w:tblW w:w="4688" w:type="dxa"/>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2"/>
        <w:gridCol w:w="917"/>
        <w:gridCol w:w="425"/>
        <w:gridCol w:w="850"/>
        <w:gridCol w:w="567"/>
        <w:gridCol w:w="567"/>
      </w:tblGrid>
      <w:tr w:rsidR="0092356C" w:rsidRPr="00C91D7B" w:rsidTr="00FF3793">
        <w:trPr>
          <w:cantSplit/>
        </w:trPr>
        <w:tc>
          <w:tcPr>
            <w:tcW w:w="4688" w:type="dxa"/>
            <w:gridSpan w:val="6"/>
            <w:tcBorders>
              <w:top w:val="nil"/>
              <w:left w:val="nil"/>
              <w:bottom w:val="nil"/>
              <w:right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b/>
                <w:bCs/>
                <w:color w:val="000000"/>
                <w:sz w:val="18"/>
                <w:szCs w:val="18"/>
              </w:rPr>
              <w:t>ANOVA</w:t>
            </w:r>
          </w:p>
        </w:tc>
      </w:tr>
      <w:tr w:rsidR="0092356C" w:rsidRPr="00C91D7B" w:rsidTr="00FF3793">
        <w:trPr>
          <w:cantSplit/>
        </w:trPr>
        <w:tc>
          <w:tcPr>
            <w:tcW w:w="4688" w:type="dxa"/>
            <w:gridSpan w:val="6"/>
            <w:tcBorders>
              <w:top w:val="nil"/>
              <w:left w:val="nil"/>
              <w:bottom w:val="nil"/>
              <w:right w:val="nil"/>
            </w:tcBorders>
            <w:shd w:val="clear" w:color="auto" w:fill="FFFFFF"/>
            <w:vAlign w:val="bottom"/>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r w:rsidRPr="00C91D7B">
              <w:rPr>
                <w:rFonts w:ascii="Arial Narrow" w:hAnsi="Arial Narrow" w:cs="Arial"/>
                <w:color w:val="000000"/>
                <w:sz w:val="18"/>
                <w:szCs w:val="18"/>
                <w:shd w:val="clear" w:color="auto" w:fill="FFFFFF"/>
              </w:rPr>
              <w:t xml:space="preserve">V02Máx (ml/kg/min)  </w:t>
            </w:r>
          </w:p>
        </w:tc>
      </w:tr>
      <w:tr w:rsidR="0092356C" w:rsidRPr="00C91D7B" w:rsidTr="00FF3793">
        <w:trPr>
          <w:cantSplit/>
        </w:trPr>
        <w:tc>
          <w:tcPr>
            <w:tcW w:w="136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p>
        </w:tc>
        <w:tc>
          <w:tcPr>
            <w:tcW w:w="917" w:type="dxa"/>
            <w:tcBorders>
              <w:top w:val="single" w:sz="16" w:space="0" w:color="000000"/>
              <w:left w:val="single" w:sz="16" w:space="0" w:color="000000"/>
              <w:bottom w:val="single" w:sz="16" w:space="0" w:color="000000"/>
            </w:tcBorders>
            <w:shd w:val="clear" w:color="auto" w:fill="FFFFFF"/>
            <w:vAlign w:val="bottom"/>
          </w:tcPr>
          <w:p w:rsidR="0092356C" w:rsidRPr="00C91D7B" w:rsidRDefault="0092356C"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Suma de cuadrados</w:t>
            </w:r>
          </w:p>
        </w:tc>
        <w:tc>
          <w:tcPr>
            <w:tcW w:w="425" w:type="dxa"/>
            <w:tcBorders>
              <w:top w:val="single" w:sz="16" w:space="0" w:color="000000"/>
              <w:bottom w:val="single" w:sz="16" w:space="0" w:color="000000"/>
            </w:tcBorders>
            <w:shd w:val="clear" w:color="auto" w:fill="FFFFFF"/>
            <w:vAlign w:val="bottom"/>
          </w:tcPr>
          <w:p w:rsidR="0092356C" w:rsidRPr="00C91D7B" w:rsidRDefault="0092356C"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gl</w:t>
            </w:r>
          </w:p>
        </w:tc>
        <w:tc>
          <w:tcPr>
            <w:tcW w:w="850" w:type="dxa"/>
            <w:tcBorders>
              <w:top w:val="single" w:sz="16" w:space="0" w:color="000000"/>
              <w:bottom w:val="single" w:sz="16" w:space="0" w:color="000000"/>
            </w:tcBorders>
            <w:shd w:val="clear" w:color="auto" w:fill="FFFFFF"/>
            <w:vAlign w:val="bottom"/>
          </w:tcPr>
          <w:p w:rsidR="0092356C" w:rsidRPr="00C91D7B" w:rsidRDefault="0092356C"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Media cuadrática</w:t>
            </w:r>
          </w:p>
        </w:tc>
        <w:tc>
          <w:tcPr>
            <w:tcW w:w="567" w:type="dxa"/>
            <w:tcBorders>
              <w:top w:val="single" w:sz="16" w:space="0" w:color="000000"/>
              <w:bottom w:val="single" w:sz="16" w:space="0" w:color="000000"/>
            </w:tcBorders>
            <w:shd w:val="clear" w:color="auto" w:fill="FFFFFF"/>
            <w:vAlign w:val="bottom"/>
          </w:tcPr>
          <w:p w:rsidR="0092356C" w:rsidRPr="00C91D7B" w:rsidRDefault="0092356C"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F</w:t>
            </w:r>
          </w:p>
        </w:tc>
        <w:tc>
          <w:tcPr>
            <w:tcW w:w="567" w:type="dxa"/>
            <w:tcBorders>
              <w:top w:val="single" w:sz="16" w:space="0" w:color="000000"/>
              <w:bottom w:val="single" w:sz="16" w:space="0" w:color="000000"/>
              <w:right w:val="single" w:sz="16" w:space="0" w:color="000000"/>
            </w:tcBorders>
            <w:shd w:val="clear" w:color="auto" w:fill="FFFFFF"/>
            <w:vAlign w:val="bottom"/>
          </w:tcPr>
          <w:p w:rsidR="0092356C" w:rsidRPr="00C91D7B" w:rsidRDefault="0092356C"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91D7B">
              <w:rPr>
                <w:rFonts w:ascii="Arial Narrow" w:hAnsi="Arial Narrow" w:cs="Arial"/>
                <w:color w:val="000000"/>
                <w:sz w:val="18"/>
                <w:szCs w:val="18"/>
              </w:rPr>
              <w:t>Sig.</w:t>
            </w:r>
          </w:p>
        </w:tc>
      </w:tr>
      <w:tr w:rsidR="0092356C" w:rsidRPr="00C91D7B" w:rsidTr="00FF3793">
        <w:trPr>
          <w:cantSplit/>
        </w:trPr>
        <w:tc>
          <w:tcPr>
            <w:tcW w:w="1362" w:type="dxa"/>
            <w:tcBorders>
              <w:top w:val="single" w:sz="16" w:space="0" w:color="000000"/>
              <w:left w:val="single" w:sz="16" w:space="0" w:color="000000"/>
              <w:bottom w:val="nil"/>
              <w:right w:val="single" w:sz="16" w:space="0" w:color="000000"/>
            </w:tcBorders>
            <w:shd w:val="clear" w:color="auto" w:fill="FFFFFF"/>
          </w:tcPr>
          <w:p w:rsidR="0092356C" w:rsidRPr="00C91D7B" w:rsidRDefault="0092356C"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Entre grupos</w:t>
            </w:r>
          </w:p>
        </w:tc>
        <w:tc>
          <w:tcPr>
            <w:tcW w:w="917" w:type="dxa"/>
            <w:tcBorders>
              <w:top w:val="single" w:sz="16" w:space="0" w:color="000000"/>
              <w:left w:val="single" w:sz="16" w:space="0" w:color="000000"/>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568,257</w:t>
            </w:r>
          </w:p>
        </w:tc>
        <w:tc>
          <w:tcPr>
            <w:tcW w:w="425" w:type="dxa"/>
            <w:tcBorders>
              <w:top w:val="single" w:sz="16" w:space="0" w:color="000000"/>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w:t>
            </w:r>
          </w:p>
        </w:tc>
        <w:tc>
          <w:tcPr>
            <w:tcW w:w="850" w:type="dxa"/>
            <w:tcBorders>
              <w:top w:val="single" w:sz="16" w:space="0" w:color="000000"/>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142,064</w:t>
            </w:r>
          </w:p>
        </w:tc>
        <w:tc>
          <w:tcPr>
            <w:tcW w:w="567" w:type="dxa"/>
            <w:tcBorders>
              <w:top w:val="single" w:sz="16" w:space="0" w:color="000000"/>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3,497</w:t>
            </w:r>
          </w:p>
        </w:tc>
        <w:tc>
          <w:tcPr>
            <w:tcW w:w="567" w:type="dxa"/>
            <w:tcBorders>
              <w:top w:val="single" w:sz="16" w:space="0" w:color="000000"/>
              <w:bottom w:val="nil"/>
              <w:right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,017</w:t>
            </w:r>
          </w:p>
        </w:tc>
      </w:tr>
      <w:tr w:rsidR="0092356C" w:rsidRPr="00C91D7B" w:rsidTr="00FF3793">
        <w:trPr>
          <w:cantSplit/>
        </w:trPr>
        <w:tc>
          <w:tcPr>
            <w:tcW w:w="1362" w:type="dxa"/>
            <w:tcBorders>
              <w:top w:val="nil"/>
              <w:left w:val="single" w:sz="16" w:space="0" w:color="000000"/>
              <w:bottom w:val="nil"/>
              <w:right w:val="single" w:sz="16" w:space="0" w:color="000000"/>
            </w:tcBorders>
            <w:shd w:val="clear" w:color="auto" w:fill="FFFFFF"/>
          </w:tcPr>
          <w:p w:rsidR="0092356C" w:rsidRPr="00C91D7B" w:rsidRDefault="0092356C"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Dentro de grupos</w:t>
            </w:r>
          </w:p>
        </w:tc>
        <w:tc>
          <w:tcPr>
            <w:tcW w:w="917" w:type="dxa"/>
            <w:tcBorders>
              <w:top w:val="nil"/>
              <w:left w:val="single" w:sz="16" w:space="0" w:color="000000"/>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1421,784</w:t>
            </w:r>
          </w:p>
        </w:tc>
        <w:tc>
          <w:tcPr>
            <w:tcW w:w="425" w:type="dxa"/>
            <w:tcBorders>
              <w:top w:val="nil"/>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35</w:t>
            </w:r>
          </w:p>
        </w:tc>
        <w:tc>
          <w:tcPr>
            <w:tcW w:w="850" w:type="dxa"/>
            <w:tcBorders>
              <w:top w:val="nil"/>
              <w:bottom w:val="nil"/>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40,622</w:t>
            </w:r>
          </w:p>
        </w:tc>
        <w:tc>
          <w:tcPr>
            <w:tcW w:w="567" w:type="dxa"/>
            <w:tcBorders>
              <w:top w:val="nil"/>
              <w:bottom w:val="nil"/>
            </w:tcBorders>
            <w:shd w:val="clear" w:color="auto" w:fill="FFFFFF"/>
            <w:vAlign w:val="center"/>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p>
        </w:tc>
        <w:tc>
          <w:tcPr>
            <w:tcW w:w="567" w:type="dxa"/>
            <w:tcBorders>
              <w:top w:val="nil"/>
              <w:bottom w:val="nil"/>
              <w:right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p>
        </w:tc>
      </w:tr>
      <w:tr w:rsidR="0092356C" w:rsidRPr="00C91D7B" w:rsidTr="00FF3793">
        <w:trPr>
          <w:cantSplit/>
        </w:trPr>
        <w:tc>
          <w:tcPr>
            <w:tcW w:w="1362" w:type="dxa"/>
            <w:tcBorders>
              <w:top w:val="nil"/>
              <w:left w:val="single" w:sz="16" w:space="0" w:color="000000"/>
              <w:bottom w:val="single" w:sz="16" w:space="0" w:color="000000"/>
              <w:right w:val="single" w:sz="16" w:space="0" w:color="000000"/>
            </w:tcBorders>
            <w:shd w:val="clear" w:color="auto" w:fill="FFFFFF"/>
          </w:tcPr>
          <w:p w:rsidR="0092356C" w:rsidRPr="00C91D7B" w:rsidRDefault="0092356C" w:rsidP="00633719">
            <w:pPr>
              <w:autoSpaceDE w:val="0"/>
              <w:autoSpaceDN w:val="0"/>
              <w:adjustRightInd w:val="0"/>
              <w:spacing w:after="0" w:line="240" w:lineRule="auto"/>
              <w:ind w:left="60" w:right="60"/>
              <w:rPr>
                <w:rFonts w:ascii="Arial Narrow" w:hAnsi="Arial Narrow" w:cs="Arial"/>
                <w:color w:val="000000"/>
                <w:sz w:val="18"/>
                <w:szCs w:val="18"/>
              </w:rPr>
            </w:pPr>
            <w:r w:rsidRPr="00C91D7B">
              <w:rPr>
                <w:rFonts w:ascii="Arial Narrow" w:hAnsi="Arial Narrow" w:cs="Arial"/>
                <w:color w:val="000000"/>
                <w:sz w:val="18"/>
                <w:szCs w:val="18"/>
              </w:rPr>
              <w:t>Total</w:t>
            </w:r>
          </w:p>
        </w:tc>
        <w:tc>
          <w:tcPr>
            <w:tcW w:w="917" w:type="dxa"/>
            <w:tcBorders>
              <w:top w:val="nil"/>
              <w:left w:val="single" w:sz="16" w:space="0" w:color="000000"/>
              <w:bottom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1990,041</w:t>
            </w:r>
          </w:p>
        </w:tc>
        <w:tc>
          <w:tcPr>
            <w:tcW w:w="425" w:type="dxa"/>
            <w:tcBorders>
              <w:top w:val="nil"/>
              <w:bottom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91D7B">
              <w:rPr>
                <w:rFonts w:ascii="Arial Narrow" w:hAnsi="Arial Narrow" w:cs="Arial"/>
                <w:color w:val="000000"/>
                <w:sz w:val="18"/>
                <w:szCs w:val="18"/>
              </w:rPr>
              <w:t>39</w:t>
            </w:r>
          </w:p>
        </w:tc>
        <w:tc>
          <w:tcPr>
            <w:tcW w:w="850" w:type="dxa"/>
            <w:tcBorders>
              <w:top w:val="nil"/>
              <w:bottom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p>
        </w:tc>
        <w:tc>
          <w:tcPr>
            <w:tcW w:w="567" w:type="dxa"/>
            <w:tcBorders>
              <w:top w:val="nil"/>
              <w:bottom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p>
        </w:tc>
        <w:tc>
          <w:tcPr>
            <w:tcW w:w="567" w:type="dxa"/>
            <w:tcBorders>
              <w:top w:val="nil"/>
              <w:bottom w:val="single" w:sz="16" w:space="0" w:color="000000"/>
              <w:right w:val="single" w:sz="16" w:space="0" w:color="000000"/>
            </w:tcBorders>
            <w:shd w:val="clear" w:color="auto" w:fill="FFFFFF"/>
            <w:vAlign w:val="center"/>
          </w:tcPr>
          <w:p w:rsidR="0092356C" w:rsidRPr="00C91D7B" w:rsidRDefault="0092356C" w:rsidP="00633719">
            <w:pPr>
              <w:autoSpaceDE w:val="0"/>
              <w:autoSpaceDN w:val="0"/>
              <w:adjustRightInd w:val="0"/>
              <w:spacing w:after="0" w:line="240" w:lineRule="auto"/>
              <w:rPr>
                <w:rFonts w:ascii="Arial Narrow" w:hAnsi="Arial Narrow" w:cs="Times New Roman"/>
                <w:sz w:val="24"/>
                <w:szCs w:val="24"/>
              </w:rPr>
            </w:pPr>
          </w:p>
        </w:tc>
      </w:tr>
    </w:tbl>
    <w:p w:rsidR="00A64052" w:rsidRDefault="00A64052" w:rsidP="00B7407C">
      <w:pPr>
        <w:spacing w:after="0" w:line="240" w:lineRule="auto"/>
        <w:jc w:val="both"/>
        <w:rPr>
          <w:rFonts w:ascii="Arial Narrow" w:hAnsi="Arial Narrow" w:cs="Arial"/>
          <w:b/>
          <w:sz w:val="24"/>
          <w:szCs w:val="24"/>
          <w:lang w:val="es-CO"/>
        </w:rPr>
      </w:pPr>
    </w:p>
    <w:p w:rsidR="00A45403" w:rsidRDefault="00A45403" w:rsidP="00A45403">
      <w:pPr>
        <w:spacing w:after="0" w:line="240" w:lineRule="auto"/>
        <w:jc w:val="center"/>
        <w:rPr>
          <w:rFonts w:ascii="Arial Narrow" w:hAnsi="Arial Narrow" w:cs="Arial"/>
          <w:b/>
          <w:bCs/>
          <w:sz w:val="20"/>
          <w:szCs w:val="20"/>
          <w:lang w:val="es-CO"/>
        </w:rPr>
      </w:pPr>
    </w:p>
    <w:p w:rsidR="00FF3793" w:rsidRDefault="00FF3793" w:rsidP="00A45403">
      <w:pPr>
        <w:spacing w:after="0" w:line="240" w:lineRule="auto"/>
        <w:jc w:val="center"/>
        <w:rPr>
          <w:rFonts w:ascii="Arial Narrow" w:hAnsi="Arial Narrow" w:cs="Arial"/>
          <w:b/>
          <w:bCs/>
          <w:sz w:val="20"/>
          <w:szCs w:val="20"/>
          <w:lang w:val="es-CO"/>
        </w:rPr>
      </w:pPr>
    </w:p>
    <w:p w:rsidR="0040603B" w:rsidRDefault="0040603B" w:rsidP="00A45403">
      <w:pPr>
        <w:spacing w:after="0" w:line="240" w:lineRule="auto"/>
        <w:jc w:val="center"/>
        <w:rPr>
          <w:rFonts w:ascii="Arial Narrow" w:hAnsi="Arial Narrow" w:cs="Arial"/>
          <w:b/>
          <w:bCs/>
          <w:sz w:val="20"/>
          <w:szCs w:val="20"/>
          <w:lang w:val="es-CO"/>
        </w:rPr>
      </w:pPr>
    </w:p>
    <w:p w:rsidR="00D0263D" w:rsidRDefault="00D0263D" w:rsidP="002C2062">
      <w:pPr>
        <w:autoSpaceDE w:val="0"/>
        <w:autoSpaceDN w:val="0"/>
        <w:adjustRightInd w:val="0"/>
        <w:spacing w:after="0" w:line="240" w:lineRule="auto"/>
        <w:jc w:val="both"/>
        <w:rPr>
          <w:rFonts w:ascii="Arial Narrow" w:hAnsi="Arial Narrow" w:cs="Arial"/>
          <w:bCs/>
          <w:sz w:val="24"/>
          <w:szCs w:val="24"/>
          <w:lang w:val="es-CO"/>
        </w:rPr>
      </w:pPr>
    </w:p>
    <w:p w:rsidR="00D0263D" w:rsidRDefault="00D0263D" w:rsidP="002C2062">
      <w:pPr>
        <w:autoSpaceDE w:val="0"/>
        <w:autoSpaceDN w:val="0"/>
        <w:adjustRightInd w:val="0"/>
        <w:spacing w:after="0" w:line="240" w:lineRule="auto"/>
        <w:jc w:val="both"/>
        <w:rPr>
          <w:rFonts w:ascii="Arial Narrow" w:hAnsi="Arial Narrow" w:cs="Arial"/>
          <w:bCs/>
          <w:sz w:val="24"/>
          <w:szCs w:val="24"/>
          <w:lang w:val="es-CO"/>
        </w:rPr>
      </w:pPr>
    </w:p>
    <w:p w:rsidR="002C2062" w:rsidRDefault="00045954" w:rsidP="002C2062">
      <w:pPr>
        <w:autoSpaceDE w:val="0"/>
        <w:autoSpaceDN w:val="0"/>
        <w:adjustRightInd w:val="0"/>
        <w:spacing w:after="0" w:line="240" w:lineRule="auto"/>
        <w:jc w:val="both"/>
        <w:rPr>
          <w:rFonts w:ascii="Arial Narrow" w:hAnsi="Arial Narrow" w:cs="Arial"/>
          <w:sz w:val="24"/>
          <w:szCs w:val="24"/>
          <w:lang w:val="es-CO"/>
        </w:rPr>
      </w:pPr>
      <w:r w:rsidRPr="00045954">
        <w:rPr>
          <w:rFonts w:ascii="Arial Narrow" w:hAnsi="Arial Narrow" w:cs="Arial"/>
          <w:bCs/>
          <w:sz w:val="24"/>
          <w:szCs w:val="24"/>
          <w:lang w:val="es-CO"/>
        </w:rPr>
        <w:t xml:space="preserve">Al  </w:t>
      </w:r>
      <w:r w:rsidR="004C136E">
        <w:rPr>
          <w:rFonts w:ascii="Arial Narrow" w:hAnsi="Arial Narrow" w:cs="Arial"/>
          <w:bCs/>
          <w:sz w:val="24"/>
          <w:szCs w:val="24"/>
          <w:lang w:val="es-CO"/>
        </w:rPr>
        <w:t xml:space="preserve">comparar </w:t>
      </w:r>
      <w:r w:rsidRPr="00AE194B">
        <w:rPr>
          <w:rFonts w:ascii="Arial Narrow" w:hAnsi="Arial Narrow" w:cs="Times New Roman"/>
          <w:sz w:val="24"/>
          <w:szCs w:val="24"/>
          <w:lang w:val="es-CO"/>
        </w:rPr>
        <w:t xml:space="preserve">el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 xml:space="preserve">) </w:t>
      </w:r>
      <w:r>
        <w:rPr>
          <w:rFonts w:ascii="Arial Narrow" w:hAnsi="Arial Narrow" w:cs="Times New Roman"/>
          <w:bCs/>
          <w:sz w:val="24"/>
          <w:szCs w:val="24"/>
          <w:lang w:val="es-CO"/>
        </w:rPr>
        <w:t xml:space="preserve">con la posición de juego, se encontró que </w:t>
      </w:r>
      <w:r w:rsidR="009B6158">
        <w:rPr>
          <w:rFonts w:ascii="Arial Narrow" w:hAnsi="Arial Narrow" w:cs="Times New Roman"/>
          <w:bCs/>
          <w:sz w:val="24"/>
          <w:szCs w:val="24"/>
          <w:lang w:val="es-CO"/>
        </w:rPr>
        <w:t xml:space="preserve">la media de los </w:t>
      </w:r>
      <w:r w:rsidR="004A5FC7" w:rsidRPr="003C403C">
        <w:rPr>
          <w:rFonts w:ascii="Arial Narrow" w:hAnsi="Arial Narrow" w:cs="Times New Roman"/>
          <w:bCs/>
          <w:sz w:val="24"/>
          <w:szCs w:val="24"/>
          <w:lang w:val="es-CO"/>
        </w:rPr>
        <w:t>laterales</w:t>
      </w:r>
      <w:r w:rsidR="009B6158" w:rsidRPr="003C403C">
        <w:rPr>
          <w:rFonts w:ascii="Arial Narrow" w:hAnsi="Arial Narrow" w:cs="Times New Roman"/>
          <w:bCs/>
          <w:sz w:val="24"/>
          <w:szCs w:val="24"/>
          <w:lang w:val="es-CO"/>
        </w:rPr>
        <w:t xml:space="preserve"> o sea el (35%)</w:t>
      </w:r>
      <w:r w:rsidR="009B6158">
        <w:rPr>
          <w:rFonts w:ascii="Arial Narrow" w:hAnsi="Arial Narrow" w:cs="Times New Roman"/>
          <w:bCs/>
          <w:sz w:val="24"/>
          <w:szCs w:val="24"/>
          <w:lang w:val="es-CO"/>
        </w:rPr>
        <w:t xml:space="preserve"> presentan un consumo mayor del 56,78 ± 4,872 </w:t>
      </w:r>
      <w:r w:rsidR="009B6158" w:rsidRPr="00590EEE">
        <w:rPr>
          <w:rFonts w:ascii="Arial Narrow" w:hAnsi="Arial Narrow" w:cs="Arial"/>
          <w:sz w:val="24"/>
          <w:szCs w:val="24"/>
          <w:lang w:val="es-CO"/>
        </w:rPr>
        <w:t>(ml/kg/min.</w:t>
      </w:r>
      <w:r w:rsidR="009B6158">
        <w:rPr>
          <w:rFonts w:ascii="Arial Narrow" w:hAnsi="Arial Narrow" w:cs="Arial"/>
          <w:sz w:val="24"/>
          <w:szCs w:val="24"/>
          <w:lang w:val="es-CO"/>
        </w:rPr>
        <w:t xml:space="preserve">) con respecto a los guardametas quienes poseen una media menor </w:t>
      </w:r>
      <w:r w:rsidR="003E3959">
        <w:rPr>
          <w:rFonts w:ascii="Arial Narrow" w:hAnsi="Arial Narrow" w:cs="Arial"/>
          <w:sz w:val="24"/>
          <w:szCs w:val="24"/>
          <w:lang w:val="es-CO"/>
        </w:rPr>
        <w:t xml:space="preserve">de 39,43 </w:t>
      </w:r>
      <w:r w:rsidR="003E3959">
        <w:rPr>
          <w:rFonts w:ascii="Arial Narrow" w:hAnsi="Arial Narrow" w:cs="Times New Roman"/>
          <w:bCs/>
          <w:sz w:val="24"/>
          <w:szCs w:val="24"/>
          <w:lang w:val="es-CO"/>
        </w:rPr>
        <w:t xml:space="preserve">± 3, 086 </w:t>
      </w:r>
      <w:r w:rsidR="003E3959" w:rsidRPr="00590EEE">
        <w:rPr>
          <w:rFonts w:ascii="Arial Narrow" w:hAnsi="Arial Narrow" w:cs="Arial"/>
          <w:sz w:val="24"/>
          <w:szCs w:val="24"/>
          <w:lang w:val="es-CO"/>
        </w:rPr>
        <w:t>(ml/kg/min.</w:t>
      </w:r>
      <w:r w:rsidR="003E3959">
        <w:rPr>
          <w:rFonts w:ascii="Arial Narrow" w:hAnsi="Arial Narrow" w:cs="Arial"/>
          <w:sz w:val="24"/>
          <w:szCs w:val="24"/>
          <w:lang w:val="es-CO"/>
        </w:rPr>
        <w:t>) con un</w:t>
      </w:r>
      <w:r w:rsidR="002C2062">
        <w:rPr>
          <w:rFonts w:ascii="Arial Narrow" w:hAnsi="Arial Narrow" w:cs="Arial"/>
          <w:sz w:val="24"/>
          <w:szCs w:val="24"/>
          <w:lang w:val="es-CO"/>
        </w:rPr>
        <w:t xml:space="preserve"> intervalo de confianza del 95 por ciento. Aplicando la prueba Anova, se </w:t>
      </w:r>
      <w:r w:rsidR="00C64D46">
        <w:rPr>
          <w:rFonts w:ascii="Arial Narrow" w:hAnsi="Arial Narrow" w:cs="Arial"/>
          <w:sz w:val="24"/>
          <w:szCs w:val="24"/>
          <w:lang w:val="es-CO"/>
        </w:rPr>
        <w:t xml:space="preserve">percibe </w:t>
      </w:r>
      <w:r w:rsidR="002C2062">
        <w:rPr>
          <w:rFonts w:ascii="Arial Narrow" w:hAnsi="Arial Narrow" w:cs="Arial"/>
          <w:sz w:val="24"/>
          <w:szCs w:val="24"/>
          <w:lang w:val="es-CO"/>
        </w:rPr>
        <w:t>que el nivel de significancia (</w:t>
      </w:r>
      <w:r w:rsidR="002C2062" w:rsidRPr="00A0125E">
        <w:rPr>
          <w:rFonts w:ascii="Arial Narrow" w:hAnsi="Arial Narrow" w:cs="Arial"/>
          <w:sz w:val="24"/>
          <w:szCs w:val="24"/>
          <w:lang w:val="es-CO"/>
        </w:rPr>
        <w:t>,0</w:t>
      </w:r>
      <w:r w:rsidR="002C2062">
        <w:rPr>
          <w:rFonts w:ascii="Arial Narrow" w:hAnsi="Arial Narrow" w:cs="Arial"/>
          <w:sz w:val="24"/>
          <w:szCs w:val="24"/>
          <w:lang w:val="es-CO"/>
        </w:rPr>
        <w:t xml:space="preserve">00) es menor que el (0,05), lo que permite rechazar la hipótesis de igualdad de medias, es decir hay una diferencia significativa entre el consumo de oxigeno y cada una de las posiciones de juego, lo que  concluye que el consumo de oxigeno que estima cada jugador es diferente en cada una de las posiciones de juego. (Ver tabla </w:t>
      </w:r>
      <w:r w:rsidR="00EF24FB">
        <w:rPr>
          <w:rFonts w:ascii="Arial Narrow" w:hAnsi="Arial Narrow" w:cs="Arial"/>
          <w:sz w:val="24"/>
          <w:szCs w:val="24"/>
          <w:lang w:val="es-CO"/>
        </w:rPr>
        <w:t>8</w:t>
      </w:r>
      <w:r w:rsidR="002C2062">
        <w:rPr>
          <w:rFonts w:ascii="Arial Narrow" w:hAnsi="Arial Narrow" w:cs="Arial"/>
          <w:sz w:val="24"/>
          <w:szCs w:val="24"/>
          <w:lang w:val="es-CO"/>
        </w:rPr>
        <w:t>)</w:t>
      </w:r>
    </w:p>
    <w:p w:rsidR="00221A2A" w:rsidRDefault="00221A2A" w:rsidP="002C2062">
      <w:pPr>
        <w:autoSpaceDE w:val="0"/>
        <w:autoSpaceDN w:val="0"/>
        <w:adjustRightInd w:val="0"/>
        <w:spacing w:after="0" w:line="240" w:lineRule="auto"/>
        <w:jc w:val="both"/>
        <w:rPr>
          <w:rFonts w:ascii="Arial Narrow" w:hAnsi="Arial Narrow" w:cs="Arial"/>
          <w:sz w:val="24"/>
          <w:szCs w:val="24"/>
          <w:lang w:val="es-CO"/>
        </w:rPr>
      </w:pPr>
    </w:p>
    <w:tbl>
      <w:tblPr>
        <w:tblW w:w="9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36"/>
        <w:gridCol w:w="1082"/>
        <w:gridCol w:w="477"/>
        <w:gridCol w:w="425"/>
        <w:gridCol w:w="90"/>
        <w:gridCol w:w="425"/>
        <w:gridCol w:w="194"/>
        <w:gridCol w:w="657"/>
        <w:gridCol w:w="335"/>
        <w:gridCol w:w="374"/>
        <w:gridCol w:w="708"/>
        <w:gridCol w:w="52"/>
        <w:gridCol w:w="1134"/>
        <w:gridCol w:w="1276"/>
        <w:gridCol w:w="664"/>
        <w:gridCol w:w="850"/>
      </w:tblGrid>
      <w:tr w:rsidR="00C76DD4" w:rsidRPr="00C76DD4" w:rsidTr="00FF3793">
        <w:trPr>
          <w:gridBefore w:val="1"/>
          <w:wBefore w:w="336" w:type="dxa"/>
          <w:cantSplit/>
        </w:trPr>
        <w:tc>
          <w:tcPr>
            <w:tcW w:w="8743" w:type="dxa"/>
            <w:gridSpan w:val="15"/>
            <w:tcBorders>
              <w:top w:val="nil"/>
              <w:left w:val="nil"/>
              <w:bottom w:val="nil"/>
              <w:right w:val="nil"/>
            </w:tcBorders>
            <w:shd w:val="clear" w:color="auto" w:fill="FFFFFF"/>
            <w:vAlign w:val="center"/>
          </w:tcPr>
          <w:p w:rsidR="00C76DD4" w:rsidRDefault="00C76DD4" w:rsidP="00633719">
            <w:pPr>
              <w:spacing w:after="0" w:line="240" w:lineRule="auto"/>
              <w:jc w:val="center"/>
              <w:rPr>
                <w:rFonts w:ascii="Arial Narrow" w:hAnsi="Arial Narrow" w:cs="Arial"/>
                <w:b/>
                <w:bCs/>
                <w:sz w:val="20"/>
                <w:szCs w:val="20"/>
                <w:lang w:val="es-CO"/>
              </w:rPr>
            </w:pPr>
            <w:r w:rsidRPr="00366E03">
              <w:rPr>
                <w:rFonts w:ascii="Arial Narrow" w:hAnsi="Arial Narrow" w:cs="Arial"/>
                <w:b/>
                <w:bCs/>
                <w:sz w:val="20"/>
                <w:szCs w:val="20"/>
                <w:lang w:val="es-CO"/>
              </w:rPr>
              <w:t xml:space="preserve">Tabla </w:t>
            </w:r>
            <w:r w:rsidR="00EF24FB">
              <w:rPr>
                <w:rFonts w:ascii="Arial Narrow" w:hAnsi="Arial Narrow" w:cs="Arial"/>
                <w:b/>
                <w:bCs/>
                <w:sz w:val="20"/>
                <w:szCs w:val="20"/>
                <w:lang w:val="es-CO"/>
              </w:rPr>
              <w:t>8</w:t>
            </w:r>
            <w:r w:rsidR="004C136E">
              <w:rPr>
                <w:rFonts w:ascii="Arial Narrow" w:hAnsi="Arial Narrow" w:cs="Arial"/>
                <w:b/>
                <w:bCs/>
                <w:sz w:val="20"/>
                <w:szCs w:val="20"/>
                <w:lang w:val="es-CO"/>
              </w:rPr>
              <w:t>. Comparativo</w:t>
            </w:r>
            <w:r w:rsidR="00AB5D55">
              <w:rPr>
                <w:rFonts w:ascii="Arial Narrow" w:hAnsi="Arial Narrow" w:cs="Arial"/>
                <w:b/>
                <w:bCs/>
                <w:sz w:val="20"/>
                <w:szCs w:val="20"/>
                <w:lang w:val="es-CO"/>
              </w:rPr>
              <w:t xml:space="preserve"> </w:t>
            </w:r>
            <w:r w:rsidRPr="00366E03">
              <w:rPr>
                <w:rFonts w:ascii="Arial Narrow" w:hAnsi="Arial Narrow" w:cs="Arial"/>
                <w:b/>
                <w:bCs/>
                <w:sz w:val="20"/>
                <w:szCs w:val="20"/>
                <w:lang w:val="es-CO"/>
              </w:rPr>
              <w:t>entre</w:t>
            </w:r>
            <w:r>
              <w:rPr>
                <w:rFonts w:ascii="Arial Narrow" w:hAnsi="Arial Narrow" w:cs="Arial"/>
                <w:b/>
                <w:bCs/>
                <w:sz w:val="20"/>
                <w:szCs w:val="20"/>
                <w:lang w:val="es-CO"/>
              </w:rPr>
              <w:t xml:space="preserve"> el consumo de oxigeno (</w:t>
            </w:r>
            <w:r w:rsidRPr="00A64052">
              <w:rPr>
                <w:rFonts w:ascii="Arial Narrow" w:hAnsi="Arial Narrow" w:cs="Arial"/>
                <w:b/>
                <w:bCs/>
                <w:sz w:val="20"/>
                <w:szCs w:val="20"/>
                <w:lang w:val="es-CO"/>
              </w:rPr>
              <w:t>(VO</w:t>
            </w:r>
            <w:r w:rsidRPr="00A64052">
              <w:rPr>
                <w:rFonts w:ascii="Arial Narrow" w:hAnsi="Arial Narrow" w:cs="Arial"/>
                <w:b/>
                <w:bCs/>
                <w:sz w:val="20"/>
                <w:szCs w:val="20"/>
                <w:vertAlign w:val="subscript"/>
                <w:lang w:val="es-CO"/>
              </w:rPr>
              <w:t>2máx.</w:t>
            </w:r>
            <w:r w:rsidRPr="00A64052">
              <w:rPr>
                <w:rFonts w:ascii="Arial Narrow" w:hAnsi="Arial Narrow" w:cs="Arial"/>
                <w:b/>
                <w:bCs/>
                <w:sz w:val="20"/>
                <w:szCs w:val="20"/>
                <w:lang w:val="es-CO"/>
              </w:rPr>
              <w:t>)</w:t>
            </w:r>
            <w:r>
              <w:rPr>
                <w:rFonts w:ascii="Arial Narrow" w:hAnsi="Arial Narrow" w:cs="Arial"/>
                <w:b/>
                <w:bCs/>
                <w:sz w:val="20"/>
                <w:szCs w:val="20"/>
                <w:lang w:val="es-CO"/>
              </w:rPr>
              <w:t xml:space="preserve"> </w:t>
            </w:r>
          </w:p>
          <w:p w:rsidR="00C76DD4" w:rsidRPr="00C76DD4" w:rsidRDefault="00C76DD4" w:rsidP="00633719">
            <w:pPr>
              <w:spacing w:after="0" w:line="240" w:lineRule="auto"/>
              <w:jc w:val="center"/>
              <w:rPr>
                <w:rFonts w:ascii="Arial Narrow" w:hAnsi="Arial Narrow" w:cs="Arial"/>
                <w:color w:val="000000"/>
                <w:sz w:val="18"/>
                <w:szCs w:val="18"/>
              </w:rPr>
            </w:pPr>
            <w:r>
              <w:rPr>
                <w:rFonts w:ascii="Arial Narrow" w:hAnsi="Arial Narrow" w:cs="Arial"/>
                <w:b/>
                <w:bCs/>
                <w:sz w:val="20"/>
                <w:szCs w:val="20"/>
                <w:lang w:val="es-CO"/>
              </w:rPr>
              <w:t xml:space="preserve">y la posición de juego de </w:t>
            </w:r>
            <w:r w:rsidRPr="00366E03">
              <w:rPr>
                <w:rFonts w:ascii="Arial Narrow" w:hAnsi="Arial Narrow" w:cs="Arial"/>
                <w:b/>
                <w:bCs/>
                <w:sz w:val="20"/>
                <w:szCs w:val="20"/>
                <w:lang w:val="es-CO"/>
              </w:rPr>
              <w:t>la muestra participante</w:t>
            </w:r>
          </w:p>
        </w:tc>
      </w:tr>
      <w:tr w:rsidR="00C76DD4" w:rsidRPr="00C76DD4" w:rsidTr="00FF3793">
        <w:trPr>
          <w:gridBefore w:val="1"/>
          <w:wBefore w:w="336" w:type="dxa"/>
          <w:cantSplit/>
        </w:trPr>
        <w:tc>
          <w:tcPr>
            <w:tcW w:w="8743" w:type="dxa"/>
            <w:gridSpan w:val="15"/>
            <w:tcBorders>
              <w:top w:val="nil"/>
              <w:left w:val="nil"/>
              <w:bottom w:val="nil"/>
              <w:right w:val="nil"/>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Times New Roman"/>
                <w:sz w:val="18"/>
                <w:szCs w:val="18"/>
              </w:rPr>
            </w:pPr>
            <w:r w:rsidRPr="00C76DD4">
              <w:rPr>
                <w:rFonts w:ascii="Arial Narrow" w:hAnsi="Arial Narrow" w:cs="Arial"/>
                <w:color w:val="000000"/>
                <w:sz w:val="18"/>
                <w:szCs w:val="18"/>
                <w:shd w:val="clear" w:color="auto" w:fill="FFFFFF"/>
              </w:rPr>
              <w:t xml:space="preserve">V02Máx (ml/kg/min)  </w:t>
            </w:r>
          </w:p>
        </w:tc>
      </w:tr>
      <w:tr w:rsidR="00C76DD4" w:rsidRPr="00C76DD4" w:rsidTr="00FF3793">
        <w:trPr>
          <w:gridBefore w:val="1"/>
          <w:wBefore w:w="336" w:type="dxa"/>
          <w:cantSplit/>
        </w:trPr>
        <w:tc>
          <w:tcPr>
            <w:tcW w:w="1559" w:type="dxa"/>
            <w:gridSpan w:val="2"/>
            <w:vMerge w:val="restart"/>
            <w:tcBorders>
              <w:top w:val="single" w:sz="16" w:space="0" w:color="000000"/>
              <w:left w:val="single" w:sz="16" w:space="0" w:color="000000"/>
              <w:bottom w:val="nil"/>
              <w:right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Times New Roman"/>
                <w:sz w:val="18"/>
                <w:szCs w:val="18"/>
              </w:rPr>
            </w:pPr>
          </w:p>
        </w:tc>
        <w:tc>
          <w:tcPr>
            <w:tcW w:w="425" w:type="dxa"/>
            <w:vMerge w:val="restart"/>
            <w:tcBorders>
              <w:top w:val="single" w:sz="16" w:space="0" w:color="000000"/>
              <w:left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N</w:t>
            </w:r>
          </w:p>
        </w:tc>
        <w:tc>
          <w:tcPr>
            <w:tcW w:w="709" w:type="dxa"/>
            <w:gridSpan w:val="3"/>
            <w:vMerge w:val="restart"/>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Media</w:t>
            </w:r>
          </w:p>
        </w:tc>
        <w:tc>
          <w:tcPr>
            <w:tcW w:w="992" w:type="dxa"/>
            <w:gridSpan w:val="2"/>
            <w:vMerge w:val="restart"/>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Desviación estándar</w:t>
            </w:r>
          </w:p>
        </w:tc>
        <w:tc>
          <w:tcPr>
            <w:tcW w:w="1134" w:type="dxa"/>
            <w:gridSpan w:val="3"/>
            <w:vMerge w:val="restart"/>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Error estándar</w:t>
            </w:r>
          </w:p>
        </w:tc>
        <w:tc>
          <w:tcPr>
            <w:tcW w:w="2410" w:type="dxa"/>
            <w:gridSpan w:val="2"/>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95% del intervalo de confianza para la media</w:t>
            </w:r>
          </w:p>
        </w:tc>
        <w:tc>
          <w:tcPr>
            <w:tcW w:w="664" w:type="dxa"/>
            <w:vMerge w:val="restart"/>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Mínimo</w:t>
            </w:r>
          </w:p>
        </w:tc>
        <w:tc>
          <w:tcPr>
            <w:tcW w:w="850" w:type="dxa"/>
            <w:vMerge w:val="restart"/>
            <w:tcBorders>
              <w:top w:val="single" w:sz="16" w:space="0" w:color="000000"/>
              <w:right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Máximo</w:t>
            </w:r>
          </w:p>
        </w:tc>
      </w:tr>
      <w:tr w:rsidR="00C76DD4" w:rsidRPr="00C76DD4" w:rsidTr="00FF3793">
        <w:trPr>
          <w:gridBefore w:val="1"/>
          <w:wBefore w:w="336" w:type="dxa"/>
          <w:cantSplit/>
        </w:trPr>
        <w:tc>
          <w:tcPr>
            <w:tcW w:w="1559" w:type="dxa"/>
            <w:gridSpan w:val="2"/>
            <w:vMerge/>
            <w:tcBorders>
              <w:top w:val="single" w:sz="16" w:space="0" w:color="000000"/>
              <w:left w:val="single" w:sz="16" w:space="0" w:color="000000"/>
              <w:bottom w:val="nil"/>
              <w:right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c>
          <w:tcPr>
            <w:tcW w:w="425" w:type="dxa"/>
            <w:vMerge/>
            <w:tcBorders>
              <w:top w:val="single" w:sz="16" w:space="0" w:color="000000"/>
              <w:left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c>
          <w:tcPr>
            <w:tcW w:w="709" w:type="dxa"/>
            <w:gridSpan w:val="3"/>
            <w:vMerge/>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c>
          <w:tcPr>
            <w:tcW w:w="992" w:type="dxa"/>
            <w:gridSpan w:val="2"/>
            <w:vMerge/>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c>
          <w:tcPr>
            <w:tcW w:w="1134" w:type="dxa"/>
            <w:gridSpan w:val="3"/>
            <w:vMerge/>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c>
          <w:tcPr>
            <w:tcW w:w="1134" w:type="dxa"/>
            <w:tcBorders>
              <w:bottom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Límite inferior</w:t>
            </w:r>
          </w:p>
        </w:tc>
        <w:tc>
          <w:tcPr>
            <w:tcW w:w="1276" w:type="dxa"/>
            <w:tcBorders>
              <w:bottom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C76DD4">
              <w:rPr>
                <w:rFonts w:ascii="Arial Narrow" w:hAnsi="Arial Narrow" w:cs="Arial"/>
                <w:color w:val="000000"/>
                <w:sz w:val="18"/>
                <w:szCs w:val="18"/>
              </w:rPr>
              <w:t>Límite superior</w:t>
            </w:r>
          </w:p>
        </w:tc>
        <w:tc>
          <w:tcPr>
            <w:tcW w:w="664" w:type="dxa"/>
            <w:vMerge/>
            <w:tcBorders>
              <w:top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rsidR="00C76DD4" w:rsidRPr="00C76DD4" w:rsidRDefault="00C76DD4" w:rsidP="00633719">
            <w:pPr>
              <w:autoSpaceDE w:val="0"/>
              <w:autoSpaceDN w:val="0"/>
              <w:adjustRightInd w:val="0"/>
              <w:spacing w:after="0" w:line="240" w:lineRule="auto"/>
              <w:rPr>
                <w:rFonts w:ascii="Arial Narrow" w:hAnsi="Arial Narrow" w:cs="Arial"/>
                <w:color w:val="000000"/>
                <w:sz w:val="18"/>
                <w:szCs w:val="18"/>
              </w:rPr>
            </w:pPr>
          </w:p>
        </w:tc>
      </w:tr>
      <w:tr w:rsidR="00C76DD4" w:rsidRPr="00C76DD4" w:rsidTr="00FF3793">
        <w:trPr>
          <w:gridBefore w:val="1"/>
          <w:wBefore w:w="336" w:type="dxa"/>
          <w:cantSplit/>
        </w:trPr>
        <w:tc>
          <w:tcPr>
            <w:tcW w:w="1559" w:type="dxa"/>
            <w:gridSpan w:val="2"/>
            <w:tcBorders>
              <w:top w:val="single" w:sz="16" w:space="0" w:color="000000"/>
              <w:left w:val="single" w:sz="16" w:space="0" w:color="000000"/>
              <w:bottom w:val="nil"/>
              <w:right w:val="single" w:sz="16" w:space="0" w:color="000000"/>
            </w:tcBorders>
            <w:shd w:val="clear" w:color="auto" w:fill="FFFFFF"/>
          </w:tcPr>
          <w:p w:rsidR="00C76DD4" w:rsidRPr="00C76DD4" w:rsidRDefault="00C76DD4" w:rsidP="00633719">
            <w:pPr>
              <w:autoSpaceDE w:val="0"/>
              <w:autoSpaceDN w:val="0"/>
              <w:adjustRightInd w:val="0"/>
              <w:spacing w:after="0" w:line="240" w:lineRule="auto"/>
              <w:ind w:left="60" w:right="60"/>
              <w:rPr>
                <w:rFonts w:ascii="Arial Narrow" w:hAnsi="Arial Narrow" w:cs="Arial"/>
                <w:color w:val="000000"/>
                <w:sz w:val="18"/>
                <w:szCs w:val="18"/>
              </w:rPr>
            </w:pPr>
            <w:r w:rsidRPr="00C76DD4">
              <w:rPr>
                <w:rFonts w:ascii="Arial Narrow" w:hAnsi="Arial Narrow" w:cs="Arial"/>
                <w:color w:val="000000"/>
                <w:sz w:val="18"/>
                <w:szCs w:val="18"/>
              </w:rPr>
              <w:t>GUARDAMETAS</w:t>
            </w:r>
          </w:p>
        </w:tc>
        <w:tc>
          <w:tcPr>
            <w:tcW w:w="425" w:type="dxa"/>
            <w:tcBorders>
              <w:top w:val="single" w:sz="16" w:space="0" w:color="000000"/>
              <w:left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6</w:t>
            </w:r>
          </w:p>
        </w:tc>
        <w:tc>
          <w:tcPr>
            <w:tcW w:w="709" w:type="dxa"/>
            <w:gridSpan w:val="3"/>
            <w:tcBorders>
              <w:top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39,43</w:t>
            </w:r>
          </w:p>
        </w:tc>
        <w:tc>
          <w:tcPr>
            <w:tcW w:w="992" w:type="dxa"/>
            <w:gridSpan w:val="2"/>
            <w:tcBorders>
              <w:top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3,086</w:t>
            </w:r>
          </w:p>
        </w:tc>
        <w:tc>
          <w:tcPr>
            <w:tcW w:w="1134" w:type="dxa"/>
            <w:gridSpan w:val="3"/>
            <w:tcBorders>
              <w:top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1,260</w:t>
            </w:r>
          </w:p>
        </w:tc>
        <w:tc>
          <w:tcPr>
            <w:tcW w:w="1134" w:type="dxa"/>
            <w:tcBorders>
              <w:top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36,19</w:t>
            </w:r>
          </w:p>
        </w:tc>
        <w:tc>
          <w:tcPr>
            <w:tcW w:w="1276" w:type="dxa"/>
            <w:tcBorders>
              <w:top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42,67</w:t>
            </w:r>
          </w:p>
        </w:tc>
        <w:tc>
          <w:tcPr>
            <w:tcW w:w="664" w:type="dxa"/>
            <w:tcBorders>
              <w:top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33</w:t>
            </w:r>
          </w:p>
        </w:tc>
        <w:tc>
          <w:tcPr>
            <w:tcW w:w="850" w:type="dxa"/>
            <w:tcBorders>
              <w:top w:val="single" w:sz="16" w:space="0" w:color="000000"/>
              <w:bottom w:val="nil"/>
              <w:right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41</w:t>
            </w:r>
          </w:p>
        </w:tc>
      </w:tr>
      <w:tr w:rsidR="00C76DD4" w:rsidRPr="00C76DD4" w:rsidTr="00FF3793">
        <w:trPr>
          <w:gridBefore w:val="1"/>
          <w:wBefore w:w="336" w:type="dxa"/>
          <w:cantSplit/>
        </w:trPr>
        <w:tc>
          <w:tcPr>
            <w:tcW w:w="1559" w:type="dxa"/>
            <w:gridSpan w:val="2"/>
            <w:tcBorders>
              <w:top w:val="nil"/>
              <w:left w:val="single" w:sz="16" w:space="0" w:color="000000"/>
              <w:bottom w:val="nil"/>
              <w:right w:val="single" w:sz="16" w:space="0" w:color="000000"/>
            </w:tcBorders>
            <w:shd w:val="clear" w:color="auto" w:fill="FFFFFF"/>
          </w:tcPr>
          <w:p w:rsidR="00C76DD4" w:rsidRPr="00C76DD4" w:rsidRDefault="004A5FC7" w:rsidP="00633719">
            <w:pPr>
              <w:autoSpaceDE w:val="0"/>
              <w:autoSpaceDN w:val="0"/>
              <w:adjustRightInd w:val="0"/>
              <w:spacing w:after="0" w:line="240" w:lineRule="auto"/>
              <w:ind w:left="60" w:right="60"/>
              <w:rPr>
                <w:rFonts w:ascii="Arial Narrow" w:hAnsi="Arial Narrow" w:cs="Arial"/>
                <w:color w:val="000000"/>
                <w:sz w:val="18"/>
                <w:szCs w:val="18"/>
              </w:rPr>
            </w:pPr>
            <w:r>
              <w:rPr>
                <w:rFonts w:ascii="Arial Narrow" w:hAnsi="Arial Narrow" w:cs="Arial"/>
                <w:color w:val="000000"/>
                <w:sz w:val="18"/>
                <w:szCs w:val="18"/>
              </w:rPr>
              <w:t>CIERRES</w:t>
            </w:r>
          </w:p>
        </w:tc>
        <w:tc>
          <w:tcPr>
            <w:tcW w:w="425" w:type="dxa"/>
            <w:tcBorders>
              <w:top w:val="nil"/>
              <w:left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13</w:t>
            </w:r>
          </w:p>
        </w:tc>
        <w:tc>
          <w:tcPr>
            <w:tcW w:w="709" w:type="dxa"/>
            <w:gridSpan w:val="3"/>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49,18</w:t>
            </w:r>
          </w:p>
        </w:tc>
        <w:tc>
          <w:tcPr>
            <w:tcW w:w="992" w:type="dxa"/>
            <w:gridSpan w:val="2"/>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4,872</w:t>
            </w:r>
          </w:p>
        </w:tc>
        <w:tc>
          <w:tcPr>
            <w:tcW w:w="1134" w:type="dxa"/>
            <w:gridSpan w:val="3"/>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1,351</w:t>
            </w:r>
          </w:p>
        </w:tc>
        <w:tc>
          <w:tcPr>
            <w:tcW w:w="1134"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46,23</w:t>
            </w:r>
          </w:p>
        </w:tc>
        <w:tc>
          <w:tcPr>
            <w:tcW w:w="1276"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52,12</w:t>
            </w:r>
          </w:p>
        </w:tc>
        <w:tc>
          <w:tcPr>
            <w:tcW w:w="664"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42</w:t>
            </w:r>
          </w:p>
        </w:tc>
        <w:tc>
          <w:tcPr>
            <w:tcW w:w="850" w:type="dxa"/>
            <w:tcBorders>
              <w:top w:val="nil"/>
              <w:bottom w:val="nil"/>
              <w:right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58</w:t>
            </w:r>
          </w:p>
        </w:tc>
      </w:tr>
      <w:tr w:rsidR="00C76DD4" w:rsidRPr="00C76DD4" w:rsidTr="00FF3793">
        <w:trPr>
          <w:gridBefore w:val="1"/>
          <w:wBefore w:w="336" w:type="dxa"/>
          <w:cantSplit/>
        </w:trPr>
        <w:tc>
          <w:tcPr>
            <w:tcW w:w="1559" w:type="dxa"/>
            <w:gridSpan w:val="2"/>
            <w:tcBorders>
              <w:top w:val="nil"/>
              <w:left w:val="single" w:sz="16" w:space="0" w:color="000000"/>
              <w:bottom w:val="nil"/>
              <w:right w:val="single" w:sz="16" w:space="0" w:color="000000"/>
            </w:tcBorders>
            <w:shd w:val="clear" w:color="auto" w:fill="FFFFFF"/>
          </w:tcPr>
          <w:p w:rsidR="00C76DD4" w:rsidRPr="00C76DD4" w:rsidRDefault="004A5FC7" w:rsidP="00633719">
            <w:pPr>
              <w:autoSpaceDE w:val="0"/>
              <w:autoSpaceDN w:val="0"/>
              <w:adjustRightInd w:val="0"/>
              <w:spacing w:after="0" w:line="240" w:lineRule="auto"/>
              <w:ind w:left="60" w:right="60"/>
              <w:rPr>
                <w:rFonts w:ascii="Arial Narrow" w:hAnsi="Arial Narrow" w:cs="Arial"/>
                <w:color w:val="000000"/>
                <w:sz w:val="18"/>
                <w:szCs w:val="18"/>
              </w:rPr>
            </w:pPr>
            <w:r>
              <w:rPr>
                <w:rFonts w:ascii="Arial Narrow" w:hAnsi="Arial Narrow" w:cs="Arial"/>
                <w:color w:val="000000"/>
                <w:sz w:val="18"/>
                <w:szCs w:val="18"/>
              </w:rPr>
              <w:t>LATERALES</w:t>
            </w:r>
          </w:p>
        </w:tc>
        <w:tc>
          <w:tcPr>
            <w:tcW w:w="425" w:type="dxa"/>
            <w:tcBorders>
              <w:top w:val="nil"/>
              <w:left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14</w:t>
            </w:r>
          </w:p>
        </w:tc>
        <w:tc>
          <w:tcPr>
            <w:tcW w:w="709" w:type="dxa"/>
            <w:gridSpan w:val="3"/>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56,78</w:t>
            </w:r>
          </w:p>
        </w:tc>
        <w:tc>
          <w:tcPr>
            <w:tcW w:w="992" w:type="dxa"/>
            <w:gridSpan w:val="2"/>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4,425</w:t>
            </w:r>
          </w:p>
        </w:tc>
        <w:tc>
          <w:tcPr>
            <w:tcW w:w="1134" w:type="dxa"/>
            <w:gridSpan w:val="3"/>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1,183</w:t>
            </w:r>
          </w:p>
        </w:tc>
        <w:tc>
          <w:tcPr>
            <w:tcW w:w="1134"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54,23</w:t>
            </w:r>
          </w:p>
        </w:tc>
        <w:tc>
          <w:tcPr>
            <w:tcW w:w="1276"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59,34</w:t>
            </w:r>
          </w:p>
        </w:tc>
        <w:tc>
          <w:tcPr>
            <w:tcW w:w="664"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47</w:t>
            </w:r>
          </w:p>
        </w:tc>
        <w:tc>
          <w:tcPr>
            <w:tcW w:w="850" w:type="dxa"/>
            <w:tcBorders>
              <w:top w:val="nil"/>
              <w:bottom w:val="nil"/>
              <w:right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65</w:t>
            </w:r>
          </w:p>
        </w:tc>
      </w:tr>
      <w:tr w:rsidR="00C76DD4" w:rsidRPr="00C76DD4" w:rsidTr="00FF3793">
        <w:trPr>
          <w:gridBefore w:val="1"/>
          <w:wBefore w:w="336" w:type="dxa"/>
          <w:cantSplit/>
        </w:trPr>
        <w:tc>
          <w:tcPr>
            <w:tcW w:w="1559" w:type="dxa"/>
            <w:gridSpan w:val="2"/>
            <w:tcBorders>
              <w:top w:val="nil"/>
              <w:left w:val="single" w:sz="16" w:space="0" w:color="000000"/>
              <w:bottom w:val="nil"/>
              <w:right w:val="single" w:sz="16" w:space="0" w:color="000000"/>
            </w:tcBorders>
            <w:shd w:val="clear" w:color="auto" w:fill="FFFFFF"/>
          </w:tcPr>
          <w:p w:rsidR="00C76DD4" w:rsidRPr="00C76DD4" w:rsidRDefault="004A5FC7" w:rsidP="00633719">
            <w:pPr>
              <w:autoSpaceDE w:val="0"/>
              <w:autoSpaceDN w:val="0"/>
              <w:adjustRightInd w:val="0"/>
              <w:spacing w:after="0" w:line="240" w:lineRule="auto"/>
              <w:ind w:left="60" w:right="60"/>
              <w:rPr>
                <w:rFonts w:ascii="Arial Narrow" w:hAnsi="Arial Narrow" w:cs="Arial"/>
                <w:color w:val="000000"/>
                <w:sz w:val="18"/>
                <w:szCs w:val="18"/>
              </w:rPr>
            </w:pPr>
            <w:r>
              <w:rPr>
                <w:rFonts w:ascii="Arial Narrow" w:hAnsi="Arial Narrow" w:cs="Arial"/>
                <w:color w:val="000000"/>
                <w:sz w:val="18"/>
                <w:szCs w:val="18"/>
              </w:rPr>
              <w:t>PÍVOTS</w:t>
            </w:r>
          </w:p>
        </w:tc>
        <w:tc>
          <w:tcPr>
            <w:tcW w:w="425" w:type="dxa"/>
            <w:tcBorders>
              <w:top w:val="nil"/>
              <w:left w:val="single" w:sz="16" w:space="0" w:color="000000"/>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7</w:t>
            </w:r>
          </w:p>
        </w:tc>
        <w:tc>
          <w:tcPr>
            <w:tcW w:w="709" w:type="dxa"/>
            <w:gridSpan w:val="3"/>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48,48</w:t>
            </w:r>
          </w:p>
        </w:tc>
        <w:tc>
          <w:tcPr>
            <w:tcW w:w="992" w:type="dxa"/>
            <w:gridSpan w:val="2"/>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3,315</w:t>
            </w:r>
          </w:p>
        </w:tc>
        <w:tc>
          <w:tcPr>
            <w:tcW w:w="1134" w:type="dxa"/>
            <w:gridSpan w:val="3"/>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1,253</w:t>
            </w:r>
          </w:p>
        </w:tc>
        <w:tc>
          <w:tcPr>
            <w:tcW w:w="1134"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45,42</w:t>
            </w:r>
          </w:p>
        </w:tc>
        <w:tc>
          <w:tcPr>
            <w:tcW w:w="1276"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51,55</w:t>
            </w:r>
          </w:p>
        </w:tc>
        <w:tc>
          <w:tcPr>
            <w:tcW w:w="664" w:type="dxa"/>
            <w:tcBorders>
              <w:top w:val="nil"/>
              <w:bottom w:val="nil"/>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44</w:t>
            </w:r>
          </w:p>
        </w:tc>
        <w:tc>
          <w:tcPr>
            <w:tcW w:w="850" w:type="dxa"/>
            <w:tcBorders>
              <w:top w:val="nil"/>
              <w:bottom w:val="nil"/>
              <w:right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54</w:t>
            </w:r>
          </w:p>
        </w:tc>
      </w:tr>
      <w:tr w:rsidR="00C76DD4" w:rsidRPr="00C76DD4" w:rsidTr="00FF3793">
        <w:trPr>
          <w:gridBefore w:val="1"/>
          <w:wBefore w:w="336" w:type="dxa"/>
          <w:cantSplit/>
        </w:trPr>
        <w:tc>
          <w:tcPr>
            <w:tcW w:w="1559" w:type="dxa"/>
            <w:gridSpan w:val="2"/>
            <w:tcBorders>
              <w:top w:val="nil"/>
              <w:left w:val="single" w:sz="16" w:space="0" w:color="000000"/>
              <w:bottom w:val="single" w:sz="16" w:space="0" w:color="000000"/>
              <w:right w:val="single" w:sz="16" w:space="0" w:color="000000"/>
            </w:tcBorders>
            <w:shd w:val="clear" w:color="auto" w:fill="FFFFFF"/>
          </w:tcPr>
          <w:p w:rsidR="00C76DD4" w:rsidRPr="00C76DD4" w:rsidRDefault="00C76DD4" w:rsidP="00633719">
            <w:pPr>
              <w:autoSpaceDE w:val="0"/>
              <w:autoSpaceDN w:val="0"/>
              <w:adjustRightInd w:val="0"/>
              <w:spacing w:after="0" w:line="240" w:lineRule="auto"/>
              <w:ind w:left="60" w:right="60"/>
              <w:rPr>
                <w:rFonts w:ascii="Arial Narrow" w:hAnsi="Arial Narrow" w:cs="Arial"/>
                <w:color w:val="000000"/>
                <w:sz w:val="18"/>
                <w:szCs w:val="18"/>
              </w:rPr>
            </w:pPr>
            <w:r w:rsidRPr="00C76DD4">
              <w:rPr>
                <w:rFonts w:ascii="Arial Narrow" w:hAnsi="Arial Narrow" w:cs="Arial"/>
                <w:color w:val="000000"/>
                <w:sz w:val="18"/>
                <w:szCs w:val="18"/>
              </w:rPr>
              <w:t>Total</w:t>
            </w:r>
          </w:p>
        </w:tc>
        <w:tc>
          <w:tcPr>
            <w:tcW w:w="425" w:type="dxa"/>
            <w:tcBorders>
              <w:top w:val="nil"/>
              <w:left w:val="single" w:sz="16" w:space="0" w:color="000000"/>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40</w:t>
            </w:r>
          </w:p>
        </w:tc>
        <w:tc>
          <w:tcPr>
            <w:tcW w:w="709" w:type="dxa"/>
            <w:gridSpan w:val="3"/>
            <w:tcBorders>
              <w:top w:val="nil"/>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50,26</w:t>
            </w:r>
          </w:p>
        </w:tc>
        <w:tc>
          <w:tcPr>
            <w:tcW w:w="992" w:type="dxa"/>
            <w:gridSpan w:val="2"/>
            <w:tcBorders>
              <w:top w:val="nil"/>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7,143</w:t>
            </w:r>
          </w:p>
        </w:tc>
        <w:tc>
          <w:tcPr>
            <w:tcW w:w="1134" w:type="dxa"/>
            <w:gridSpan w:val="3"/>
            <w:tcBorders>
              <w:top w:val="nil"/>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1,129</w:t>
            </w:r>
          </w:p>
        </w:tc>
        <w:tc>
          <w:tcPr>
            <w:tcW w:w="1134" w:type="dxa"/>
            <w:tcBorders>
              <w:top w:val="nil"/>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47,97</w:t>
            </w:r>
          </w:p>
        </w:tc>
        <w:tc>
          <w:tcPr>
            <w:tcW w:w="1276" w:type="dxa"/>
            <w:tcBorders>
              <w:top w:val="nil"/>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52,54</w:t>
            </w:r>
          </w:p>
        </w:tc>
        <w:tc>
          <w:tcPr>
            <w:tcW w:w="664" w:type="dxa"/>
            <w:tcBorders>
              <w:top w:val="nil"/>
              <w:bottom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33</w:t>
            </w:r>
          </w:p>
        </w:tc>
        <w:tc>
          <w:tcPr>
            <w:tcW w:w="850" w:type="dxa"/>
            <w:tcBorders>
              <w:top w:val="nil"/>
              <w:bottom w:val="single" w:sz="16" w:space="0" w:color="000000"/>
              <w:right w:val="single" w:sz="16" w:space="0" w:color="000000"/>
            </w:tcBorders>
            <w:shd w:val="clear" w:color="auto" w:fill="FFFFFF"/>
            <w:vAlign w:val="center"/>
          </w:tcPr>
          <w:p w:rsidR="00C76DD4" w:rsidRPr="00C76DD4" w:rsidRDefault="00C76DD4"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C76DD4">
              <w:rPr>
                <w:rFonts w:ascii="Arial Narrow" w:hAnsi="Arial Narrow" w:cs="Arial"/>
                <w:color w:val="000000"/>
                <w:sz w:val="18"/>
                <w:szCs w:val="18"/>
              </w:rPr>
              <w:t>65</w:t>
            </w:r>
          </w:p>
        </w:tc>
      </w:tr>
      <w:tr w:rsidR="00FF3793" w:rsidRPr="00962829" w:rsidTr="009C539C">
        <w:trPr>
          <w:gridAfter w:val="5"/>
          <w:wAfter w:w="3976" w:type="dxa"/>
          <w:cantSplit/>
          <w:trHeight w:val="342"/>
        </w:trPr>
        <w:tc>
          <w:tcPr>
            <w:tcW w:w="5103" w:type="dxa"/>
            <w:gridSpan w:val="11"/>
            <w:tcBorders>
              <w:top w:val="nil"/>
              <w:left w:val="nil"/>
              <w:bottom w:val="nil"/>
              <w:right w:val="nil"/>
            </w:tcBorders>
            <w:shd w:val="clear" w:color="auto" w:fill="FFFFFF"/>
            <w:vAlign w:val="center"/>
          </w:tcPr>
          <w:p w:rsidR="009C539C" w:rsidRDefault="009C539C" w:rsidP="00633719">
            <w:pPr>
              <w:autoSpaceDE w:val="0"/>
              <w:autoSpaceDN w:val="0"/>
              <w:adjustRightInd w:val="0"/>
              <w:spacing w:after="0" w:line="240" w:lineRule="auto"/>
              <w:ind w:left="60" w:right="60"/>
              <w:jc w:val="center"/>
              <w:rPr>
                <w:rFonts w:ascii="Arial Narrow" w:hAnsi="Arial Narrow" w:cs="Arial"/>
                <w:b/>
                <w:bCs/>
                <w:color w:val="000000"/>
                <w:sz w:val="18"/>
                <w:szCs w:val="18"/>
              </w:rPr>
            </w:pPr>
          </w:p>
          <w:p w:rsidR="00FF3793" w:rsidRPr="00962829" w:rsidRDefault="00346D10" w:rsidP="00633719">
            <w:pPr>
              <w:autoSpaceDE w:val="0"/>
              <w:autoSpaceDN w:val="0"/>
              <w:adjustRightInd w:val="0"/>
              <w:spacing w:after="0" w:line="240" w:lineRule="auto"/>
              <w:ind w:left="60" w:right="60"/>
              <w:jc w:val="center"/>
              <w:rPr>
                <w:rFonts w:ascii="Arial Narrow" w:hAnsi="Arial Narrow" w:cs="Arial"/>
                <w:color w:val="000000"/>
                <w:sz w:val="18"/>
                <w:szCs w:val="18"/>
              </w:rPr>
            </w:pPr>
            <w:r>
              <w:rPr>
                <w:rFonts w:ascii="Arial Narrow" w:hAnsi="Arial Narrow" w:cs="Arial"/>
                <w:b/>
                <w:bCs/>
                <w:noProof/>
                <w:color w:val="000000"/>
                <w:sz w:val="18"/>
                <w:szCs w:val="18"/>
                <w:lang w:val="es-CO" w:eastAsia="es-CO"/>
              </w:rPr>
              <w:drawing>
                <wp:anchor distT="0" distB="0" distL="114300" distR="114300" simplePos="0" relativeHeight="251684864" behindDoc="0" locked="0" layoutInCell="1" allowOverlap="1">
                  <wp:simplePos x="0" y="0"/>
                  <wp:positionH relativeFrom="column">
                    <wp:posOffset>3322955</wp:posOffset>
                  </wp:positionH>
                  <wp:positionV relativeFrom="paragraph">
                    <wp:posOffset>17780</wp:posOffset>
                  </wp:positionV>
                  <wp:extent cx="2443480" cy="1952625"/>
                  <wp:effectExtent l="1905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443480" cy="1952625"/>
                          </a:xfrm>
                          <a:prstGeom prst="rect">
                            <a:avLst/>
                          </a:prstGeom>
                          <a:noFill/>
                          <a:ln w="9525">
                            <a:noFill/>
                            <a:miter lim="800000"/>
                            <a:headEnd/>
                            <a:tailEnd/>
                          </a:ln>
                        </pic:spPr>
                      </pic:pic>
                    </a:graphicData>
                  </a:graphic>
                </wp:anchor>
              </w:drawing>
            </w:r>
            <w:r w:rsidR="00FF3793" w:rsidRPr="00962829">
              <w:rPr>
                <w:rFonts w:ascii="Arial Narrow" w:hAnsi="Arial Narrow" w:cs="Arial"/>
                <w:b/>
                <w:bCs/>
                <w:color w:val="000000"/>
                <w:sz w:val="18"/>
                <w:szCs w:val="18"/>
              </w:rPr>
              <w:t>ANOVA</w:t>
            </w:r>
          </w:p>
        </w:tc>
      </w:tr>
      <w:tr w:rsidR="00FF3793" w:rsidRPr="00962829" w:rsidTr="00FF3793">
        <w:trPr>
          <w:gridAfter w:val="5"/>
          <w:wAfter w:w="3976" w:type="dxa"/>
          <w:cantSplit/>
        </w:trPr>
        <w:tc>
          <w:tcPr>
            <w:tcW w:w="5103" w:type="dxa"/>
            <w:gridSpan w:val="11"/>
            <w:tcBorders>
              <w:top w:val="nil"/>
              <w:left w:val="nil"/>
              <w:bottom w:val="nil"/>
              <w:right w:val="nil"/>
            </w:tcBorders>
            <w:shd w:val="clear" w:color="auto" w:fill="FFFFFF"/>
            <w:vAlign w:val="bottom"/>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r w:rsidRPr="00962829">
              <w:rPr>
                <w:rFonts w:ascii="Arial Narrow" w:hAnsi="Arial Narrow" w:cs="Arial"/>
                <w:color w:val="000000"/>
                <w:sz w:val="18"/>
                <w:szCs w:val="18"/>
                <w:shd w:val="clear" w:color="auto" w:fill="FFFFFF"/>
              </w:rPr>
              <w:t>V02Máx (ml/kg/min)</w:t>
            </w:r>
          </w:p>
        </w:tc>
      </w:tr>
      <w:tr w:rsidR="00FF3793" w:rsidRPr="00962829" w:rsidTr="00FF3793">
        <w:trPr>
          <w:gridAfter w:val="5"/>
          <w:wAfter w:w="3976" w:type="dxa"/>
          <w:cantSplit/>
        </w:trPr>
        <w:tc>
          <w:tcPr>
            <w:tcW w:w="141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p>
        </w:tc>
        <w:tc>
          <w:tcPr>
            <w:tcW w:w="992" w:type="dxa"/>
            <w:gridSpan w:val="3"/>
            <w:tcBorders>
              <w:top w:val="single" w:sz="16" w:space="0" w:color="000000"/>
              <w:left w:val="single" w:sz="16" w:space="0" w:color="000000"/>
              <w:bottom w:val="single" w:sz="16" w:space="0" w:color="000000"/>
            </w:tcBorders>
            <w:shd w:val="clear" w:color="auto" w:fill="FFFFFF"/>
            <w:vAlign w:val="bottom"/>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Suma de cuadrados</w:t>
            </w:r>
          </w:p>
        </w:tc>
        <w:tc>
          <w:tcPr>
            <w:tcW w:w="425" w:type="dxa"/>
            <w:tcBorders>
              <w:top w:val="single" w:sz="16" w:space="0" w:color="000000"/>
              <w:bottom w:val="single" w:sz="16" w:space="0" w:color="000000"/>
            </w:tcBorders>
            <w:shd w:val="clear" w:color="auto" w:fill="FFFFFF"/>
            <w:vAlign w:val="bottom"/>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gl</w:t>
            </w:r>
          </w:p>
        </w:tc>
        <w:tc>
          <w:tcPr>
            <w:tcW w:w="851" w:type="dxa"/>
            <w:gridSpan w:val="2"/>
            <w:tcBorders>
              <w:top w:val="single" w:sz="16" w:space="0" w:color="000000"/>
              <w:bottom w:val="single" w:sz="16" w:space="0" w:color="000000"/>
            </w:tcBorders>
            <w:shd w:val="clear" w:color="auto" w:fill="FFFFFF"/>
            <w:vAlign w:val="bottom"/>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Media cuadrática</w:t>
            </w:r>
          </w:p>
        </w:tc>
        <w:tc>
          <w:tcPr>
            <w:tcW w:w="709" w:type="dxa"/>
            <w:gridSpan w:val="2"/>
            <w:tcBorders>
              <w:top w:val="single" w:sz="16" w:space="0" w:color="000000"/>
              <w:bottom w:val="single" w:sz="16" w:space="0" w:color="000000"/>
            </w:tcBorders>
            <w:shd w:val="clear" w:color="auto" w:fill="FFFFFF"/>
            <w:vAlign w:val="bottom"/>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F</w:t>
            </w:r>
          </w:p>
        </w:tc>
        <w:tc>
          <w:tcPr>
            <w:tcW w:w="708" w:type="dxa"/>
            <w:tcBorders>
              <w:top w:val="single" w:sz="16" w:space="0" w:color="000000"/>
              <w:bottom w:val="single" w:sz="16" w:space="0" w:color="000000"/>
              <w:right w:val="single" w:sz="16" w:space="0" w:color="000000"/>
            </w:tcBorders>
            <w:shd w:val="clear" w:color="auto" w:fill="FFFFFF"/>
            <w:vAlign w:val="bottom"/>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Sig.</w:t>
            </w:r>
          </w:p>
        </w:tc>
      </w:tr>
      <w:tr w:rsidR="00FF3793" w:rsidRPr="00962829" w:rsidTr="00FF3793">
        <w:trPr>
          <w:gridAfter w:val="5"/>
          <w:wAfter w:w="3976" w:type="dxa"/>
          <w:cantSplit/>
        </w:trPr>
        <w:tc>
          <w:tcPr>
            <w:tcW w:w="1418" w:type="dxa"/>
            <w:gridSpan w:val="2"/>
            <w:tcBorders>
              <w:top w:val="single" w:sz="16" w:space="0" w:color="000000"/>
              <w:left w:val="single" w:sz="16" w:space="0" w:color="000000"/>
              <w:bottom w:val="nil"/>
              <w:right w:val="single" w:sz="16" w:space="0" w:color="000000"/>
            </w:tcBorders>
            <w:shd w:val="clear" w:color="auto" w:fill="FFFFFF"/>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Entre grupos</w:t>
            </w:r>
          </w:p>
        </w:tc>
        <w:tc>
          <w:tcPr>
            <w:tcW w:w="992" w:type="dxa"/>
            <w:gridSpan w:val="3"/>
            <w:tcBorders>
              <w:top w:val="single" w:sz="16" w:space="0" w:color="000000"/>
              <w:left w:val="single" w:sz="16" w:space="0" w:color="000000"/>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1337,112</w:t>
            </w:r>
          </w:p>
        </w:tc>
        <w:tc>
          <w:tcPr>
            <w:tcW w:w="425" w:type="dxa"/>
            <w:tcBorders>
              <w:top w:val="single" w:sz="16" w:space="0" w:color="000000"/>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3</w:t>
            </w:r>
          </w:p>
        </w:tc>
        <w:tc>
          <w:tcPr>
            <w:tcW w:w="851" w:type="dxa"/>
            <w:gridSpan w:val="2"/>
            <w:tcBorders>
              <w:top w:val="single" w:sz="16" w:space="0" w:color="000000"/>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445,704</w:t>
            </w:r>
          </w:p>
        </w:tc>
        <w:tc>
          <w:tcPr>
            <w:tcW w:w="709" w:type="dxa"/>
            <w:gridSpan w:val="2"/>
            <w:tcBorders>
              <w:top w:val="single" w:sz="16" w:space="0" w:color="000000"/>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24,574</w:t>
            </w:r>
          </w:p>
        </w:tc>
        <w:tc>
          <w:tcPr>
            <w:tcW w:w="708" w:type="dxa"/>
            <w:tcBorders>
              <w:top w:val="single" w:sz="16" w:space="0" w:color="000000"/>
              <w:bottom w:val="nil"/>
              <w:right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,000</w:t>
            </w:r>
          </w:p>
        </w:tc>
      </w:tr>
      <w:tr w:rsidR="00FF3793" w:rsidRPr="00962829" w:rsidTr="00FF3793">
        <w:trPr>
          <w:gridAfter w:val="5"/>
          <w:wAfter w:w="3976" w:type="dxa"/>
          <w:cantSplit/>
        </w:trPr>
        <w:tc>
          <w:tcPr>
            <w:tcW w:w="1418" w:type="dxa"/>
            <w:gridSpan w:val="2"/>
            <w:tcBorders>
              <w:top w:val="nil"/>
              <w:left w:val="single" w:sz="16" w:space="0" w:color="000000"/>
              <w:bottom w:val="nil"/>
              <w:right w:val="single" w:sz="16" w:space="0" w:color="000000"/>
            </w:tcBorders>
            <w:shd w:val="clear" w:color="auto" w:fill="FFFFFF"/>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Dentro de grupos</w:t>
            </w:r>
          </w:p>
        </w:tc>
        <w:tc>
          <w:tcPr>
            <w:tcW w:w="992" w:type="dxa"/>
            <w:gridSpan w:val="3"/>
            <w:tcBorders>
              <w:top w:val="nil"/>
              <w:left w:val="single" w:sz="16" w:space="0" w:color="000000"/>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652,929</w:t>
            </w:r>
          </w:p>
        </w:tc>
        <w:tc>
          <w:tcPr>
            <w:tcW w:w="425" w:type="dxa"/>
            <w:tcBorders>
              <w:top w:val="nil"/>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36</w:t>
            </w:r>
          </w:p>
        </w:tc>
        <w:tc>
          <w:tcPr>
            <w:tcW w:w="851" w:type="dxa"/>
            <w:gridSpan w:val="2"/>
            <w:tcBorders>
              <w:top w:val="nil"/>
              <w:bottom w:val="nil"/>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18,137</w:t>
            </w:r>
          </w:p>
        </w:tc>
        <w:tc>
          <w:tcPr>
            <w:tcW w:w="709" w:type="dxa"/>
            <w:gridSpan w:val="2"/>
            <w:tcBorders>
              <w:top w:val="nil"/>
              <w:bottom w:val="nil"/>
            </w:tcBorders>
            <w:shd w:val="clear" w:color="auto" w:fill="FFFFFF"/>
            <w:vAlign w:val="center"/>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p>
        </w:tc>
        <w:tc>
          <w:tcPr>
            <w:tcW w:w="708" w:type="dxa"/>
            <w:tcBorders>
              <w:top w:val="nil"/>
              <w:bottom w:val="nil"/>
              <w:right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p>
        </w:tc>
      </w:tr>
      <w:tr w:rsidR="00FF3793" w:rsidRPr="00962829" w:rsidTr="00FF3793">
        <w:trPr>
          <w:gridAfter w:val="5"/>
          <w:wAfter w:w="3976" w:type="dxa"/>
          <w:cantSplit/>
        </w:trPr>
        <w:tc>
          <w:tcPr>
            <w:tcW w:w="1418" w:type="dxa"/>
            <w:gridSpan w:val="2"/>
            <w:tcBorders>
              <w:top w:val="nil"/>
              <w:left w:val="single" w:sz="16" w:space="0" w:color="000000"/>
              <w:bottom w:val="single" w:sz="16" w:space="0" w:color="000000"/>
              <w:right w:val="single" w:sz="16" w:space="0" w:color="000000"/>
            </w:tcBorders>
            <w:shd w:val="clear" w:color="auto" w:fill="FFFFFF"/>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Total</w:t>
            </w:r>
          </w:p>
        </w:tc>
        <w:tc>
          <w:tcPr>
            <w:tcW w:w="992" w:type="dxa"/>
            <w:gridSpan w:val="3"/>
            <w:tcBorders>
              <w:top w:val="nil"/>
              <w:left w:val="single" w:sz="16" w:space="0" w:color="000000"/>
              <w:bottom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1990,041</w:t>
            </w:r>
          </w:p>
        </w:tc>
        <w:tc>
          <w:tcPr>
            <w:tcW w:w="425" w:type="dxa"/>
            <w:tcBorders>
              <w:top w:val="nil"/>
              <w:bottom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ind w:left="60" w:right="60"/>
              <w:rPr>
                <w:rFonts w:ascii="Arial Narrow" w:hAnsi="Arial Narrow" w:cs="Arial"/>
                <w:color w:val="000000"/>
                <w:sz w:val="18"/>
                <w:szCs w:val="18"/>
              </w:rPr>
            </w:pPr>
            <w:r w:rsidRPr="00962829">
              <w:rPr>
                <w:rFonts w:ascii="Arial Narrow" w:hAnsi="Arial Narrow" w:cs="Arial"/>
                <w:color w:val="000000"/>
                <w:sz w:val="18"/>
                <w:szCs w:val="18"/>
              </w:rPr>
              <w:t>39</w:t>
            </w:r>
          </w:p>
        </w:tc>
        <w:tc>
          <w:tcPr>
            <w:tcW w:w="851" w:type="dxa"/>
            <w:gridSpan w:val="2"/>
            <w:tcBorders>
              <w:top w:val="nil"/>
              <w:bottom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p>
        </w:tc>
        <w:tc>
          <w:tcPr>
            <w:tcW w:w="709" w:type="dxa"/>
            <w:gridSpan w:val="2"/>
            <w:tcBorders>
              <w:top w:val="nil"/>
              <w:bottom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p>
        </w:tc>
        <w:tc>
          <w:tcPr>
            <w:tcW w:w="708" w:type="dxa"/>
            <w:tcBorders>
              <w:top w:val="nil"/>
              <w:bottom w:val="single" w:sz="16" w:space="0" w:color="000000"/>
              <w:right w:val="single" w:sz="16" w:space="0" w:color="000000"/>
            </w:tcBorders>
            <w:shd w:val="clear" w:color="auto" w:fill="FFFFFF"/>
            <w:vAlign w:val="center"/>
          </w:tcPr>
          <w:p w:rsidR="00FF3793" w:rsidRPr="00962829" w:rsidRDefault="00FF3793" w:rsidP="00633719">
            <w:pPr>
              <w:autoSpaceDE w:val="0"/>
              <w:autoSpaceDN w:val="0"/>
              <w:adjustRightInd w:val="0"/>
              <w:spacing w:after="0" w:line="240" w:lineRule="auto"/>
              <w:rPr>
                <w:rFonts w:ascii="Arial Narrow" w:hAnsi="Arial Narrow" w:cs="Times New Roman"/>
                <w:sz w:val="18"/>
                <w:szCs w:val="18"/>
              </w:rPr>
            </w:pPr>
          </w:p>
        </w:tc>
      </w:tr>
    </w:tbl>
    <w:p w:rsidR="007D4F51" w:rsidRDefault="007D4F51" w:rsidP="009C539C">
      <w:pPr>
        <w:spacing w:after="0" w:line="240" w:lineRule="auto"/>
        <w:ind w:left="426"/>
        <w:rPr>
          <w:rFonts w:ascii="Arial Narrow" w:hAnsi="Arial Narrow" w:cs="Arial"/>
          <w:b/>
          <w:sz w:val="24"/>
          <w:szCs w:val="24"/>
          <w:lang w:val="es-CO"/>
        </w:rPr>
      </w:pPr>
    </w:p>
    <w:p w:rsidR="003A274C" w:rsidRDefault="003A274C" w:rsidP="00687E97">
      <w:pPr>
        <w:autoSpaceDE w:val="0"/>
        <w:autoSpaceDN w:val="0"/>
        <w:adjustRightInd w:val="0"/>
        <w:spacing w:after="0" w:line="240" w:lineRule="auto"/>
        <w:jc w:val="both"/>
        <w:rPr>
          <w:rFonts w:ascii="Arial Narrow" w:hAnsi="Arial Narrow" w:cs="Arial"/>
          <w:bCs/>
          <w:noProof/>
          <w:sz w:val="24"/>
          <w:szCs w:val="24"/>
          <w:lang w:val="es-CO" w:eastAsia="es-CO"/>
        </w:rPr>
      </w:pPr>
    </w:p>
    <w:p w:rsidR="003A274C" w:rsidRDefault="003A274C" w:rsidP="00687E97">
      <w:pPr>
        <w:autoSpaceDE w:val="0"/>
        <w:autoSpaceDN w:val="0"/>
        <w:adjustRightInd w:val="0"/>
        <w:spacing w:after="0" w:line="240" w:lineRule="auto"/>
        <w:jc w:val="both"/>
        <w:rPr>
          <w:rFonts w:ascii="Arial Narrow" w:hAnsi="Arial Narrow" w:cs="Arial"/>
          <w:bCs/>
          <w:noProof/>
          <w:sz w:val="24"/>
          <w:szCs w:val="24"/>
          <w:lang w:val="es-CO" w:eastAsia="es-CO"/>
        </w:rPr>
      </w:pPr>
    </w:p>
    <w:p w:rsidR="003A274C" w:rsidRDefault="003A274C" w:rsidP="00687E97">
      <w:pPr>
        <w:autoSpaceDE w:val="0"/>
        <w:autoSpaceDN w:val="0"/>
        <w:adjustRightInd w:val="0"/>
        <w:spacing w:after="0" w:line="240" w:lineRule="auto"/>
        <w:jc w:val="both"/>
        <w:rPr>
          <w:rFonts w:ascii="Arial Narrow" w:hAnsi="Arial Narrow" w:cs="Arial"/>
          <w:bCs/>
          <w:noProof/>
          <w:sz w:val="24"/>
          <w:szCs w:val="24"/>
          <w:lang w:val="es-CO" w:eastAsia="es-CO"/>
        </w:rPr>
      </w:pPr>
    </w:p>
    <w:p w:rsidR="003A274C" w:rsidRDefault="003A274C" w:rsidP="00687E97">
      <w:pPr>
        <w:autoSpaceDE w:val="0"/>
        <w:autoSpaceDN w:val="0"/>
        <w:adjustRightInd w:val="0"/>
        <w:spacing w:after="0" w:line="240" w:lineRule="auto"/>
        <w:jc w:val="both"/>
        <w:rPr>
          <w:rFonts w:ascii="Arial Narrow" w:hAnsi="Arial Narrow" w:cs="Arial"/>
          <w:bCs/>
          <w:noProof/>
          <w:sz w:val="24"/>
          <w:szCs w:val="24"/>
          <w:lang w:val="es-CO" w:eastAsia="es-CO"/>
        </w:rPr>
      </w:pPr>
    </w:p>
    <w:p w:rsidR="003A274C" w:rsidRDefault="003A274C" w:rsidP="00687E97">
      <w:pPr>
        <w:autoSpaceDE w:val="0"/>
        <w:autoSpaceDN w:val="0"/>
        <w:adjustRightInd w:val="0"/>
        <w:spacing w:after="0" w:line="240" w:lineRule="auto"/>
        <w:jc w:val="both"/>
        <w:rPr>
          <w:rFonts w:ascii="Arial Narrow" w:hAnsi="Arial Narrow" w:cs="Arial"/>
          <w:bCs/>
          <w:noProof/>
          <w:sz w:val="24"/>
          <w:szCs w:val="24"/>
          <w:lang w:val="es-CO" w:eastAsia="es-CO"/>
        </w:rPr>
      </w:pPr>
    </w:p>
    <w:p w:rsidR="00D0263D" w:rsidRDefault="009B5DFC" w:rsidP="00687E97">
      <w:pPr>
        <w:autoSpaceDE w:val="0"/>
        <w:autoSpaceDN w:val="0"/>
        <w:adjustRightInd w:val="0"/>
        <w:spacing w:after="0" w:line="240" w:lineRule="auto"/>
        <w:jc w:val="both"/>
        <w:rPr>
          <w:rFonts w:ascii="Arial Narrow" w:hAnsi="Arial Narrow" w:cs="Times New Roman"/>
          <w:bCs/>
          <w:sz w:val="24"/>
          <w:szCs w:val="24"/>
          <w:lang w:val="es-CO"/>
        </w:rPr>
      </w:pPr>
      <w:r w:rsidRPr="009B5DFC">
        <w:rPr>
          <w:rFonts w:ascii="Arial Narrow" w:hAnsi="Arial Narrow" w:cs="Arial"/>
          <w:bCs/>
          <w:noProof/>
          <w:sz w:val="24"/>
          <w:szCs w:val="24"/>
          <w:lang w:val="es-CO" w:eastAsia="es-CO"/>
        </w:rPr>
        <w:t>En referencia a la posicion de juego y nivel</w:t>
      </w:r>
      <w:r w:rsidR="00C72197">
        <w:rPr>
          <w:rFonts w:ascii="Arial Narrow" w:hAnsi="Arial Narrow" w:cs="Arial"/>
          <w:bCs/>
          <w:noProof/>
          <w:sz w:val="24"/>
          <w:szCs w:val="24"/>
          <w:lang w:val="es-CO" w:eastAsia="es-CO"/>
        </w:rPr>
        <w:t xml:space="preserve"> de</w:t>
      </w:r>
      <w:r w:rsidRPr="009B5DFC">
        <w:rPr>
          <w:rFonts w:ascii="Arial Narrow" w:hAnsi="Arial Narrow" w:cs="Arial"/>
          <w:bCs/>
          <w:noProof/>
          <w:sz w:val="24"/>
          <w:szCs w:val="24"/>
          <w:lang w:val="es-CO" w:eastAsia="es-CO"/>
        </w:rPr>
        <w:t xml:space="preserve"> </w:t>
      </w:r>
      <w:r w:rsidRPr="009B5DFC">
        <w:rPr>
          <w:rFonts w:ascii="Arial Narrow" w:hAnsi="Arial Narrow" w:cs="Arial"/>
          <w:bCs/>
          <w:noProof/>
          <w:sz w:val="24"/>
          <w:szCs w:val="24"/>
          <w:lang w:eastAsia="es-CO"/>
        </w:rPr>
        <w:t>VO2Máx</w:t>
      </w:r>
      <w:r w:rsidR="00A276F9">
        <w:rPr>
          <w:rFonts w:ascii="Arial Narrow" w:hAnsi="Arial Narrow" w:cs="Arial"/>
          <w:bCs/>
          <w:noProof/>
          <w:sz w:val="24"/>
          <w:szCs w:val="24"/>
          <w:lang w:eastAsia="es-CO"/>
        </w:rPr>
        <w:t xml:space="preserve"> valorado, se determina que </w:t>
      </w:r>
      <w:r w:rsidR="00C72197">
        <w:rPr>
          <w:rFonts w:ascii="Arial Narrow" w:hAnsi="Arial Narrow" w:cs="Arial"/>
          <w:bCs/>
          <w:noProof/>
          <w:sz w:val="24"/>
          <w:szCs w:val="24"/>
          <w:lang w:eastAsia="es-CO"/>
        </w:rPr>
        <w:t xml:space="preserve">de los 40 </w:t>
      </w:r>
      <w:r w:rsidR="006C3833">
        <w:rPr>
          <w:rFonts w:ascii="Arial Narrow" w:hAnsi="Arial Narrow" w:cs="Times New Roman"/>
          <w:bCs/>
          <w:sz w:val="24"/>
          <w:szCs w:val="24"/>
          <w:lang w:val="es-CO"/>
        </w:rPr>
        <w:t xml:space="preserve">jugadores </w:t>
      </w:r>
      <w:r w:rsidR="003C403C">
        <w:rPr>
          <w:rFonts w:ascii="Arial Narrow" w:hAnsi="Arial Narrow" w:cs="Times New Roman"/>
          <w:bCs/>
          <w:sz w:val="24"/>
          <w:szCs w:val="24"/>
          <w:lang w:val="es-CO"/>
        </w:rPr>
        <w:t xml:space="preserve">que participaron de la convocatoria </w:t>
      </w:r>
      <w:r w:rsidR="00C72197">
        <w:rPr>
          <w:rFonts w:ascii="Arial Narrow" w:hAnsi="Arial Narrow" w:cs="Times New Roman"/>
          <w:bCs/>
          <w:sz w:val="24"/>
          <w:szCs w:val="24"/>
          <w:lang w:val="es-CO"/>
        </w:rPr>
        <w:t xml:space="preserve">solamente 17 jugadores </w:t>
      </w:r>
      <w:r w:rsidR="006C3833">
        <w:rPr>
          <w:rFonts w:ascii="Arial Narrow" w:hAnsi="Arial Narrow" w:cs="Times New Roman"/>
          <w:bCs/>
          <w:sz w:val="24"/>
          <w:szCs w:val="24"/>
          <w:lang w:val="es-CO"/>
        </w:rPr>
        <w:t>estima</w:t>
      </w:r>
      <w:r w:rsidR="00C72197">
        <w:rPr>
          <w:rFonts w:ascii="Arial Narrow" w:hAnsi="Arial Narrow" w:cs="Times New Roman"/>
          <w:bCs/>
          <w:sz w:val="24"/>
          <w:szCs w:val="24"/>
          <w:lang w:val="es-CO"/>
        </w:rPr>
        <w:t xml:space="preserve">n para </w:t>
      </w:r>
      <w:r w:rsidR="006C3833">
        <w:rPr>
          <w:rFonts w:ascii="Arial Narrow" w:hAnsi="Arial Narrow" w:cs="Times New Roman"/>
          <w:bCs/>
          <w:sz w:val="24"/>
          <w:szCs w:val="24"/>
          <w:lang w:val="es-CO"/>
        </w:rPr>
        <w:t xml:space="preserve">la pretemporada </w:t>
      </w:r>
      <w:r w:rsidR="00C72197">
        <w:rPr>
          <w:rFonts w:ascii="Arial Narrow" w:hAnsi="Arial Narrow" w:cs="Times New Roman"/>
          <w:bCs/>
          <w:sz w:val="24"/>
          <w:szCs w:val="24"/>
          <w:lang w:val="es-CO"/>
        </w:rPr>
        <w:t>una capacidad aeróbica</w:t>
      </w:r>
      <w:r w:rsidR="001B4986">
        <w:rPr>
          <w:rFonts w:ascii="Arial Narrow" w:hAnsi="Arial Narrow" w:cs="Times New Roman"/>
          <w:bCs/>
          <w:sz w:val="24"/>
          <w:szCs w:val="24"/>
          <w:lang w:val="es-CO"/>
        </w:rPr>
        <w:t xml:space="preserve"> excelente, siendo 12 de ellos jugadores </w:t>
      </w:r>
      <w:r w:rsidR="00683FE1">
        <w:rPr>
          <w:rFonts w:ascii="Arial Narrow" w:hAnsi="Arial Narrow" w:cs="Times New Roman"/>
          <w:bCs/>
          <w:sz w:val="24"/>
          <w:szCs w:val="24"/>
          <w:lang w:val="es-CO"/>
        </w:rPr>
        <w:t>laterales</w:t>
      </w:r>
      <w:r w:rsidR="001B4986">
        <w:rPr>
          <w:rFonts w:ascii="Arial Narrow" w:hAnsi="Arial Narrow" w:cs="Times New Roman"/>
          <w:bCs/>
          <w:sz w:val="24"/>
          <w:szCs w:val="24"/>
          <w:lang w:val="es-CO"/>
        </w:rPr>
        <w:t>. (Ver tabla 9)</w:t>
      </w:r>
    </w:p>
    <w:p w:rsidR="00C9331B" w:rsidRDefault="00C9331B" w:rsidP="00687E97">
      <w:pPr>
        <w:autoSpaceDE w:val="0"/>
        <w:autoSpaceDN w:val="0"/>
        <w:adjustRightInd w:val="0"/>
        <w:spacing w:after="0" w:line="240" w:lineRule="auto"/>
        <w:jc w:val="both"/>
        <w:rPr>
          <w:rFonts w:ascii="Arial Narrow" w:hAnsi="Arial Narrow" w:cs="Times New Roman"/>
          <w:bCs/>
          <w:sz w:val="24"/>
          <w:szCs w:val="24"/>
          <w:lang w:val="es-CO"/>
        </w:rPr>
      </w:pPr>
    </w:p>
    <w:p w:rsidR="00C9331B" w:rsidRDefault="00C9331B" w:rsidP="00687E97">
      <w:pPr>
        <w:autoSpaceDE w:val="0"/>
        <w:autoSpaceDN w:val="0"/>
        <w:adjustRightInd w:val="0"/>
        <w:spacing w:after="0" w:line="240" w:lineRule="auto"/>
        <w:jc w:val="both"/>
        <w:rPr>
          <w:rFonts w:ascii="Arial Narrow" w:hAnsi="Arial Narrow" w:cs="Times New Roman"/>
          <w:bCs/>
          <w:sz w:val="24"/>
          <w:szCs w:val="24"/>
          <w:lang w:val="es-CO"/>
        </w:rPr>
      </w:pPr>
    </w:p>
    <w:p w:rsidR="00C9331B" w:rsidRDefault="00C9331B" w:rsidP="00687E97">
      <w:pPr>
        <w:autoSpaceDE w:val="0"/>
        <w:autoSpaceDN w:val="0"/>
        <w:adjustRightInd w:val="0"/>
        <w:spacing w:after="0" w:line="240" w:lineRule="auto"/>
        <w:jc w:val="both"/>
        <w:rPr>
          <w:rFonts w:ascii="Arial Narrow" w:hAnsi="Arial Narrow" w:cs="Times New Roman"/>
          <w:bCs/>
          <w:sz w:val="24"/>
          <w:szCs w:val="24"/>
          <w:lang w:val="es-CO"/>
        </w:rPr>
      </w:pPr>
    </w:p>
    <w:p w:rsidR="00C9331B" w:rsidRDefault="00C9331B" w:rsidP="00687E97">
      <w:pPr>
        <w:autoSpaceDE w:val="0"/>
        <w:autoSpaceDN w:val="0"/>
        <w:adjustRightInd w:val="0"/>
        <w:spacing w:after="0" w:line="240" w:lineRule="auto"/>
        <w:jc w:val="both"/>
        <w:rPr>
          <w:rFonts w:ascii="Arial Narrow" w:hAnsi="Arial Narrow" w:cs="Times New Roman"/>
          <w:bCs/>
          <w:sz w:val="24"/>
          <w:szCs w:val="24"/>
          <w:lang w:val="es-CO"/>
        </w:rPr>
      </w:pPr>
    </w:p>
    <w:p w:rsidR="00D0263D" w:rsidRPr="00D0263D" w:rsidRDefault="001B4986" w:rsidP="001B4986">
      <w:pPr>
        <w:autoSpaceDE w:val="0"/>
        <w:autoSpaceDN w:val="0"/>
        <w:adjustRightInd w:val="0"/>
        <w:spacing w:after="0" w:line="240" w:lineRule="auto"/>
        <w:jc w:val="center"/>
        <w:rPr>
          <w:rFonts w:ascii="Times New Roman" w:hAnsi="Times New Roman" w:cs="Times New Roman"/>
          <w:sz w:val="24"/>
          <w:szCs w:val="24"/>
          <w:lang w:val="es-CO"/>
        </w:rPr>
      </w:pPr>
      <w:r w:rsidRPr="00366E03">
        <w:rPr>
          <w:rFonts w:ascii="Arial Narrow" w:hAnsi="Arial Narrow" w:cs="Arial"/>
          <w:b/>
          <w:bCs/>
          <w:sz w:val="20"/>
          <w:szCs w:val="20"/>
          <w:lang w:val="es-CO"/>
        </w:rPr>
        <w:lastRenderedPageBreak/>
        <w:t xml:space="preserve">Tabla </w:t>
      </w:r>
      <w:r w:rsidR="004E017D">
        <w:rPr>
          <w:rFonts w:ascii="Arial Narrow" w:hAnsi="Arial Narrow" w:cs="Arial"/>
          <w:b/>
          <w:bCs/>
          <w:sz w:val="20"/>
          <w:szCs w:val="20"/>
          <w:lang w:val="es-CO"/>
        </w:rPr>
        <w:t>9</w:t>
      </w:r>
      <w:r>
        <w:rPr>
          <w:rFonts w:ascii="Arial Narrow" w:hAnsi="Arial Narrow" w:cs="Arial"/>
          <w:b/>
          <w:bCs/>
          <w:sz w:val="20"/>
          <w:szCs w:val="20"/>
          <w:lang w:val="es-CO"/>
        </w:rPr>
        <w:t>. Comparativo</w:t>
      </w:r>
      <w:r w:rsidR="008673EC">
        <w:rPr>
          <w:rFonts w:ascii="Arial Narrow" w:hAnsi="Arial Narrow" w:cs="Arial"/>
          <w:b/>
          <w:bCs/>
          <w:sz w:val="20"/>
          <w:szCs w:val="20"/>
          <w:lang w:val="es-CO"/>
        </w:rPr>
        <w:t xml:space="preserve"> posición de juego y nivel de Vo2máx.</w:t>
      </w:r>
    </w:p>
    <w:tbl>
      <w:tblPr>
        <w:tblpPr w:leftFromText="141" w:rightFromText="141" w:vertAnchor="text" w:horzAnchor="margin" w:tblpY="87"/>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28"/>
        <w:gridCol w:w="2047"/>
        <w:gridCol w:w="1559"/>
        <w:gridCol w:w="995"/>
        <w:gridCol w:w="992"/>
        <w:gridCol w:w="992"/>
        <w:gridCol w:w="1134"/>
        <w:gridCol w:w="851"/>
      </w:tblGrid>
      <w:tr w:rsidR="001B4986" w:rsidRPr="000A5767" w:rsidTr="001B4986">
        <w:trPr>
          <w:cantSplit/>
        </w:trPr>
        <w:tc>
          <w:tcPr>
            <w:tcW w:w="9498" w:type="dxa"/>
            <w:gridSpan w:val="8"/>
            <w:tcBorders>
              <w:top w:val="nil"/>
              <w:left w:val="nil"/>
              <w:bottom w:val="nil"/>
              <w:right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p>
        </w:tc>
      </w:tr>
      <w:tr w:rsidR="001B4986" w:rsidRPr="000A5767" w:rsidTr="001B4986">
        <w:trPr>
          <w:cantSplit/>
        </w:trPr>
        <w:tc>
          <w:tcPr>
            <w:tcW w:w="4534" w:type="dxa"/>
            <w:gridSpan w:val="3"/>
            <w:vMerge w:val="restart"/>
            <w:tcBorders>
              <w:top w:val="single" w:sz="16" w:space="0" w:color="000000"/>
              <w:left w:val="single" w:sz="16" w:space="0" w:color="000000"/>
              <w:bottom w:val="nil"/>
              <w:right w:val="nil"/>
            </w:tcBorders>
            <w:shd w:val="clear" w:color="auto" w:fill="FFFFFF"/>
            <w:vAlign w:val="bottom"/>
          </w:tcPr>
          <w:p w:rsidR="001B4986" w:rsidRPr="000A5767" w:rsidRDefault="001B4986" w:rsidP="001B4986">
            <w:pPr>
              <w:autoSpaceDE w:val="0"/>
              <w:autoSpaceDN w:val="0"/>
              <w:adjustRightInd w:val="0"/>
              <w:spacing w:after="0" w:line="240" w:lineRule="auto"/>
              <w:rPr>
                <w:rFonts w:ascii="Arial Narrow" w:hAnsi="Arial Narrow" w:cs="Times New Roman"/>
                <w:sz w:val="18"/>
                <w:szCs w:val="18"/>
              </w:rPr>
            </w:pPr>
          </w:p>
        </w:tc>
        <w:tc>
          <w:tcPr>
            <w:tcW w:w="4113" w:type="dxa"/>
            <w:gridSpan w:val="4"/>
            <w:tcBorders>
              <w:top w:val="single" w:sz="16" w:space="0" w:color="000000"/>
              <w:left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NIVEL DE VO2Máx</w:t>
            </w:r>
          </w:p>
        </w:tc>
        <w:tc>
          <w:tcPr>
            <w:tcW w:w="851" w:type="dxa"/>
            <w:vMerge w:val="restart"/>
            <w:tcBorders>
              <w:top w:val="single" w:sz="16" w:space="0" w:color="000000"/>
              <w:right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Total</w:t>
            </w:r>
          </w:p>
        </w:tc>
      </w:tr>
      <w:tr w:rsidR="001B4986" w:rsidRPr="000A5767" w:rsidTr="001B4986">
        <w:trPr>
          <w:cantSplit/>
        </w:trPr>
        <w:tc>
          <w:tcPr>
            <w:tcW w:w="4534" w:type="dxa"/>
            <w:gridSpan w:val="3"/>
            <w:vMerge/>
            <w:tcBorders>
              <w:top w:val="single" w:sz="16" w:space="0" w:color="000000"/>
              <w:left w:val="single" w:sz="16" w:space="0" w:color="000000"/>
              <w:bottom w:val="nil"/>
              <w:right w:val="nil"/>
            </w:tcBorders>
            <w:shd w:val="clear" w:color="auto" w:fill="FFFFFF"/>
            <w:vAlign w:val="bottom"/>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995" w:type="dxa"/>
            <w:tcBorders>
              <w:left w:val="single" w:sz="16" w:space="0" w:color="000000"/>
              <w:bottom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CAP. AEROBICA REGULAR</w:t>
            </w:r>
          </w:p>
        </w:tc>
        <w:tc>
          <w:tcPr>
            <w:tcW w:w="992" w:type="dxa"/>
            <w:tcBorders>
              <w:bottom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CAP. AEROBICA MEDIA</w:t>
            </w:r>
          </w:p>
        </w:tc>
        <w:tc>
          <w:tcPr>
            <w:tcW w:w="992" w:type="dxa"/>
            <w:tcBorders>
              <w:bottom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CAP. AEROBICA BUENA</w:t>
            </w:r>
          </w:p>
        </w:tc>
        <w:tc>
          <w:tcPr>
            <w:tcW w:w="1134" w:type="dxa"/>
            <w:tcBorders>
              <w:bottom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CAP. AEROBICA EXCELENTE</w:t>
            </w:r>
          </w:p>
        </w:tc>
        <w:tc>
          <w:tcPr>
            <w:tcW w:w="851" w:type="dxa"/>
            <w:vMerge/>
            <w:tcBorders>
              <w:top w:val="single" w:sz="16" w:space="0" w:color="000000"/>
              <w:right w:val="single" w:sz="16" w:space="0" w:color="000000"/>
            </w:tcBorders>
            <w:shd w:val="clear" w:color="auto" w:fill="FFFFFF"/>
            <w:vAlign w:val="bottom"/>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r>
      <w:tr w:rsidR="001B4986" w:rsidRPr="000A5767" w:rsidTr="001B4986">
        <w:trPr>
          <w:cantSplit/>
        </w:trPr>
        <w:tc>
          <w:tcPr>
            <w:tcW w:w="928" w:type="dxa"/>
            <w:vMerge w:val="restart"/>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POSICIÓN DE JUEGO</w:t>
            </w:r>
          </w:p>
        </w:tc>
        <w:tc>
          <w:tcPr>
            <w:tcW w:w="2047" w:type="dxa"/>
            <w:vMerge w:val="restart"/>
            <w:tcBorders>
              <w:top w:val="single" w:sz="16" w:space="0" w:color="000000"/>
              <w:left w:val="nil"/>
              <w:right w:val="nil"/>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GUARDAMETAS</w:t>
            </w:r>
          </w:p>
        </w:tc>
        <w:tc>
          <w:tcPr>
            <w:tcW w:w="1559" w:type="dxa"/>
            <w:tcBorders>
              <w:top w:val="single" w:sz="16" w:space="0" w:color="000000"/>
              <w:left w:val="nil"/>
              <w:bottom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w:t>
            </w:r>
          </w:p>
        </w:tc>
        <w:tc>
          <w:tcPr>
            <w:tcW w:w="995" w:type="dxa"/>
            <w:tcBorders>
              <w:top w:val="single" w:sz="16" w:space="0" w:color="000000"/>
              <w:left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w:t>
            </w:r>
          </w:p>
        </w:tc>
        <w:tc>
          <w:tcPr>
            <w:tcW w:w="992" w:type="dxa"/>
            <w:tcBorders>
              <w:top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5</w:t>
            </w:r>
          </w:p>
        </w:tc>
        <w:tc>
          <w:tcPr>
            <w:tcW w:w="992" w:type="dxa"/>
            <w:tcBorders>
              <w:top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1134" w:type="dxa"/>
            <w:tcBorders>
              <w:top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851" w:type="dxa"/>
            <w:tcBorders>
              <w:top w:val="single" w:sz="16" w:space="0" w:color="000000"/>
              <w:bottom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6</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tcBorders>
              <w:top w:val="single" w:sz="16" w:space="0" w:color="000000"/>
              <w:left w:val="nil"/>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1559" w:type="dxa"/>
            <w:tcBorders>
              <w:top w:val="nil"/>
              <w:left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 esperado</w:t>
            </w:r>
          </w:p>
        </w:tc>
        <w:tc>
          <w:tcPr>
            <w:tcW w:w="995" w:type="dxa"/>
            <w:tcBorders>
              <w:top w:val="nil"/>
              <w:lef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,9</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2,4</w:t>
            </w:r>
          </w:p>
        </w:tc>
        <w:tc>
          <w:tcPr>
            <w:tcW w:w="1134"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2,6</w:t>
            </w:r>
          </w:p>
        </w:tc>
        <w:tc>
          <w:tcPr>
            <w:tcW w:w="851" w:type="dxa"/>
            <w:tcBorders>
              <w:top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6,0</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val="restart"/>
            <w:tcBorders>
              <w:top w:val="nil"/>
              <w:left w:val="nil"/>
              <w:right w:val="nil"/>
            </w:tcBorders>
            <w:shd w:val="clear" w:color="auto" w:fill="FFFFFF"/>
          </w:tcPr>
          <w:p w:rsidR="001B4986" w:rsidRPr="000A5767" w:rsidRDefault="00C9331B" w:rsidP="001B4986">
            <w:pPr>
              <w:autoSpaceDE w:val="0"/>
              <w:autoSpaceDN w:val="0"/>
              <w:adjustRightInd w:val="0"/>
              <w:spacing w:after="0" w:line="240" w:lineRule="auto"/>
              <w:ind w:left="60" w:right="60"/>
              <w:rPr>
                <w:rFonts w:ascii="Arial Narrow" w:hAnsi="Arial Narrow" w:cs="Arial"/>
                <w:color w:val="000000"/>
                <w:sz w:val="18"/>
                <w:szCs w:val="18"/>
              </w:rPr>
            </w:pPr>
            <w:r>
              <w:rPr>
                <w:rFonts w:ascii="Arial Narrow" w:hAnsi="Arial Narrow" w:cs="Arial"/>
                <w:color w:val="000000"/>
                <w:sz w:val="18"/>
                <w:szCs w:val="18"/>
              </w:rPr>
              <w:t>CIERRES</w:t>
            </w:r>
          </w:p>
        </w:tc>
        <w:tc>
          <w:tcPr>
            <w:tcW w:w="1559" w:type="dxa"/>
            <w:tcBorders>
              <w:top w:val="nil"/>
              <w:left w:val="nil"/>
              <w:bottom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w:t>
            </w:r>
          </w:p>
        </w:tc>
        <w:tc>
          <w:tcPr>
            <w:tcW w:w="995" w:type="dxa"/>
            <w:tcBorders>
              <w:top w:val="nil"/>
              <w:left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8</w:t>
            </w:r>
          </w:p>
        </w:tc>
        <w:tc>
          <w:tcPr>
            <w:tcW w:w="1134"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4</w:t>
            </w:r>
          </w:p>
        </w:tc>
        <w:tc>
          <w:tcPr>
            <w:tcW w:w="851" w:type="dxa"/>
            <w:tcBorders>
              <w:top w:val="nil"/>
              <w:bottom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13</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tcBorders>
              <w:top w:val="nil"/>
              <w:left w:val="nil"/>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1559" w:type="dxa"/>
            <w:tcBorders>
              <w:top w:val="nil"/>
              <w:left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 esperado</w:t>
            </w:r>
          </w:p>
        </w:tc>
        <w:tc>
          <w:tcPr>
            <w:tcW w:w="995" w:type="dxa"/>
            <w:tcBorders>
              <w:top w:val="nil"/>
              <w:lef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,3</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2,0</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5,2</w:t>
            </w:r>
          </w:p>
        </w:tc>
        <w:tc>
          <w:tcPr>
            <w:tcW w:w="1134"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5,5</w:t>
            </w:r>
          </w:p>
        </w:tc>
        <w:tc>
          <w:tcPr>
            <w:tcW w:w="851" w:type="dxa"/>
            <w:tcBorders>
              <w:top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13,0</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val="restart"/>
            <w:tcBorders>
              <w:top w:val="nil"/>
              <w:left w:val="nil"/>
              <w:right w:val="nil"/>
            </w:tcBorders>
            <w:shd w:val="clear" w:color="auto" w:fill="FFFFFF"/>
          </w:tcPr>
          <w:p w:rsidR="001B4986" w:rsidRPr="000A5767" w:rsidRDefault="00C9331B" w:rsidP="001B4986">
            <w:pPr>
              <w:autoSpaceDE w:val="0"/>
              <w:autoSpaceDN w:val="0"/>
              <w:adjustRightInd w:val="0"/>
              <w:spacing w:after="0" w:line="240" w:lineRule="auto"/>
              <w:ind w:left="60" w:right="60"/>
              <w:rPr>
                <w:rFonts w:ascii="Arial Narrow" w:hAnsi="Arial Narrow" w:cs="Arial"/>
                <w:color w:val="000000"/>
                <w:sz w:val="18"/>
                <w:szCs w:val="18"/>
              </w:rPr>
            </w:pPr>
            <w:r>
              <w:rPr>
                <w:rFonts w:ascii="Arial Narrow" w:hAnsi="Arial Narrow" w:cs="Arial"/>
                <w:color w:val="000000"/>
                <w:sz w:val="18"/>
                <w:szCs w:val="18"/>
              </w:rPr>
              <w:t>LATERALES</w:t>
            </w:r>
          </w:p>
        </w:tc>
        <w:tc>
          <w:tcPr>
            <w:tcW w:w="1559" w:type="dxa"/>
            <w:tcBorders>
              <w:top w:val="nil"/>
              <w:left w:val="nil"/>
              <w:bottom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w:t>
            </w:r>
          </w:p>
        </w:tc>
        <w:tc>
          <w:tcPr>
            <w:tcW w:w="995" w:type="dxa"/>
            <w:tcBorders>
              <w:top w:val="nil"/>
              <w:left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w:t>
            </w:r>
          </w:p>
        </w:tc>
        <w:tc>
          <w:tcPr>
            <w:tcW w:w="1134"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12</w:t>
            </w:r>
          </w:p>
        </w:tc>
        <w:tc>
          <w:tcPr>
            <w:tcW w:w="851" w:type="dxa"/>
            <w:tcBorders>
              <w:top w:val="nil"/>
              <w:bottom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14</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tcBorders>
              <w:top w:val="nil"/>
              <w:left w:val="nil"/>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1559" w:type="dxa"/>
            <w:tcBorders>
              <w:top w:val="nil"/>
              <w:left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 esperado</w:t>
            </w:r>
          </w:p>
        </w:tc>
        <w:tc>
          <w:tcPr>
            <w:tcW w:w="995" w:type="dxa"/>
            <w:tcBorders>
              <w:top w:val="nil"/>
              <w:lef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,4</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2,1</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5,6</w:t>
            </w:r>
          </w:p>
        </w:tc>
        <w:tc>
          <w:tcPr>
            <w:tcW w:w="1134"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6,0</w:t>
            </w:r>
          </w:p>
        </w:tc>
        <w:tc>
          <w:tcPr>
            <w:tcW w:w="851" w:type="dxa"/>
            <w:tcBorders>
              <w:top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14,0</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val="restart"/>
            <w:tcBorders>
              <w:top w:val="nil"/>
              <w:left w:val="nil"/>
              <w:right w:val="nil"/>
            </w:tcBorders>
            <w:shd w:val="clear" w:color="auto" w:fill="FFFFFF"/>
          </w:tcPr>
          <w:p w:rsidR="001B4986" w:rsidRPr="000A5767" w:rsidRDefault="00C9331B" w:rsidP="001B4986">
            <w:pPr>
              <w:autoSpaceDE w:val="0"/>
              <w:autoSpaceDN w:val="0"/>
              <w:adjustRightInd w:val="0"/>
              <w:spacing w:after="0" w:line="240" w:lineRule="auto"/>
              <w:ind w:left="60" w:right="60"/>
              <w:rPr>
                <w:rFonts w:ascii="Arial Narrow" w:hAnsi="Arial Narrow" w:cs="Arial"/>
                <w:color w:val="000000"/>
                <w:sz w:val="18"/>
                <w:szCs w:val="18"/>
              </w:rPr>
            </w:pPr>
            <w:r>
              <w:rPr>
                <w:rFonts w:ascii="Arial Narrow" w:hAnsi="Arial Narrow" w:cs="Arial"/>
                <w:color w:val="000000"/>
                <w:sz w:val="18"/>
                <w:szCs w:val="18"/>
              </w:rPr>
              <w:t>PÍVOTS</w:t>
            </w:r>
          </w:p>
        </w:tc>
        <w:tc>
          <w:tcPr>
            <w:tcW w:w="1559" w:type="dxa"/>
            <w:tcBorders>
              <w:top w:val="nil"/>
              <w:left w:val="nil"/>
              <w:bottom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w:t>
            </w:r>
          </w:p>
        </w:tc>
        <w:tc>
          <w:tcPr>
            <w:tcW w:w="995" w:type="dxa"/>
            <w:tcBorders>
              <w:top w:val="nil"/>
              <w:left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0</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6</w:t>
            </w:r>
          </w:p>
        </w:tc>
        <w:tc>
          <w:tcPr>
            <w:tcW w:w="1134"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w:t>
            </w:r>
          </w:p>
        </w:tc>
        <w:tc>
          <w:tcPr>
            <w:tcW w:w="851" w:type="dxa"/>
            <w:tcBorders>
              <w:top w:val="nil"/>
              <w:bottom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7</w:t>
            </w:r>
          </w:p>
        </w:tc>
      </w:tr>
      <w:tr w:rsidR="001B4986" w:rsidRPr="000A5767" w:rsidTr="001B4986">
        <w:trPr>
          <w:cantSplit/>
        </w:trPr>
        <w:tc>
          <w:tcPr>
            <w:tcW w:w="928" w:type="dxa"/>
            <w:vMerge/>
            <w:tcBorders>
              <w:top w:val="single" w:sz="16" w:space="0" w:color="000000"/>
              <w:left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2047" w:type="dxa"/>
            <w:vMerge/>
            <w:tcBorders>
              <w:top w:val="nil"/>
              <w:left w:val="nil"/>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1559" w:type="dxa"/>
            <w:tcBorders>
              <w:top w:val="nil"/>
              <w:left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 esperado</w:t>
            </w:r>
          </w:p>
        </w:tc>
        <w:tc>
          <w:tcPr>
            <w:tcW w:w="995" w:type="dxa"/>
            <w:tcBorders>
              <w:top w:val="nil"/>
              <w:lef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1,1</w:t>
            </w:r>
          </w:p>
        </w:tc>
        <w:tc>
          <w:tcPr>
            <w:tcW w:w="992"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2,8</w:t>
            </w:r>
          </w:p>
        </w:tc>
        <w:tc>
          <w:tcPr>
            <w:tcW w:w="1134" w:type="dxa"/>
            <w:tcBorders>
              <w:top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3,0</w:t>
            </w:r>
          </w:p>
        </w:tc>
        <w:tc>
          <w:tcPr>
            <w:tcW w:w="851" w:type="dxa"/>
            <w:tcBorders>
              <w:top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7,0</w:t>
            </w:r>
          </w:p>
        </w:tc>
      </w:tr>
      <w:tr w:rsidR="001B4986" w:rsidRPr="000A5767" w:rsidTr="001B4986">
        <w:trPr>
          <w:cantSplit/>
        </w:trPr>
        <w:tc>
          <w:tcPr>
            <w:tcW w:w="2975" w:type="dxa"/>
            <w:gridSpan w:val="2"/>
            <w:vMerge w:val="restart"/>
            <w:tcBorders>
              <w:top w:val="nil"/>
              <w:left w:val="single" w:sz="16" w:space="0" w:color="000000"/>
              <w:bottom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Total</w:t>
            </w:r>
          </w:p>
        </w:tc>
        <w:tc>
          <w:tcPr>
            <w:tcW w:w="1559" w:type="dxa"/>
            <w:tcBorders>
              <w:top w:val="nil"/>
              <w:left w:val="nil"/>
              <w:bottom w:val="nil"/>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w:t>
            </w:r>
          </w:p>
        </w:tc>
        <w:tc>
          <w:tcPr>
            <w:tcW w:w="995" w:type="dxa"/>
            <w:tcBorders>
              <w:top w:val="nil"/>
              <w:left w:val="single" w:sz="16" w:space="0" w:color="000000"/>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6</w:t>
            </w:r>
          </w:p>
        </w:tc>
        <w:tc>
          <w:tcPr>
            <w:tcW w:w="992"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16</w:t>
            </w:r>
          </w:p>
        </w:tc>
        <w:tc>
          <w:tcPr>
            <w:tcW w:w="1134" w:type="dxa"/>
            <w:tcBorders>
              <w:top w:val="nil"/>
              <w:bottom w:val="nil"/>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17</w:t>
            </w:r>
          </w:p>
        </w:tc>
        <w:tc>
          <w:tcPr>
            <w:tcW w:w="851" w:type="dxa"/>
            <w:tcBorders>
              <w:top w:val="nil"/>
              <w:bottom w:val="nil"/>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40</w:t>
            </w:r>
          </w:p>
        </w:tc>
      </w:tr>
      <w:tr w:rsidR="001B4986" w:rsidRPr="000A5767" w:rsidTr="001B4986">
        <w:trPr>
          <w:cantSplit/>
        </w:trPr>
        <w:tc>
          <w:tcPr>
            <w:tcW w:w="2975" w:type="dxa"/>
            <w:gridSpan w:val="2"/>
            <w:vMerge/>
            <w:tcBorders>
              <w:top w:val="nil"/>
              <w:left w:val="single" w:sz="16" w:space="0" w:color="000000"/>
              <w:bottom w:val="single" w:sz="16" w:space="0" w:color="000000"/>
              <w:right w:val="nil"/>
            </w:tcBorders>
            <w:shd w:val="clear" w:color="auto" w:fill="FFFFFF"/>
          </w:tcPr>
          <w:p w:rsidR="001B4986" w:rsidRPr="000A5767" w:rsidRDefault="001B4986" w:rsidP="001B4986">
            <w:pPr>
              <w:autoSpaceDE w:val="0"/>
              <w:autoSpaceDN w:val="0"/>
              <w:adjustRightInd w:val="0"/>
              <w:spacing w:after="0" w:line="240" w:lineRule="auto"/>
              <w:rPr>
                <w:rFonts w:ascii="Arial Narrow" w:hAnsi="Arial Narrow"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Pr>
          <w:p w:rsidR="001B4986" w:rsidRPr="000A5767" w:rsidRDefault="001B4986" w:rsidP="001B4986">
            <w:pPr>
              <w:autoSpaceDE w:val="0"/>
              <w:autoSpaceDN w:val="0"/>
              <w:adjustRightInd w:val="0"/>
              <w:spacing w:after="0" w:line="240" w:lineRule="auto"/>
              <w:ind w:left="60" w:right="60"/>
              <w:rPr>
                <w:rFonts w:ascii="Arial Narrow" w:hAnsi="Arial Narrow" w:cs="Arial"/>
                <w:color w:val="000000"/>
                <w:sz w:val="18"/>
                <w:szCs w:val="18"/>
              </w:rPr>
            </w:pPr>
            <w:r w:rsidRPr="000A5767">
              <w:rPr>
                <w:rFonts w:ascii="Arial Narrow" w:hAnsi="Arial Narrow" w:cs="Arial"/>
                <w:color w:val="000000"/>
                <w:sz w:val="18"/>
                <w:szCs w:val="18"/>
              </w:rPr>
              <w:t>Recuento esperado</w:t>
            </w:r>
          </w:p>
        </w:tc>
        <w:tc>
          <w:tcPr>
            <w:tcW w:w="995" w:type="dxa"/>
            <w:tcBorders>
              <w:top w:val="nil"/>
              <w:left w:val="single" w:sz="16" w:space="0" w:color="000000"/>
              <w:bottom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1,0</w:t>
            </w:r>
          </w:p>
        </w:tc>
        <w:tc>
          <w:tcPr>
            <w:tcW w:w="992" w:type="dxa"/>
            <w:tcBorders>
              <w:top w:val="nil"/>
              <w:bottom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6,0</w:t>
            </w:r>
          </w:p>
        </w:tc>
        <w:tc>
          <w:tcPr>
            <w:tcW w:w="992" w:type="dxa"/>
            <w:tcBorders>
              <w:top w:val="nil"/>
              <w:bottom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16,0</w:t>
            </w:r>
          </w:p>
        </w:tc>
        <w:tc>
          <w:tcPr>
            <w:tcW w:w="1134" w:type="dxa"/>
            <w:tcBorders>
              <w:top w:val="nil"/>
              <w:bottom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17,0</w:t>
            </w:r>
          </w:p>
        </w:tc>
        <w:tc>
          <w:tcPr>
            <w:tcW w:w="851" w:type="dxa"/>
            <w:tcBorders>
              <w:top w:val="nil"/>
              <w:bottom w:val="single" w:sz="16" w:space="0" w:color="000000"/>
              <w:right w:val="single" w:sz="16" w:space="0" w:color="000000"/>
            </w:tcBorders>
            <w:shd w:val="clear" w:color="auto" w:fill="FFFFFF"/>
            <w:vAlign w:val="center"/>
          </w:tcPr>
          <w:p w:rsidR="001B4986" w:rsidRPr="000A5767" w:rsidRDefault="001B4986" w:rsidP="001B4986">
            <w:pPr>
              <w:autoSpaceDE w:val="0"/>
              <w:autoSpaceDN w:val="0"/>
              <w:adjustRightInd w:val="0"/>
              <w:spacing w:after="0" w:line="240" w:lineRule="auto"/>
              <w:ind w:left="60" w:right="60"/>
              <w:jc w:val="center"/>
              <w:rPr>
                <w:rFonts w:ascii="Arial Narrow" w:hAnsi="Arial Narrow" w:cs="Arial"/>
                <w:color w:val="000000"/>
                <w:sz w:val="18"/>
                <w:szCs w:val="18"/>
              </w:rPr>
            </w:pPr>
            <w:r w:rsidRPr="000A5767">
              <w:rPr>
                <w:rFonts w:ascii="Arial Narrow" w:hAnsi="Arial Narrow" w:cs="Arial"/>
                <w:color w:val="000000"/>
                <w:sz w:val="18"/>
                <w:szCs w:val="18"/>
              </w:rPr>
              <w:t>40,0</w:t>
            </w:r>
          </w:p>
        </w:tc>
      </w:tr>
    </w:tbl>
    <w:p w:rsidR="00D0263D" w:rsidRDefault="00D0263D" w:rsidP="00687E97">
      <w:pPr>
        <w:autoSpaceDE w:val="0"/>
        <w:autoSpaceDN w:val="0"/>
        <w:adjustRightInd w:val="0"/>
        <w:spacing w:after="0" w:line="240" w:lineRule="auto"/>
        <w:jc w:val="both"/>
        <w:rPr>
          <w:rFonts w:ascii="Arial Narrow" w:hAnsi="Arial Narrow" w:cs="Arial"/>
          <w:bCs/>
          <w:sz w:val="24"/>
          <w:szCs w:val="24"/>
          <w:lang w:val="es-CO"/>
        </w:rPr>
      </w:pPr>
    </w:p>
    <w:p w:rsidR="00687E97" w:rsidRDefault="00EE6D33" w:rsidP="00687E97">
      <w:pPr>
        <w:autoSpaceDE w:val="0"/>
        <w:autoSpaceDN w:val="0"/>
        <w:adjustRightInd w:val="0"/>
        <w:spacing w:after="0" w:line="240" w:lineRule="auto"/>
        <w:jc w:val="both"/>
        <w:rPr>
          <w:rFonts w:ascii="Arial Narrow" w:hAnsi="Arial Narrow" w:cs="Arial"/>
          <w:sz w:val="24"/>
          <w:szCs w:val="24"/>
          <w:lang w:val="es-CO"/>
        </w:rPr>
      </w:pPr>
      <w:r w:rsidRPr="00EE6D33">
        <w:rPr>
          <w:rFonts w:ascii="Arial Narrow" w:hAnsi="Arial Narrow" w:cs="Arial"/>
          <w:bCs/>
          <w:sz w:val="24"/>
          <w:szCs w:val="24"/>
          <w:lang w:val="es-CO"/>
        </w:rPr>
        <w:t xml:space="preserve">Al comparar </w:t>
      </w:r>
      <w:r w:rsidRPr="00AE194B">
        <w:rPr>
          <w:rFonts w:ascii="Arial Narrow" w:hAnsi="Arial Narrow" w:cs="Times New Roman"/>
          <w:sz w:val="24"/>
          <w:szCs w:val="24"/>
          <w:lang w:val="es-CO"/>
        </w:rPr>
        <w:t xml:space="preserve">el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 xml:space="preserve">) </w:t>
      </w:r>
      <w:r>
        <w:rPr>
          <w:rFonts w:ascii="Arial Narrow" w:hAnsi="Arial Narrow" w:cs="Times New Roman"/>
          <w:bCs/>
          <w:sz w:val="24"/>
          <w:szCs w:val="24"/>
          <w:lang w:val="es-CO"/>
        </w:rPr>
        <w:t>con la edad</w:t>
      </w:r>
      <w:r w:rsidRPr="00EE6D33">
        <w:rPr>
          <w:rFonts w:ascii="Arial Narrow" w:hAnsi="Arial Narrow" w:cs="Arial"/>
          <w:bCs/>
          <w:sz w:val="24"/>
          <w:szCs w:val="24"/>
          <w:lang w:val="es-CO"/>
        </w:rPr>
        <w:t xml:space="preserve">, se encontró que </w:t>
      </w:r>
      <w:r>
        <w:rPr>
          <w:rFonts w:ascii="Arial Narrow" w:hAnsi="Arial Narrow" w:cs="Arial"/>
          <w:bCs/>
          <w:sz w:val="24"/>
          <w:szCs w:val="24"/>
          <w:lang w:val="es-CO"/>
        </w:rPr>
        <w:t>prevalece un nivel de significación mayor al 0,05, lo cual se infier</w:t>
      </w:r>
      <w:r w:rsidR="00687E97">
        <w:rPr>
          <w:rFonts w:ascii="Arial Narrow" w:hAnsi="Arial Narrow" w:cs="Arial"/>
          <w:bCs/>
          <w:sz w:val="24"/>
          <w:szCs w:val="24"/>
          <w:lang w:val="es-CO"/>
        </w:rPr>
        <w:t>e</w:t>
      </w:r>
      <w:r>
        <w:rPr>
          <w:rFonts w:ascii="Arial Narrow" w:hAnsi="Arial Narrow" w:cs="Arial"/>
          <w:bCs/>
          <w:sz w:val="24"/>
          <w:szCs w:val="24"/>
          <w:lang w:val="es-CO"/>
        </w:rPr>
        <w:t xml:space="preserve"> que la comparación de las medias es similar de acuerdo a los rango</w:t>
      </w:r>
      <w:r w:rsidR="00687E97">
        <w:rPr>
          <w:rFonts w:ascii="Arial Narrow" w:hAnsi="Arial Narrow" w:cs="Arial"/>
          <w:bCs/>
          <w:sz w:val="24"/>
          <w:szCs w:val="24"/>
          <w:lang w:val="es-CO"/>
        </w:rPr>
        <w:t>s</w:t>
      </w:r>
      <w:r>
        <w:rPr>
          <w:rFonts w:ascii="Arial Narrow" w:hAnsi="Arial Narrow" w:cs="Arial"/>
          <w:bCs/>
          <w:sz w:val="24"/>
          <w:szCs w:val="24"/>
          <w:lang w:val="es-CO"/>
        </w:rPr>
        <w:t xml:space="preserve"> de edad</w:t>
      </w:r>
      <w:r w:rsidR="00687E97">
        <w:rPr>
          <w:rFonts w:ascii="Arial Narrow" w:hAnsi="Arial Narrow" w:cs="Arial"/>
          <w:bCs/>
          <w:sz w:val="24"/>
          <w:szCs w:val="24"/>
          <w:lang w:val="es-CO"/>
        </w:rPr>
        <w:t xml:space="preserve">; por lo tanto la edad no es un factor determinante para el consumo de oxigeno. </w:t>
      </w:r>
      <w:r w:rsidR="00687E97">
        <w:rPr>
          <w:rFonts w:ascii="Arial Narrow" w:hAnsi="Arial Narrow" w:cs="Arial"/>
          <w:sz w:val="24"/>
          <w:szCs w:val="24"/>
          <w:lang w:val="es-CO"/>
        </w:rPr>
        <w:t xml:space="preserve">(Ver tabla </w:t>
      </w:r>
      <w:r w:rsidR="00757886">
        <w:rPr>
          <w:rFonts w:ascii="Arial Narrow" w:hAnsi="Arial Narrow" w:cs="Arial"/>
          <w:sz w:val="24"/>
          <w:szCs w:val="24"/>
          <w:lang w:val="es-CO"/>
        </w:rPr>
        <w:t>10</w:t>
      </w:r>
      <w:r w:rsidR="00687E97">
        <w:rPr>
          <w:rFonts w:ascii="Arial Narrow" w:hAnsi="Arial Narrow" w:cs="Arial"/>
          <w:sz w:val="24"/>
          <w:szCs w:val="24"/>
          <w:lang w:val="es-CO"/>
        </w:rPr>
        <w:t>)</w:t>
      </w:r>
    </w:p>
    <w:p w:rsidR="003A274C" w:rsidRDefault="003A274C" w:rsidP="00687E97">
      <w:pPr>
        <w:autoSpaceDE w:val="0"/>
        <w:autoSpaceDN w:val="0"/>
        <w:adjustRightInd w:val="0"/>
        <w:spacing w:after="0" w:line="240" w:lineRule="auto"/>
        <w:jc w:val="both"/>
        <w:rPr>
          <w:rFonts w:ascii="Arial Narrow" w:hAnsi="Arial Narrow" w:cs="Arial"/>
          <w:sz w:val="24"/>
          <w:szCs w:val="24"/>
          <w:lang w:val="es-CO"/>
        </w:rPr>
      </w:pPr>
    </w:p>
    <w:p w:rsidR="00AB5D55" w:rsidRDefault="00AB5D55" w:rsidP="00407436">
      <w:pPr>
        <w:spacing w:after="0" w:line="240" w:lineRule="auto"/>
        <w:jc w:val="center"/>
        <w:rPr>
          <w:rFonts w:ascii="Arial Narrow" w:hAnsi="Arial Narrow" w:cs="Arial"/>
          <w:b/>
          <w:bCs/>
          <w:sz w:val="20"/>
          <w:szCs w:val="20"/>
          <w:lang w:val="es-CO"/>
        </w:rPr>
      </w:pPr>
      <w:r w:rsidRPr="00366E03">
        <w:rPr>
          <w:rFonts w:ascii="Arial Narrow" w:hAnsi="Arial Narrow" w:cs="Arial"/>
          <w:b/>
          <w:bCs/>
          <w:sz w:val="20"/>
          <w:szCs w:val="20"/>
          <w:lang w:val="es-CO"/>
        </w:rPr>
        <w:t xml:space="preserve">Tabla </w:t>
      </w:r>
      <w:r w:rsidR="00757886">
        <w:rPr>
          <w:rFonts w:ascii="Arial Narrow" w:hAnsi="Arial Narrow" w:cs="Arial"/>
          <w:b/>
          <w:bCs/>
          <w:sz w:val="20"/>
          <w:szCs w:val="20"/>
          <w:lang w:val="es-CO"/>
        </w:rPr>
        <w:t>10</w:t>
      </w:r>
      <w:r w:rsidR="004C136E">
        <w:rPr>
          <w:rFonts w:ascii="Arial Narrow" w:hAnsi="Arial Narrow" w:cs="Arial"/>
          <w:b/>
          <w:bCs/>
          <w:sz w:val="20"/>
          <w:szCs w:val="20"/>
          <w:lang w:val="es-CO"/>
        </w:rPr>
        <w:t xml:space="preserve">. Comparativo </w:t>
      </w:r>
      <w:r w:rsidRPr="00366E03">
        <w:rPr>
          <w:rFonts w:ascii="Arial Narrow" w:hAnsi="Arial Narrow" w:cs="Arial"/>
          <w:b/>
          <w:bCs/>
          <w:sz w:val="20"/>
          <w:szCs w:val="20"/>
          <w:lang w:val="es-CO"/>
        </w:rPr>
        <w:t>entre</w:t>
      </w:r>
      <w:r>
        <w:rPr>
          <w:rFonts w:ascii="Arial Narrow" w:hAnsi="Arial Narrow" w:cs="Arial"/>
          <w:b/>
          <w:bCs/>
          <w:sz w:val="20"/>
          <w:szCs w:val="20"/>
          <w:lang w:val="es-CO"/>
        </w:rPr>
        <w:t xml:space="preserve"> el consumo de oxigeno (</w:t>
      </w:r>
      <w:r w:rsidRPr="00A64052">
        <w:rPr>
          <w:rFonts w:ascii="Arial Narrow" w:hAnsi="Arial Narrow" w:cs="Arial"/>
          <w:b/>
          <w:bCs/>
          <w:sz w:val="20"/>
          <w:szCs w:val="20"/>
          <w:lang w:val="es-CO"/>
        </w:rPr>
        <w:t>(VO</w:t>
      </w:r>
      <w:r w:rsidRPr="00A64052">
        <w:rPr>
          <w:rFonts w:ascii="Arial Narrow" w:hAnsi="Arial Narrow" w:cs="Arial"/>
          <w:b/>
          <w:bCs/>
          <w:sz w:val="20"/>
          <w:szCs w:val="20"/>
          <w:vertAlign w:val="subscript"/>
          <w:lang w:val="es-CO"/>
        </w:rPr>
        <w:t>2máx.</w:t>
      </w:r>
      <w:r w:rsidRPr="00A64052">
        <w:rPr>
          <w:rFonts w:ascii="Arial Narrow" w:hAnsi="Arial Narrow" w:cs="Arial"/>
          <w:b/>
          <w:bCs/>
          <w:sz w:val="20"/>
          <w:szCs w:val="20"/>
          <w:lang w:val="es-CO"/>
        </w:rPr>
        <w:t>)</w:t>
      </w:r>
      <w:r>
        <w:rPr>
          <w:rFonts w:ascii="Arial Narrow" w:hAnsi="Arial Narrow" w:cs="Arial"/>
          <w:b/>
          <w:bCs/>
          <w:sz w:val="20"/>
          <w:szCs w:val="20"/>
          <w:lang w:val="es-CO"/>
        </w:rPr>
        <w:t xml:space="preserve"> </w:t>
      </w:r>
    </w:p>
    <w:tbl>
      <w:tblPr>
        <w:tblW w:w="8224" w:type="dxa"/>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7"/>
        <w:gridCol w:w="567"/>
        <w:gridCol w:w="851"/>
        <w:gridCol w:w="992"/>
        <w:gridCol w:w="1134"/>
        <w:gridCol w:w="1134"/>
        <w:gridCol w:w="1418"/>
        <w:gridCol w:w="711"/>
        <w:gridCol w:w="850"/>
      </w:tblGrid>
      <w:tr w:rsidR="00407436" w:rsidRPr="008F47FE" w:rsidTr="00407436">
        <w:trPr>
          <w:cantSplit/>
        </w:trPr>
        <w:tc>
          <w:tcPr>
            <w:tcW w:w="8224" w:type="dxa"/>
            <w:gridSpan w:val="9"/>
            <w:tcBorders>
              <w:top w:val="nil"/>
              <w:left w:val="nil"/>
              <w:bottom w:val="nil"/>
              <w:right w:val="nil"/>
            </w:tcBorders>
            <w:shd w:val="clear" w:color="auto" w:fill="FFFFFF"/>
            <w:vAlign w:val="center"/>
          </w:tcPr>
          <w:p w:rsidR="00407436" w:rsidRPr="008F47FE" w:rsidRDefault="00AB5D55" w:rsidP="00633719">
            <w:pPr>
              <w:autoSpaceDE w:val="0"/>
              <w:autoSpaceDN w:val="0"/>
              <w:adjustRightInd w:val="0"/>
              <w:spacing w:after="0" w:line="240" w:lineRule="auto"/>
              <w:ind w:left="60" w:right="60"/>
              <w:jc w:val="center"/>
              <w:rPr>
                <w:rFonts w:ascii="Arial Narrow" w:hAnsi="Arial Narrow" w:cs="Arial"/>
                <w:color w:val="000000"/>
                <w:sz w:val="18"/>
                <w:szCs w:val="18"/>
              </w:rPr>
            </w:pPr>
            <w:r>
              <w:rPr>
                <w:rFonts w:ascii="Arial Narrow" w:hAnsi="Arial Narrow" w:cs="Arial"/>
                <w:b/>
                <w:bCs/>
                <w:sz w:val="20"/>
                <w:szCs w:val="20"/>
                <w:lang w:val="es-CO"/>
              </w:rPr>
              <w:t xml:space="preserve">y la edad de </w:t>
            </w:r>
            <w:r w:rsidRPr="00366E03">
              <w:rPr>
                <w:rFonts w:ascii="Arial Narrow" w:hAnsi="Arial Narrow" w:cs="Arial"/>
                <w:b/>
                <w:bCs/>
                <w:sz w:val="20"/>
                <w:szCs w:val="20"/>
                <w:lang w:val="es-CO"/>
              </w:rPr>
              <w:t>la muestra participante</w:t>
            </w:r>
          </w:p>
        </w:tc>
      </w:tr>
      <w:tr w:rsidR="00407436" w:rsidRPr="008F47FE" w:rsidTr="00407436">
        <w:trPr>
          <w:cantSplit/>
        </w:trPr>
        <w:tc>
          <w:tcPr>
            <w:tcW w:w="8224" w:type="dxa"/>
            <w:gridSpan w:val="9"/>
            <w:tcBorders>
              <w:top w:val="nil"/>
              <w:left w:val="nil"/>
              <w:bottom w:val="nil"/>
              <w:right w:val="nil"/>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Times New Roman"/>
                <w:sz w:val="18"/>
                <w:szCs w:val="18"/>
              </w:rPr>
            </w:pPr>
            <w:r w:rsidRPr="008F47FE">
              <w:rPr>
                <w:rFonts w:ascii="Arial Narrow" w:hAnsi="Arial Narrow" w:cs="Arial"/>
                <w:color w:val="000000"/>
                <w:sz w:val="18"/>
                <w:szCs w:val="18"/>
                <w:shd w:val="clear" w:color="auto" w:fill="FFFFFF"/>
              </w:rPr>
              <w:t xml:space="preserve">V02Máx (ml/kg/min)  </w:t>
            </w:r>
          </w:p>
        </w:tc>
      </w:tr>
      <w:tr w:rsidR="00407436" w:rsidRPr="008F47FE" w:rsidTr="00407436">
        <w:trPr>
          <w:cantSplit/>
        </w:trPr>
        <w:tc>
          <w:tcPr>
            <w:tcW w:w="567" w:type="dxa"/>
            <w:vMerge w:val="restart"/>
            <w:tcBorders>
              <w:top w:val="single" w:sz="16" w:space="0" w:color="000000"/>
              <w:left w:val="single" w:sz="16" w:space="0" w:color="000000"/>
              <w:bottom w:val="nil"/>
              <w:right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Times New Roman"/>
                <w:sz w:val="18"/>
                <w:szCs w:val="18"/>
              </w:rPr>
            </w:pPr>
          </w:p>
        </w:tc>
        <w:tc>
          <w:tcPr>
            <w:tcW w:w="567" w:type="dxa"/>
            <w:vMerge w:val="restart"/>
            <w:tcBorders>
              <w:top w:val="single" w:sz="16" w:space="0" w:color="000000"/>
              <w:left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N</w:t>
            </w:r>
          </w:p>
        </w:tc>
        <w:tc>
          <w:tcPr>
            <w:tcW w:w="851" w:type="dxa"/>
            <w:vMerge w:val="restart"/>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Media</w:t>
            </w:r>
          </w:p>
        </w:tc>
        <w:tc>
          <w:tcPr>
            <w:tcW w:w="992" w:type="dxa"/>
            <w:vMerge w:val="restart"/>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Desviación estándar</w:t>
            </w:r>
          </w:p>
        </w:tc>
        <w:tc>
          <w:tcPr>
            <w:tcW w:w="1134" w:type="dxa"/>
            <w:vMerge w:val="restart"/>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Error estándar</w:t>
            </w:r>
          </w:p>
        </w:tc>
        <w:tc>
          <w:tcPr>
            <w:tcW w:w="2552" w:type="dxa"/>
            <w:gridSpan w:val="2"/>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95% del intervalo de confianza para la media</w:t>
            </w:r>
          </w:p>
        </w:tc>
        <w:tc>
          <w:tcPr>
            <w:tcW w:w="711" w:type="dxa"/>
            <w:vMerge w:val="restart"/>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Mínimo</w:t>
            </w:r>
          </w:p>
        </w:tc>
        <w:tc>
          <w:tcPr>
            <w:tcW w:w="850" w:type="dxa"/>
            <w:vMerge w:val="restart"/>
            <w:tcBorders>
              <w:top w:val="single" w:sz="16" w:space="0" w:color="000000"/>
              <w:right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Máximo</w:t>
            </w:r>
          </w:p>
        </w:tc>
      </w:tr>
      <w:tr w:rsidR="00407436" w:rsidRPr="008F47FE" w:rsidTr="00407436">
        <w:trPr>
          <w:cantSplit/>
        </w:trPr>
        <w:tc>
          <w:tcPr>
            <w:tcW w:w="567" w:type="dxa"/>
            <w:vMerge/>
            <w:tcBorders>
              <w:top w:val="single" w:sz="16" w:space="0" w:color="000000"/>
              <w:left w:val="single" w:sz="16" w:space="0" w:color="000000"/>
              <w:bottom w:val="nil"/>
              <w:right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c>
          <w:tcPr>
            <w:tcW w:w="567" w:type="dxa"/>
            <w:vMerge/>
            <w:tcBorders>
              <w:top w:val="single" w:sz="16" w:space="0" w:color="000000"/>
              <w:left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c>
          <w:tcPr>
            <w:tcW w:w="851" w:type="dxa"/>
            <w:vMerge/>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c>
          <w:tcPr>
            <w:tcW w:w="992" w:type="dxa"/>
            <w:vMerge/>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c>
          <w:tcPr>
            <w:tcW w:w="1134" w:type="dxa"/>
            <w:vMerge/>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c>
          <w:tcPr>
            <w:tcW w:w="1134" w:type="dxa"/>
            <w:tcBorders>
              <w:bottom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Límite inferior</w:t>
            </w:r>
          </w:p>
        </w:tc>
        <w:tc>
          <w:tcPr>
            <w:tcW w:w="1418" w:type="dxa"/>
            <w:tcBorders>
              <w:bottom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Límite superior</w:t>
            </w:r>
          </w:p>
        </w:tc>
        <w:tc>
          <w:tcPr>
            <w:tcW w:w="711" w:type="dxa"/>
            <w:vMerge/>
            <w:tcBorders>
              <w:top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rsidR="00407436" w:rsidRPr="008F47FE" w:rsidRDefault="00407436" w:rsidP="00633719">
            <w:pPr>
              <w:autoSpaceDE w:val="0"/>
              <w:autoSpaceDN w:val="0"/>
              <w:adjustRightInd w:val="0"/>
              <w:spacing w:after="0" w:line="240" w:lineRule="auto"/>
              <w:rPr>
                <w:rFonts w:ascii="Arial Narrow" w:hAnsi="Arial Narrow" w:cs="Arial"/>
                <w:color w:val="000000"/>
                <w:sz w:val="18"/>
                <w:szCs w:val="18"/>
              </w:rPr>
            </w:pPr>
          </w:p>
        </w:tc>
      </w:tr>
      <w:tr w:rsidR="00407436" w:rsidRPr="008F47FE" w:rsidTr="00407436">
        <w:trPr>
          <w:cantSplit/>
        </w:trPr>
        <w:tc>
          <w:tcPr>
            <w:tcW w:w="567" w:type="dxa"/>
            <w:tcBorders>
              <w:top w:val="single" w:sz="16" w:space="0" w:color="000000"/>
              <w:left w:val="single" w:sz="16" w:space="0" w:color="000000"/>
              <w:bottom w:val="nil"/>
              <w:right w:val="single" w:sz="16" w:space="0" w:color="000000"/>
            </w:tcBorders>
            <w:shd w:val="clear" w:color="auto" w:fill="FFFFFF"/>
          </w:tcPr>
          <w:p w:rsidR="00407436" w:rsidRPr="008F47FE" w:rsidRDefault="00407436" w:rsidP="00633719">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16</w:t>
            </w:r>
          </w:p>
        </w:tc>
        <w:tc>
          <w:tcPr>
            <w:tcW w:w="567" w:type="dxa"/>
            <w:tcBorders>
              <w:top w:val="single" w:sz="16" w:space="0" w:color="000000"/>
              <w:left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13</w:t>
            </w:r>
          </w:p>
        </w:tc>
        <w:tc>
          <w:tcPr>
            <w:tcW w:w="851" w:type="dxa"/>
            <w:tcBorders>
              <w:top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50,06</w:t>
            </w:r>
          </w:p>
        </w:tc>
        <w:tc>
          <w:tcPr>
            <w:tcW w:w="992" w:type="dxa"/>
            <w:tcBorders>
              <w:top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7,119</w:t>
            </w:r>
          </w:p>
        </w:tc>
        <w:tc>
          <w:tcPr>
            <w:tcW w:w="1134" w:type="dxa"/>
            <w:tcBorders>
              <w:top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1,974</w:t>
            </w:r>
          </w:p>
        </w:tc>
        <w:tc>
          <w:tcPr>
            <w:tcW w:w="1134" w:type="dxa"/>
            <w:tcBorders>
              <w:top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45,76</w:t>
            </w:r>
          </w:p>
        </w:tc>
        <w:tc>
          <w:tcPr>
            <w:tcW w:w="1418" w:type="dxa"/>
            <w:tcBorders>
              <w:top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54,37</w:t>
            </w:r>
          </w:p>
        </w:tc>
        <w:tc>
          <w:tcPr>
            <w:tcW w:w="711" w:type="dxa"/>
            <w:tcBorders>
              <w:top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40</w:t>
            </w:r>
          </w:p>
        </w:tc>
        <w:tc>
          <w:tcPr>
            <w:tcW w:w="850" w:type="dxa"/>
            <w:tcBorders>
              <w:top w:val="single" w:sz="16" w:space="0" w:color="000000"/>
              <w:bottom w:val="nil"/>
              <w:right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60</w:t>
            </w:r>
          </w:p>
        </w:tc>
      </w:tr>
      <w:tr w:rsidR="00407436" w:rsidRPr="008F47FE" w:rsidTr="00407436">
        <w:trPr>
          <w:cantSplit/>
        </w:trPr>
        <w:tc>
          <w:tcPr>
            <w:tcW w:w="567" w:type="dxa"/>
            <w:tcBorders>
              <w:top w:val="nil"/>
              <w:left w:val="single" w:sz="16" w:space="0" w:color="000000"/>
              <w:bottom w:val="nil"/>
              <w:right w:val="single" w:sz="16" w:space="0" w:color="000000"/>
            </w:tcBorders>
            <w:shd w:val="clear" w:color="auto" w:fill="FFFFFF"/>
          </w:tcPr>
          <w:p w:rsidR="00407436" w:rsidRPr="008F47FE" w:rsidRDefault="00407436" w:rsidP="00633719">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17</w:t>
            </w:r>
          </w:p>
        </w:tc>
        <w:tc>
          <w:tcPr>
            <w:tcW w:w="567" w:type="dxa"/>
            <w:tcBorders>
              <w:top w:val="nil"/>
              <w:left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11</w:t>
            </w:r>
          </w:p>
        </w:tc>
        <w:tc>
          <w:tcPr>
            <w:tcW w:w="851"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50,13</w:t>
            </w:r>
          </w:p>
        </w:tc>
        <w:tc>
          <w:tcPr>
            <w:tcW w:w="992"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7,105</w:t>
            </w:r>
          </w:p>
        </w:tc>
        <w:tc>
          <w:tcPr>
            <w:tcW w:w="1134"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2,142</w:t>
            </w:r>
          </w:p>
        </w:tc>
        <w:tc>
          <w:tcPr>
            <w:tcW w:w="1134"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45,36</w:t>
            </w:r>
          </w:p>
        </w:tc>
        <w:tc>
          <w:tcPr>
            <w:tcW w:w="1418"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54,91</w:t>
            </w:r>
          </w:p>
        </w:tc>
        <w:tc>
          <w:tcPr>
            <w:tcW w:w="711"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40</w:t>
            </w:r>
          </w:p>
        </w:tc>
        <w:tc>
          <w:tcPr>
            <w:tcW w:w="850" w:type="dxa"/>
            <w:tcBorders>
              <w:top w:val="nil"/>
              <w:bottom w:val="nil"/>
              <w:right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65</w:t>
            </w:r>
          </w:p>
        </w:tc>
      </w:tr>
      <w:tr w:rsidR="00407436" w:rsidRPr="008F47FE" w:rsidTr="00407436">
        <w:trPr>
          <w:cantSplit/>
        </w:trPr>
        <w:tc>
          <w:tcPr>
            <w:tcW w:w="567" w:type="dxa"/>
            <w:tcBorders>
              <w:top w:val="nil"/>
              <w:left w:val="single" w:sz="16" w:space="0" w:color="000000"/>
              <w:bottom w:val="nil"/>
              <w:right w:val="single" w:sz="16" w:space="0" w:color="000000"/>
            </w:tcBorders>
            <w:shd w:val="clear" w:color="auto" w:fill="FFFFFF"/>
          </w:tcPr>
          <w:p w:rsidR="00407436" w:rsidRPr="008F47FE" w:rsidRDefault="00407436" w:rsidP="00633719">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18</w:t>
            </w:r>
          </w:p>
        </w:tc>
        <w:tc>
          <w:tcPr>
            <w:tcW w:w="567" w:type="dxa"/>
            <w:tcBorders>
              <w:top w:val="nil"/>
              <w:left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11</w:t>
            </w:r>
          </w:p>
        </w:tc>
        <w:tc>
          <w:tcPr>
            <w:tcW w:w="851"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50,42</w:t>
            </w:r>
          </w:p>
        </w:tc>
        <w:tc>
          <w:tcPr>
            <w:tcW w:w="992"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8,156</w:t>
            </w:r>
          </w:p>
        </w:tc>
        <w:tc>
          <w:tcPr>
            <w:tcW w:w="1134"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2,459</w:t>
            </w:r>
          </w:p>
        </w:tc>
        <w:tc>
          <w:tcPr>
            <w:tcW w:w="1134"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44,94</w:t>
            </w:r>
          </w:p>
        </w:tc>
        <w:tc>
          <w:tcPr>
            <w:tcW w:w="1418"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55,90</w:t>
            </w:r>
          </w:p>
        </w:tc>
        <w:tc>
          <w:tcPr>
            <w:tcW w:w="711"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33</w:t>
            </w:r>
          </w:p>
        </w:tc>
        <w:tc>
          <w:tcPr>
            <w:tcW w:w="850" w:type="dxa"/>
            <w:tcBorders>
              <w:top w:val="nil"/>
              <w:bottom w:val="nil"/>
              <w:right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59</w:t>
            </w:r>
          </w:p>
        </w:tc>
      </w:tr>
      <w:tr w:rsidR="00407436" w:rsidRPr="008F47FE" w:rsidTr="00407436">
        <w:trPr>
          <w:cantSplit/>
        </w:trPr>
        <w:tc>
          <w:tcPr>
            <w:tcW w:w="567" w:type="dxa"/>
            <w:tcBorders>
              <w:top w:val="nil"/>
              <w:left w:val="single" w:sz="16" w:space="0" w:color="000000"/>
              <w:bottom w:val="nil"/>
              <w:right w:val="single" w:sz="16" w:space="0" w:color="000000"/>
            </w:tcBorders>
            <w:shd w:val="clear" w:color="auto" w:fill="FFFFFF"/>
          </w:tcPr>
          <w:p w:rsidR="00407436" w:rsidRPr="008F47FE" w:rsidRDefault="00407436" w:rsidP="00633719">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19</w:t>
            </w:r>
          </w:p>
        </w:tc>
        <w:tc>
          <w:tcPr>
            <w:tcW w:w="567" w:type="dxa"/>
            <w:tcBorders>
              <w:top w:val="nil"/>
              <w:left w:val="single" w:sz="16" w:space="0" w:color="000000"/>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w:t>
            </w:r>
          </w:p>
        </w:tc>
        <w:tc>
          <w:tcPr>
            <w:tcW w:w="851"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50,67</w:t>
            </w:r>
          </w:p>
        </w:tc>
        <w:tc>
          <w:tcPr>
            <w:tcW w:w="992"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7,247</w:t>
            </w:r>
          </w:p>
        </w:tc>
        <w:tc>
          <w:tcPr>
            <w:tcW w:w="1134"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3,241</w:t>
            </w:r>
          </w:p>
        </w:tc>
        <w:tc>
          <w:tcPr>
            <w:tcW w:w="1134"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41,67</w:t>
            </w:r>
          </w:p>
        </w:tc>
        <w:tc>
          <w:tcPr>
            <w:tcW w:w="1418"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59,67</w:t>
            </w:r>
          </w:p>
        </w:tc>
        <w:tc>
          <w:tcPr>
            <w:tcW w:w="711" w:type="dxa"/>
            <w:tcBorders>
              <w:top w:val="nil"/>
              <w:bottom w:val="nil"/>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42</w:t>
            </w:r>
          </w:p>
        </w:tc>
        <w:tc>
          <w:tcPr>
            <w:tcW w:w="850" w:type="dxa"/>
            <w:tcBorders>
              <w:top w:val="nil"/>
              <w:bottom w:val="nil"/>
              <w:right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60</w:t>
            </w:r>
          </w:p>
        </w:tc>
      </w:tr>
      <w:tr w:rsidR="00407436" w:rsidRPr="008F47FE" w:rsidTr="00407436">
        <w:trPr>
          <w:cantSplit/>
        </w:trPr>
        <w:tc>
          <w:tcPr>
            <w:tcW w:w="567" w:type="dxa"/>
            <w:tcBorders>
              <w:top w:val="nil"/>
              <w:left w:val="single" w:sz="16" w:space="0" w:color="000000"/>
              <w:bottom w:val="single" w:sz="16" w:space="0" w:color="000000"/>
              <w:right w:val="single" w:sz="16" w:space="0" w:color="000000"/>
            </w:tcBorders>
            <w:shd w:val="clear" w:color="auto" w:fill="FFFFFF"/>
          </w:tcPr>
          <w:p w:rsidR="00407436" w:rsidRPr="008F47FE" w:rsidRDefault="00407436" w:rsidP="00633719">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Total</w:t>
            </w:r>
          </w:p>
        </w:tc>
        <w:tc>
          <w:tcPr>
            <w:tcW w:w="567" w:type="dxa"/>
            <w:tcBorders>
              <w:top w:val="nil"/>
              <w:left w:val="single" w:sz="16" w:space="0" w:color="000000"/>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40</w:t>
            </w:r>
          </w:p>
        </w:tc>
        <w:tc>
          <w:tcPr>
            <w:tcW w:w="851" w:type="dxa"/>
            <w:tcBorders>
              <w:top w:val="nil"/>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50,26</w:t>
            </w:r>
          </w:p>
        </w:tc>
        <w:tc>
          <w:tcPr>
            <w:tcW w:w="992" w:type="dxa"/>
            <w:tcBorders>
              <w:top w:val="nil"/>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7,143</w:t>
            </w:r>
          </w:p>
        </w:tc>
        <w:tc>
          <w:tcPr>
            <w:tcW w:w="1134" w:type="dxa"/>
            <w:tcBorders>
              <w:top w:val="nil"/>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1,129</w:t>
            </w:r>
          </w:p>
        </w:tc>
        <w:tc>
          <w:tcPr>
            <w:tcW w:w="1134" w:type="dxa"/>
            <w:tcBorders>
              <w:top w:val="nil"/>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47,97</w:t>
            </w:r>
          </w:p>
        </w:tc>
        <w:tc>
          <w:tcPr>
            <w:tcW w:w="1418" w:type="dxa"/>
            <w:tcBorders>
              <w:top w:val="nil"/>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52,54</w:t>
            </w:r>
          </w:p>
        </w:tc>
        <w:tc>
          <w:tcPr>
            <w:tcW w:w="711" w:type="dxa"/>
            <w:tcBorders>
              <w:top w:val="nil"/>
              <w:bottom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33</w:t>
            </w:r>
          </w:p>
        </w:tc>
        <w:tc>
          <w:tcPr>
            <w:tcW w:w="850" w:type="dxa"/>
            <w:tcBorders>
              <w:top w:val="nil"/>
              <w:bottom w:val="single" w:sz="16" w:space="0" w:color="000000"/>
              <w:right w:val="single" w:sz="16" w:space="0" w:color="000000"/>
            </w:tcBorders>
            <w:shd w:val="clear" w:color="auto" w:fill="FFFFFF"/>
            <w:vAlign w:val="center"/>
          </w:tcPr>
          <w:p w:rsidR="00407436" w:rsidRPr="008F47FE" w:rsidRDefault="00407436" w:rsidP="00633719">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65</w:t>
            </w:r>
          </w:p>
        </w:tc>
      </w:tr>
    </w:tbl>
    <w:p w:rsidR="00407436" w:rsidRDefault="00407436" w:rsidP="00B7407C">
      <w:pPr>
        <w:spacing w:after="0" w:line="240" w:lineRule="auto"/>
        <w:jc w:val="both"/>
        <w:rPr>
          <w:rFonts w:ascii="Arial Narrow" w:hAnsi="Arial Narrow" w:cs="Arial"/>
          <w:b/>
          <w:sz w:val="24"/>
          <w:szCs w:val="24"/>
          <w:lang w:val="es-CO"/>
        </w:rPr>
      </w:pPr>
      <w:r>
        <w:rPr>
          <w:rFonts w:ascii="Arial Narrow" w:hAnsi="Arial Narrow" w:cs="Arial"/>
          <w:b/>
          <w:noProof/>
          <w:sz w:val="24"/>
          <w:szCs w:val="24"/>
          <w:lang w:val="es-CO" w:eastAsia="es-CO"/>
        </w:rPr>
        <w:drawing>
          <wp:anchor distT="0" distB="0" distL="114300" distR="114300" simplePos="0" relativeHeight="251685888" behindDoc="0" locked="0" layoutInCell="1" allowOverlap="1">
            <wp:simplePos x="0" y="0"/>
            <wp:positionH relativeFrom="column">
              <wp:posOffset>3327757</wp:posOffset>
            </wp:positionH>
            <wp:positionV relativeFrom="paragraph">
              <wp:posOffset>130352</wp:posOffset>
            </wp:positionV>
            <wp:extent cx="2525344" cy="2019433"/>
            <wp:effectExtent l="19050" t="0" r="8306"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529981" cy="2023141"/>
                    </a:xfrm>
                    <a:prstGeom prst="rect">
                      <a:avLst/>
                    </a:prstGeom>
                    <a:noFill/>
                    <a:ln w="9525">
                      <a:noFill/>
                      <a:miter lim="800000"/>
                      <a:headEnd/>
                      <a:tailEnd/>
                    </a:ln>
                  </pic:spPr>
                </pic:pic>
              </a:graphicData>
            </a:graphic>
          </wp:anchor>
        </w:drawing>
      </w:r>
    </w:p>
    <w:tbl>
      <w:tblPr>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992"/>
        <w:gridCol w:w="425"/>
        <w:gridCol w:w="851"/>
        <w:gridCol w:w="709"/>
        <w:gridCol w:w="708"/>
      </w:tblGrid>
      <w:tr w:rsidR="00407436" w:rsidRPr="008F47FE" w:rsidTr="00407436">
        <w:trPr>
          <w:cantSplit/>
        </w:trPr>
        <w:tc>
          <w:tcPr>
            <w:tcW w:w="5103" w:type="dxa"/>
            <w:gridSpan w:val="6"/>
            <w:tcBorders>
              <w:top w:val="nil"/>
              <w:left w:val="nil"/>
              <w:bottom w:val="nil"/>
              <w:right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b/>
                <w:bCs/>
                <w:color w:val="000000"/>
                <w:sz w:val="18"/>
                <w:szCs w:val="18"/>
              </w:rPr>
              <w:t>ANOVA</w:t>
            </w:r>
          </w:p>
        </w:tc>
      </w:tr>
      <w:tr w:rsidR="00407436" w:rsidRPr="008F47FE" w:rsidTr="00407436">
        <w:trPr>
          <w:cantSplit/>
        </w:trPr>
        <w:tc>
          <w:tcPr>
            <w:tcW w:w="5103" w:type="dxa"/>
            <w:gridSpan w:val="6"/>
            <w:tcBorders>
              <w:top w:val="nil"/>
              <w:left w:val="nil"/>
              <w:bottom w:val="nil"/>
              <w:right w:val="nil"/>
            </w:tcBorders>
            <w:shd w:val="clear" w:color="auto" w:fill="FFFFFF"/>
            <w:vAlign w:val="bottom"/>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r w:rsidRPr="008F47FE">
              <w:rPr>
                <w:rFonts w:ascii="Arial Narrow" w:hAnsi="Arial Narrow" w:cs="Arial"/>
                <w:color w:val="000000"/>
                <w:sz w:val="18"/>
                <w:szCs w:val="18"/>
                <w:shd w:val="clear" w:color="auto" w:fill="FFFFFF"/>
              </w:rPr>
              <w:t xml:space="preserve">V02Máx (ml/kg/min)  </w:t>
            </w:r>
          </w:p>
        </w:tc>
      </w:tr>
      <w:tr w:rsidR="00407436" w:rsidRPr="008F47FE" w:rsidTr="00407436">
        <w:trPr>
          <w:cantSplit/>
        </w:trPr>
        <w:tc>
          <w:tcPr>
            <w:tcW w:w="14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vAlign w:val="bottom"/>
          </w:tcPr>
          <w:p w:rsidR="00407436" w:rsidRPr="008F47FE" w:rsidRDefault="00407436" w:rsidP="009D72AB">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Suma de cuadrados</w:t>
            </w:r>
          </w:p>
        </w:tc>
        <w:tc>
          <w:tcPr>
            <w:tcW w:w="425" w:type="dxa"/>
            <w:tcBorders>
              <w:top w:val="single" w:sz="16" w:space="0" w:color="000000"/>
              <w:bottom w:val="single" w:sz="16" w:space="0" w:color="000000"/>
            </w:tcBorders>
            <w:shd w:val="clear" w:color="auto" w:fill="FFFFFF"/>
            <w:vAlign w:val="bottom"/>
          </w:tcPr>
          <w:p w:rsidR="00407436" w:rsidRPr="008F47FE" w:rsidRDefault="00407436" w:rsidP="009D72AB">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gl</w:t>
            </w:r>
          </w:p>
        </w:tc>
        <w:tc>
          <w:tcPr>
            <w:tcW w:w="851" w:type="dxa"/>
            <w:tcBorders>
              <w:top w:val="single" w:sz="16" w:space="0" w:color="000000"/>
              <w:bottom w:val="single" w:sz="16" w:space="0" w:color="000000"/>
            </w:tcBorders>
            <w:shd w:val="clear" w:color="auto" w:fill="FFFFFF"/>
            <w:vAlign w:val="bottom"/>
          </w:tcPr>
          <w:p w:rsidR="00407436" w:rsidRPr="008F47FE" w:rsidRDefault="00407436" w:rsidP="009D72AB">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Media cuadrática</w:t>
            </w:r>
          </w:p>
        </w:tc>
        <w:tc>
          <w:tcPr>
            <w:tcW w:w="709" w:type="dxa"/>
            <w:tcBorders>
              <w:top w:val="single" w:sz="16" w:space="0" w:color="000000"/>
              <w:bottom w:val="single" w:sz="16" w:space="0" w:color="000000"/>
            </w:tcBorders>
            <w:shd w:val="clear" w:color="auto" w:fill="FFFFFF"/>
            <w:vAlign w:val="bottom"/>
          </w:tcPr>
          <w:p w:rsidR="00407436" w:rsidRPr="008F47FE" w:rsidRDefault="00407436" w:rsidP="009D72AB">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F</w:t>
            </w:r>
          </w:p>
        </w:tc>
        <w:tc>
          <w:tcPr>
            <w:tcW w:w="708" w:type="dxa"/>
            <w:tcBorders>
              <w:top w:val="single" w:sz="16" w:space="0" w:color="000000"/>
              <w:bottom w:val="single" w:sz="16" w:space="0" w:color="000000"/>
              <w:right w:val="single" w:sz="16" w:space="0" w:color="000000"/>
            </w:tcBorders>
            <w:shd w:val="clear" w:color="auto" w:fill="FFFFFF"/>
            <w:vAlign w:val="bottom"/>
          </w:tcPr>
          <w:p w:rsidR="00407436" w:rsidRPr="008F47FE" w:rsidRDefault="00407436" w:rsidP="009D72AB">
            <w:pPr>
              <w:autoSpaceDE w:val="0"/>
              <w:autoSpaceDN w:val="0"/>
              <w:adjustRightInd w:val="0"/>
              <w:spacing w:after="0" w:line="240" w:lineRule="auto"/>
              <w:ind w:left="60" w:right="60"/>
              <w:jc w:val="center"/>
              <w:rPr>
                <w:rFonts w:ascii="Arial Narrow" w:hAnsi="Arial Narrow" w:cs="Arial"/>
                <w:color w:val="000000"/>
                <w:sz w:val="18"/>
                <w:szCs w:val="18"/>
              </w:rPr>
            </w:pPr>
            <w:r w:rsidRPr="008F47FE">
              <w:rPr>
                <w:rFonts w:ascii="Arial Narrow" w:hAnsi="Arial Narrow" w:cs="Arial"/>
                <w:color w:val="000000"/>
                <w:sz w:val="18"/>
                <w:szCs w:val="18"/>
              </w:rPr>
              <w:t>Sig.</w:t>
            </w:r>
          </w:p>
        </w:tc>
      </w:tr>
      <w:tr w:rsidR="00407436" w:rsidRPr="008F47FE" w:rsidTr="00407436">
        <w:trPr>
          <w:cantSplit/>
        </w:trPr>
        <w:tc>
          <w:tcPr>
            <w:tcW w:w="1418" w:type="dxa"/>
            <w:tcBorders>
              <w:top w:val="single" w:sz="16" w:space="0" w:color="000000"/>
              <w:left w:val="single" w:sz="16" w:space="0" w:color="000000"/>
              <w:bottom w:val="nil"/>
              <w:right w:val="single" w:sz="16" w:space="0" w:color="000000"/>
            </w:tcBorders>
            <w:shd w:val="clear" w:color="auto" w:fill="FFFFFF"/>
          </w:tcPr>
          <w:p w:rsidR="00407436" w:rsidRPr="008F47FE" w:rsidRDefault="00407436" w:rsidP="009D72AB">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Entre grupos</w:t>
            </w:r>
          </w:p>
        </w:tc>
        <w:tc>
          <w:tcPr>
            <w:tcW w:w="992" w:type="dxa"/>
            <w:tcBorders>
              <w:top w:val="single" w:sz="16" w:space="0" w:color="000000"/>
              <w:left w:val="single" w:sz="16" w:space="0" w:color="000000"/>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1,779</w:t>
            </w:r>
          </w:p>
        </w:tc>
        <w:tc>
          <w:tcPr>
            <w:tcW w:w="425" w:type="dxa"/>
            <w:tcBorders>
              <w:top w:val="single" w:sz="16" w:space="0" w:color="000000"/>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3</w:t>
            </w:r>
          </w:p>
        </w:tc>
        <w:tc>
          <w:tcPr>
            <w:tcW w:w="851" w:type="dxa"/>
            <w:tcBorders>
              <w:top w:val="single" w:sz="16" w:space="0" w:color="000000"/>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,593</w:t>
            </w:r>
          </w:p>
        </w:tc>
        <w:tc>
          <w:tcPr>
            <w:tcW w:w="709" w:type="dxa"/>
            <w:tcBorders>
              <w:top w:val="single" w:sz="16" w:space="0" w:color="000000"/>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,011</w:t>
            </w:r>
          </w:p>
        </w:tc>
        <w:tc>
          <w:tcPr>
            <w:tcW w:w="708" w:type="dxa"/>
            <w:tcBorders>
              <w:top w:val="single" w:sz="16" w:space="0" w:color="000000"/>
              <w:bottom w:val="nil"/>
              <w:right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,998</w:t>
            </w:r>
          </w:p>
        </w:tc>
      </w:tr>
      <w:tr w:rsidR="00407436" w:rsidRPr="008F47FE" w:rsidTr="00407436">
        <w:trPr>
          <w:cantSplit/>
        </w:trPr>
        <w:tc>
          <w:tcPr>
            <w:tcW w:w="1418" w:type="dxa"/>
            <w:tcBorders>
              <w:top w:val="nil"/>
              <w:left w:val="single" w:sz="16" w:space="0" w:color="000000"/>
              <w:bottom w:val="nil"/>
              <w:right w:val="single" w:sz="16" w:space="0" w:color="000000"/>
            </w:tcBorders>
            <w:shd w:val="clear" w:color="auto" w:fill="FFFFFF"/>
          </w:tcPr>
          <w:p w:rsidR="00407436" w:rsidRPr="008F47FE" w:rsidRDefault="00407436" w:rsidP="009D72AB">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Dentro de grupos</w:t>
            </w:r>
          </w:p>
        </w:tc>
        <w:tc>
          <w:tcPr>
            <w:tcW w:w="992" w:type="dxa"/>
            <w:tcBorders>
              <w:top w:val="nil"/>
              <w:left w:val="single" w:sz="16" w:space="0" w:color="000000"/>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1988,262</w:t>
            </w:r>
          </w:p>
        </w:tc>
        <w:tc>
          <w:tcPr>
            <w:tcW w:w="425" w:type="dxa"/>
            <w:tcBorders>
              <w:top w:val="nil"/>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36</w:t>
            </w:r>
          </w:p>
        </w:tc>
        <w:tc>
          <w:tcPr>
            <w:tcW w:w="851" w:type="dxa"/>
            <w:tcBorders>
              <w:top w:val="nil"/>
              <w:bottom w:val="nil"/>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55,230</w:t>
            </w:r>
          </w:p>
        </w:tc>
        <w:tc>
          <w:tcPr>
            <w:tcW w:w="709" w:type="dxa"/>
            <w:tcBorders>
              <w:top w:val="nil"/>
              <w:bottom w:val="nil"/>
            </w:tcBorders>
            <w:shd w:val="clear" w:color="auto" w:fill="FFFFFF"/>
            <w:vAlign w:val="center"/>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p>
        </w:tc>
        <w:tc>
          <w:tcPr>
            <w:tcW w:w="708" w:type="dxa"/>
            <w:tcBorders>
              <w:top w:val="nil"/>
              <w:bottom w:val="nil"/>
              <w:right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p>
        </w:tc>
      </w:tr>
      <w:tr w:rsidR="00407436" w:rsidRPr="008F47FE" w:rsidTr="00407436">
        <w:trPr>
          <w:cantSplit/>
        </w:trPr>
        <w:tc>
          <w:tcPr>
            <w:tcW w:w="1418" w:type="dxa"/>
            <w:tcBorders>
              <w:top w:val="nil"/>
              <w:left w:val="single" w:sz="16" w:space="0" w:color="000000"/>
              <w:bottom w:val="single" w:sz="16" w:space="0" w:color="000000"/>
              <w:right w:val="single" w:sz="16" w:space="0" w:color="000000"/>
            </w:tcBorders>
            <w:shd w:val="clear" w:color="auto" w:fill="FFFFFF"/>
          </w:tcPr>
          <w:p w:rsidR="00407436" w:rsidRPr="008F47FE" w:rsidRDefault="00407436" w:rsidP="009D72AB">
            <w:pPr>
              <w:autoSpaceDE w:val="0"/>
              <w:autoSpaceDN w:val="0"/>
              <w:adjustRightInd w:val="0"/>
              <w:spacing w:after="0" w:line="240" w:lineRule="auto"/>
              <w:ind w:left="60" w:right="60"/>
              <w:rPr>
                <w:rFonts w:ascii="Arial Narrow" w:hAnsi="Arial Narrow" w:cs="Arial"/>
                <w:color w:val="000000"/>
                <w:sz w:val="18"/>
                <w:szCs w:val="18"/>
              </w:rPr>
            </w:pPr>
            <w:r w:rsidRPr="008F47FE">
              <w:rPr>
                <w:rFonts w:ascii="Arial Narrow" w:hAnsi="Arial Narrow" w:cs="Arial"/>
                <w:color w:val="000000"/>
                <w:sz w:val="18"/>
                <w:szCs w:val="18"/>
              </w:rPr>
              <w:t>Total</w:t>
            </w:r>
          </w:p>
        </w:tc>
        <w:tc>
          <w:tcPr>
            <w:tcW w:w="992" w:type="dxa"/>
            <w:tcBorders>
              <w:top w:val="nil"/>
              <w:left w:val="single" w:sz="16" w:space="0" w:color="000000"/>
              <w:bottom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1990,041</w:t>
            </w:r>
          </w:p>
        </w:tc>
        <w:tc>
          <w:tcPr>
            <w:tcW w:w="425" w:type="dxa"/>
            <w:tcBorders>
              <w:top w:val="nil"/>
              <w:bottom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ind w:left="60" w:right="60"/>
              <w:jc w:val="right"/>
              <w:rPr>
                <w:rFonts w:ascii="Arial Narrow" w:hAnsi="Arial Narrow" w:cs="Arial"/>
                <w:color w:val="000000"/>
                <w:sz w:val="18"/>
                <w:szCs w:val="18"/>
              </w:rPr>
            </w:pPr>
            <w:r w:rsidRPr="008F47FE">
              <w:rPr>
                <w:rFonts w:ascii="Arial Narrow" w:hAnsi="Arial Narrow" w:cs="Arial"/>
                <w:color w:val="000000"/>
                <w:sz w:val="18"/>
                <w:szCs w:val="18"/>
              </w:rPr>
              <w:t>39</w:t>
            </w:r>
          </w:p>
        </w:tc>
        <w:tc>
          <w:tcPr>
            <w:tcW w:w="851" w:type="dxa"/>
            <w:tcBorders>
              <w:top w:val="nil"/>
              <w:bottom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p>
        </w:tc>
        <w:tc>
          <w:tcPr>
            <w:tcW w:w="709" w:type="dxa"/>
            <w:tcBorders>
              <w:top w:val="nil"/>
              <w:bottom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p>
        </w:tc>
        <w:tc>
          <w:tcPr>
            <w:tcW w:w="708" w:type="dxa"/>
            <w:tcBorders>
              <w:top w:val="nil"/>
              <w:bottom w:val="single" w:sz="16" w:space="0" w:color="000000"/>
              <w:right w:val="single" w:sz="16" w:space="0" w:color="000000"/>
            </w:tcBorders>
            <w:shd w:val="clear" w:color="auto" w:fill="FFFFFF"/>
            <w:vAlign w:val="center"/>
          </w:tcPr>
          <w:p w:rsidR="00407436" w:rsidRPr="008F47FE" w:rsidRDefault="00407436" w:rsidP="009D72AB">
            <w:pPr>
              <w:autoSpaceDE w:val="0"/>
              <w:autoSpaceDN w:val="0"/>
              <w:adjustRightInd w:val="0"/>
              <w:spacing w:after="0" w:line="240" w:lineRule="auto"/>
              <w:rPr>
                <w:rFonts w:ascii="Arial Narrow" w:hAnsi="Arial Narrow" w:cs="Times New Roman"/>
                <w:sz w:val="24"/>
                <w:szCs w:val="24"/>
              </w:rPr>
            </w:pPr>
          </w:p>
        </w:tc>
      </w:tr>
    </w:tbl>
    <w:p w:rsidR="00407436" w:rsidRDefault="00407436" w:rsidP="00B7407C">
      <w:pPr>
        <w:spacing w:after="0" w:line="240" w:lineRule="auto"/>
        <w:jc w:val="both"/>
        <w:rPr>
          <w:rFonts w:ascii="Arial Narrow" w:hAnsi="Arial Narrow" w:cs="Arial"/>
          <w:b/>
          <w:sz w:val="24"/>
          <w:szCs w:val="24"/>
          <w:lang w:val="es-CO"/>
        </w:rPr>
      </w:pPr>
    </w:p>
    <w:p w:rsidR="00407436" w:rsidRDefault="00407436" w:rsidP="00B7407C">
      <w:pPr>
        <w:spacing w:after="0" w:line="240" w:lineRule="auto"/>
        <w:jc w:val="both"/>
        <w:rPr>
          <w:rFonts w:ascii="Arial Narrow" w:hAnsi="Arial Narrow" w:cs="Arial"/>
          <w:b/>
          <w:sz w:val="24"/>
          <w:szCs w:val="24"/>
          <w:lang w:val="es-CO"/>
        </w:rPr>
      </w:pPr>
    </w:p>
    <w:p w:rsidR="00407436" w:rsidRDefault="00407436" w:rsidP="00B7407C">
      <w:pPr>
        <w:spacing w:after="0" w:line="240" w:lineRule="auto"/>
        <w:jc w:val="both"/>
        <w:rPr>
          <w:rFonts w:ascii="Arial Narrow" w:hAnsi="Arial Narrow" w:cs="Arial"/>
          <w:b/>
          <w:sz w:val="24"/>
          <w:szCs w:val="24"/>
          <w:lang w:val="es-CO"/>
        </w:rPr>
      </w:pPr>
    </w:p>
    <w:p w:rsidR="009D72AB" w:rsidRDefault="009D72AB" w:rsidP="00CD7C2F">
      <w:pPr>
        <w:autoSpaceDE w:val="0"/>
        <w:autoSpaceDN w:val="0"/>
        <w:adjustRightInd w:val="0"/>
        <w:spacing w:after="0" w:line="240" w:lineRule="auto"/>
        <w:jc w:val="both"/>
        <w:rPr>
          <w:rFonts w:ascii="Arial Narrow" w:hAnsi="Arial Narrow" w:cs="Times New Roman"/>
          <w:sz w:val="24"/>
          <w:szCs w:val="24"/>
          <w:lang w:val="es-CO"/>
        </w:rPr>
      </w:pPr>
    </w:p>
    <w:p w:rsidR="009D72AB" w:rsidRDefault="009D72AB" w:rsidP="00CD7C2F">
      <w:pPr>
        <w:autoSpaceDE w:val="0"/>
        <w:autoSpaceDN w:val="0"/>
        <w:adjustRightInd w:val="0"/>
        <w:spacing w:after="0" w:line="240" w:lineRule="auto"/>
        <w:jc w:val="both"/>
        <w:rPr>
          <w:rFonts w:ascii="Arial Narrow" w:hAnsi="Arial Narrow" w:cs="Times New Roman"/>
          <w:sz w:val="24"/>
          <w:szCs w:val="24"/>
          <w:lang w:val="es-CO"/>
        </w:rPr>
      </w:pPr>
    </w:p>
    <w:p w:rsidR="004E017D" w:rsidRDefault="004E017D" w:rsidP="004E017D">
      <w:pPr>
        <w:autoSpaceDE w:val="0"/>
        <w:autoSpaceDN w:val="0"/>
        <w:adjustRightInd w:val="0"/>
        <w:spacing w:after="0" w:line="240" w:lineRule="auto"/>
        <w:jc w:val="both"/>
        <w:rPr>
          <w:rFonts w:ascii="Arial Narrow" w:hAnsi="Arial Narrow" w:cs="Arial"/>
          <w:bCs/>
          <w:sz w:val="24"/>
          <w:szCs w:val="24"/>
          <w:lang w:val="es-CO"/>
        </w:rPr>
      </w:pPr>
      <w:r w:rsidRPr="00EE6D33">
        <w:rPr>
          <w:rFonts w:ascii="Arial Narrow" w:hAnsi="Arial Narrow" w:cs="Arial"/>
          <w:bCs/>
          <w:sz w:val="24"/>
          <w:szCs w:val="24"/>
          <w:lang w:val="es-CO"/>
        </w:rPr>
        <w:t xml:space="preserve">Al comparar </w:t>
      </w:r>
      <w:r w:rsidRPr="00AE194B">
        <w:rPr>
          <w:rFonts w:ascii="Arial Narrow" w:hAnsi="Arial Narrow" w:cs="Times New Roman"/>
          <w:sz w:val="24"/>
          <w:szCs w:val="24"/>
          <w:lang w:val="es-CO"/>
        </w:rPr>
        <w:t xml:space="preserve">el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 xml:space="preserve">) </w:t>
      </w:r>
      <w:r>
        <w:rPr>
          <w:rFonts w:ascii="Arial Narrow" w:hAnsi="Arial Narrow" w:cs="Times New Roman"/>
          <w:bCs/>
          <w:sz w:val="24"/>
          <w:szCs w:val="24"/>
          <w:lang w:val="es-CO"/>
        </w:rPr>
        <w:t xml:space="preserve">con </w:t>
      </w:r>
      <w:r w:rsidR="00CD5FA4">
        <w:rPr>
          <w:rFonts w:ascii="Arial Narrow" w:hAnsi="Arial Narrow" w:cs="Times New Roman"/>
          <w:bCs/>
          <w:sz w:val="24"/>
          <w:szCs w:val="24"/>
          <w:lang w:val="es-CO"/>
        </w:rPr>
        <w:t xml:space="preserve">el </w:t>
      </w:r>
      <w:r w:rsidR="00CD5FA4" w:rsidRPr="00CD5FA4">
        <w:rPr>
          <w:rFonts w:ascii="Arial Narrow" w:hAnsi="Arial Narrow" w:cs="Times New Roman"/>
          <w:bCs/>
          <w:sz w:val="24"/>
          <w:szCs w:val="24"/>
          <w:lang w:val="es-CO"/>
        </w:rPr>
        <w:t>nivel de percepción del esfuerzo de la muestra participante</w:t>
      </w:r>
      <w:r w:rsidRPr="00CD5FA4">
        <w:rPr>
          <w:rFonts w:ascii="Arial Narrow" w:hAnsi="Arial Narrow" w:cs="Arial"/>
          <w:bCs/>
          <w:sz w:val="24"/>
          <w:szCs w:val="24"/>
          <w:lang w:val="es-CO"/>
        </w:rPr>
        <w:t>, s</w:t>
      </w:r>
      <w:r w:rsidRPr="00EE6D33">
        <w:rPr>
          <w:rFonts w:ascii="Arial Narrow" w:hAnsi="Arial Narrow" w:cs="Arial"/>
          <w:bCs/>
          <w:sz w:val="24"/>
          <w:szCs w:val="24"/>
          <w:lang w:val="es-CO"/>
        </w:rPr>
        <w:t xml:space="preserve">e encontró que </w:t>
      </w:r>
      <w:r>
        <w:rPr>
          <w:rFonts w:ascii="Arial Narrow" w:hAnsi="Arial Narrow" w:cs="Arial"/>
          <w:bCs/>
          <w:sz w:val="24"/>
          <w:szCs w:val="24"/>
          <w:lang w:val="es-CO"/>
        </w:rPr>
        <w:t xml:space="preserve">prevalece un nivel de significación mayor al 0,05, lo cual se infiere que la comparación de las medias es similar de acuerdo a los rangos de </w:t>
      </w:r>
      <w:r w:rsidR="00CD5FA4">
        <w:rPr>
          <w:rFonts w:ascii="Arial Narrow" w:hAnsi="Arial Narrow" w:cs="Arial"/>
          <w:bCs/>
          <w:sz w:val="24"/>
          <w:szCs w:val="24"/>
          <w:lang w:val="es-CO"/>
        </w:rPr>
        <w:t>percepción</w:t>
      </w:r>
      <w:r>
        <w:rPr>
          <w:rFonts w:ascii="Arial Narrow" w:hAnsi="Arial Narrow" w:cs="Arial"/>
          <w:bCs/>
          <w:sz w:val="24"/>
          <w:szCs w:val="24"/>
          <w:lang w:val="es-CO"/>
        </w:rPr>
        <w:t>; por lo tanto</w:t>
      </w:r>
      <w:r w:rsidR="00CD5FA4">
        <w:rPr>
          <w:rFonts w:ascii="Arial Narrow" w:hAnsi="Arial Narrow" w:cs="Arial"/>
          <w:bCs/>
          <w:sz w:val="24"/>
          <w:szCs w:val="24"/>
          <w:lang w:val="es-CO"/>
        </w:rPr>
        <w:t xml:space="preserve"> el nivel del esfuerzo </w:t>
      </w:r>
      <w:r>
        <w:rPr>
          <w:rFonts w:ascii="Arial Narrow" w:hAnsi="Arial Narrow" w:cs="Arial"/>
          <w:bCs/>
          <w:sz w:val="24"/>
          <w:szCs w:val="24"/>
          <w:lang w:val="es-CO"/>
        </w:rPr>
        <w:t xml:space="preserve">no es un factor determinante para el consumo de oxigeno. </w:t>
      </w:r>
      <w:r>
        <w:rPr>
          <w:rFonts w:ascii="Arial Narrow" w:hAnsi="Arial Narrow" w:cs="Arial"/>
          <w:sz w:val="24"/>
          <w:szCs w:val="24"/>
          <w:lang w:val="es-CO"/>
        </w:rPr>
        <w:t>(Ver tabla 11)</w:t>
      </w:r>
    </w:p>
    <w:p w:rsidR="009D72AB" w:rsidRDefault="009D72AB" w:rsidP="00591000">
      <w:pPr>
        <w:autoSpaceDE w:val="0"/>
        <w:autoSpaceDN w:val="0"/>
        <w:adjustRightInd w:val="0"/>
        <w:spacing w:after="0" w:line="240" w:lineRule="auto"/>
        <w:rPr>
          <w:rFonts w:ascii="Times New Roman" w:hAnsi="Times New Roman" w:cs="Times New Roman"/>
          <w:sz w:val="24"/>
          <w:szCs w:val="24"/>
        </w:rPr>
      </w:pPr>
    </w:p>
    <w:p w:rsidR="00052449" w:rsidRDefault="00052449" w:rsidP="00591000">
      <w:pPr>
        <w:autoSpaceDE w:val="0"/>
        <w:autoSpaceDN w:val="0"/>
        <w:adjustRightInd w:val="0"/>
        <w:spacing w:after="0" w:line="240" w:lineRule="auto"/>
        <w:rPr>
          <w:rFonts w:ascii="Times New Roman" w:hAnsi="Times New Roman" w:cs="Times New Roman"/>
          <w:sz w:val="24"/>
          <w:szCs w:val="24"/>
        </w:rPr>
      </w:pPr>
    </w:p>
    <w:p w:rsidR="00052449" w:rsidRDefault="00052449" w:rsidP="00591000">
      <w:pPr>
        <w:autoSpaceDE w:val="0"/>
        <w:autoSpaceDN w:val="0"/>
        <w:adjustRightInd w:val="0"/>
        <w:spacing w:after="0" w:line="240" w:lineRule="auto"/>
        <w:rPr>
          <w:rFonts w:ascii="Times New Roman" w:hAnsi="Times New Roman" w:cs="Times New Roman"/>
          <w:sz w:val="24"/>
          <w:szCs w:val="24"/>
        </w:rPr>
      </w:pPr>
    </w:p>
    <w:p w:rsidR="00052449" w:rsidRDefault="00052449" w:rsidP="00591000">
      <w:pPr>
        <w:autoSpaceDE w:val="0"/>
        <w:autoSpaceDN w:val="0"/>
        <w:adjustRightInd w:val="0"/>
        <w:spacing w:after="0" w:line="240" w:lineRule="auto"/>
        <w:rPr>
          <w:rFonts w:ascii="Times New Roman" w:hAnsi="Times New Roman" w:cs="Times New Roman"/>
          <w:sz w:val="24"/>
          <w:szCs w:val="24"/>
        </w:rPr>
      </w:pPr>
    </w:p>
    <w:p w:rsidR="00052449" w:rsidRDefault="00052449" w:rsidP="00591000">
      <w:pPr>
        <w:autoSpaceDE w:val="0"/>
        <w:autoSpaceDN w:val="0"/>
        <w:adjustRightInd w:val="0"/>
        <w:spacing w:after="0" w:line="240" w:lineRule="auto"/>
        <w:rPr>
          <w:rFonts w:ascii="Times New Roman" w:hAnsi="Times New Roman" w:cs="Times New Roman"/>
          <w:sz w:val="24"/>
          <w:szCs w:val="24"/>
        </w:rPr>
      </w:pPr>
    </w:p>
    <w:p w:rsidR="004048FB" w:rsidRDefault="004048FB" w:rsidP="004048FB">
      <w:pPr>
        <w:spacing w:after="0" w:line="240" w:lineRule="auto"/>
        <w:jc w:val="center"/>
        <w:rPr>
          <w:rFonts w:ascii="Arial Narrow" w:hAnsi="Arial Narrow" w:cs="Arial"/>
          <w:b/>
          <w:bCs/>
          <w:sz w:val="20"/>
          <w:szCs w:val="20"/>
          <w:lang w:val="es-CO"/>
        </w:rPr>
      </w:pPr>
      <w:r w:rsidRPr="00366E03">
        <w:rPr>
          <w:rFonts w:ascii="Arial Narrow" w:hAnsi="Arial Narrow" w:cs="Arial"/>
          <w:b/>
          <w:bCs/>
          <w:sz w:val="20"/>
          <w:szCs w:val="20"/>
          <w:lang w:val="es-CO"/>
        </w:rPr>
        <w:t xml:space="preserve">Tabla </w:t>
      </w:r>
      <w:r>
        <w:rPr>
          <w:rFonts w:ascii="Arial Narrow" w:hAnsi="Arial Narrow" w:cs="Arial"/>
          <w:b/>
          <w:bCs/>
          <w:sz w:val="20"/>
          <w:szCs w:val="20"/>
          <w:lang w:val="es-CO"/>
        </w:rPr>
        <w:t>1</w:t>
      </w:r>
      <w:r w:rsidR="004E017D">
        <w:rPr>
          <w:rFonts w:ascii="Arial Narrow" w:hAnsi="Arial Narrow" w:cs="Arial"/>
          <w:b/>
          <w:bCs/>
          <w:sz w:val="20"/>
          <w:szCs w:val="20"/>
          <w:lang w:val="es-CO"/>
        </w:rPr>
        <w:t>1</w:t>
      </w:r>
      <w:r>
        <w:rPr>
          <w:rFonts w:ascii="Arial Narrow" w:hAnsi="Arial Narrow" w:cs="Arial"/>
          <w:b/>
          <w:bCs/>
          <w:sz w:val="20"/>
          <w:szCs w:val="20"/>
          <w:lang w:val="es-CO"/>
        </w:rPr>
        <w:t xml:space="preserve">. Comparativo </w:t>
      </w:r>
      <w:r w:rsidRPr="00366E03">
        <w:rPr>
          <w:rFonts w:ascii="Arial Narrow" w:hAnsi="Arial Narrow" w:cs="Arial"/>
          <w:b/>
          <w:bCs/>
          <w:sz w:val="20"/>
          <w:szCs w:val="20"/>
          <w:lang w:val="es-CO"/>
        </w:rPr>
        <w:t>entre</w:t>
      </w:r>
      <w:r>
        <w:rPr>
          <w:rFonts w:ascii="Arial Narrow" w:hAnsi="Arial Narrow" w:cs="Arial"/>
          <w:b/>
          <w:bCs/>
          <w:sz w:val="20"/>
          <w:szCs w:val="20"/>
          <w:lang w:val="es-CO"/>
        </w:rPr>
        <w:t xml:space="preserve"> el consumo de oxigeno (</w:t>
      </w:r>
      <w:r w:rsidRPr="00A64052">
        <w:rPr>
          <w:rFonts w:ascii="Arial Narrow" w:hAnsi="Arial Narrow" w:cs="Arial"/>
          <w:b/>
          <w:bCs/>
          <w:sz w:val="20"/>
          <w:szCs w:val="20"/>
          <w:lang w:val="es-CO"/>
        </w:rPr>
        <w:t>(VO</w:t>
      </w:r>
      <w:r w:rsidRPr="00A64052">
        <w:rPr>
          <w:rFonts w:ascii="Arial Narrow" w:hAnsi="Arial Narrow" w:cs="Arial"/>
          <w:b/>
          <w:bCs/>
          <w:sz w:val="20"/>
          <w:szCs w:val="20"/>
          <w:vertAlign w:val="subscript"/>
          <w:lang w:val="es-CO"/>
        </w:rPr>
        <w:t>2máx.</w:t>
      </w:r>
      <w:r w:rsidRPr="00A64052">
        <w:rPr>
          <w:rFonts w:ascii="Arial Narrow" w:hAnsi="Arial Narrow" w:cs="Arial"/>
          <w:b/>
          <w:bCs/>
          <w:sz w:val="20"/>
          <w:szCs w:val="20"/>
          <w:lang w:val="es-CO"/>
        </w:rPr>
        <w:t>)</w:t>
      </w:r>
      <w:r>
        <w:rPr>
          <w:rFonts w:ascii="Arial Narrow" w:hAnsi="Arial Narrow" w:cs="Arial"/>
          <w:b/>
          <w:bCs/>
          <w:sz w:val="20"/>
          <w:szCs w:val="20"/>
          <w:lang w:val="es-CO"/>
        </w:rPr>
        <w:t xml:space="preserve"> </w:t>
      </w:r>
    </w:p>
    <w:tbl>
      <w:tblPr>
        <w:tblW w:w="8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5"/>
        <w:gridCol w:w="539"/>
        <w:gridCol w:w="426"/>
        <w:gridCol w:w="567"/>
        <w:gridCol w:w="992"/>
        <w:gridCol w:w="850"/>
        <w:gridCol w:w="1134"/>
        <w:gridCol w:w="1134"/>
        <w:gridCol w:w="851"/>
        <w:gridCol w:w="709"/>
        <w:gridCol w:w="1022"/>
      </w:tblGrid>
      <w:tr w:rsidR="004048FB" w:rsidRPr="008F47FE" w:rsidTr="004048FB">
        <w:trPr>
          <w:gridBefore w:val="1"/>
          <w:wBefore w:w="595" w:type="dxa"/>
          <w:cantSplit/>
        </w:trPr>
        <w:tc>
          <w:tcPr>
            <w:tcW w:w="8224" w:type="dxa"/>
            <w:gridSpan w:val="10"/>
            <w:tcBorders>
              <w:top w:val="nil"/>
              <w:left w:val="nil"/>
              <w:bottom w:val="nil"/>
              <w:right w:val="nil"/>
            </w:tcBorders>
            <w:shd w:val="clear" w:color="auto" w:fill="FFFFFF"/>
            <w:vAlign w:val="center"/>
          </w:tcPr>
          <w:p w:rsidR="004048FB" w:rsidRPr="008F47FE" w:rsidRDefault="004048FB" w:rsidP="004048FB">
            <w:pPr>
              <w:autoSpaceDE w:val="0"/>
              <w:autoSpaceDN w:val="0"/>
              <w:adjustRightInd w:val="0"/>
              <w:spacing w:after="0" w:line="240" w:lineRule="auto"/>
              <w:ind w:left="60" w:right="60"/>
              <w:jc w:val="center"/>
              <w:rPr>
                <w:rFonts w:ascii="Arial Narrow" w:hAnsi="Arial Narrow" w:cs="Arial"/>
                <w:color w:val="000000"/>
                <w:sz w:val="18"/>
                <w:szCs w:val="18"/>
              </w:rPr>
            </w:pPr>
            <w:r>
              <w:rPr>
                <w:rFonts w:ascii="Arial Narrow" w:hAnsi="Arial Narrow" w:cs="Arial"/>
                <w:b/>
                <w:bCs/>
                <w:sz w:val="20"/>
                <w:szCs w:val="20"/>
                <w:lang w:val="es-CO"/>
              </w:rPr>
              <w:t xml:space="preserve">y nivel de percepción del esfuerzo de </w:t>
            </w:r>
            <w:r w:rsidRPr="00366E03">
              <w:rPr>
                <w:rFonts w:ascii="Arial Narrow" w:hAnsi="Arial Narrow" w:cs="Arial"/>
                <w:b/>
                <w:bCs/>
                <w:sz w:val="20"/>
                <w:szCs w:val="20"/>
                <w:lang w:val="es-CO"/>
              </w:rPr>
              <w:t>la muestra participante</w:t>
            </w:r>
          </w:p>
        </w:tc>
      </w:tr>
      <w:tr w:rsidR="004048FB" w:rsidRPr="00506D55" w:rsidTr="004048FB">
        <w:tblPrEx>
          <w:jc w:val="center"/>
        </w:tblPrEx>
        <w:trPr>
          <w:gridAfter w:val="1"/>
          <w:wAfter w:w="1022" w:type="dxa"/>
          <w:cantSplit/>
          <w:jc w:val="center"/>
        </w:trPr>
        <w:tc>
          <w:tcPr>
            <w:tcW w:w="7797" w:type="dxa"/>
            <w:gridSpan w:val="10"/>
            <w:tcBorders>
              <w:top w:val="nil"/>
              <w:left w:val="nil"/>
              <w:bottom w:val="nil"/>
              <w:right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p>
        </w:tc>
      </w:tr>
      <w:tr w:rsidR="004048FB" w:rsidRPr="00506D55" w:rsidTr="004048FB">
        <w:tblPrEx>
          <w:jc w:val="center"/>
        </w:tblPrEx>
        <w:trPr>
          <w:gridAfter w:val="1"/>
          <w:wAfter w:w="1022" w:type="dxa"/>
          <w:cantSplit/>
          <w:jc w:val="center"/>
        </w:trPr>
        <w:tc>
          <w:tcPr>
            <w:tcW w:w="7797" w:type="dxa"/>
            <w:gridSpan w:val="10"/>
            <w:tcBorders>
              <w:top w:val="nil"/>
              <w:left w:val="nil"/>
              <w:bottom w:val="nil"/>
              <w:right w:val="nil"/>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Times New Roman"/>
                <w:sz w:val="18"/>
                <w:szCs w:val="18"/>
              </w:rPr>
            </w:pPr>
            <w:r w:rsidRPr="00506D55">
              <w:rPr>
                <w:rFonts w:ascii="Arial Narrow" w:hAnsi="Arial Narrow" w:cs="Arial"/>
                <w:color w:val="000000"/>
                <w:sz w:val="18"/>
                <w:szCs w:val="18"/>
                <w:shd w:val="clear" w:color="auto" w:fill="FFFFFF"/>
              </w:rPr>
              <w:t xml:space="preserve">V02Máx (ml/kg/min)  </w:t>
            </w:r>
          </w:p>
        </w:tc>
      </w:tr>
      <w:tr w:rsidR="004048FB" w:rsidRPr="00506D55" w:rsidTr="004048FB">
        <w:tblPrEx>
          <w:jc w:val="center"/>
        </w:tblPrEx>
        <w:trPr>
          <w:gridAfter w:val="1"/>
          <w:wAfter w:w="1022" w:type="dxa"/>
          <w:cantSplit/>
          <w:jc w:val="center"/>
        </w:trPr>
        <w:tc>
          <w:tcPr>
            <w:tcW w:w="1134" w:type="dxa"/>
            <w:gridSpan w:val="2"/>
            <w:vMerge w:val="restart"/>
            <w:tcBorders>
              <w:top w:val="single" w:sz="16" w:space="0" w:color="000000"/>
              <w:left w:val="single" w:sz="16" w:space="0" w:color="000000"/>
              <w:bottom w:val="nil"/>
              <w:right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Times New Roman"/>
                <w:sz w:val="18"/>
                <w:szCs w:val="18"/>
              </w:rPr>
            </w:pPr>
          </w:p>
        </w:tc>
        <w:tc>
          <w:tcPr>
            <w:tcW w:w="426" w:type="dxa"/>
            <w:vMerge w:val="restart"/>
            <w:tcBorders>
              <w:top w:val="single" w:sz="16" w:space="0" w:color="000000"/>
              <w:left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N</w:t>
            </w:r>
          </w:p>
        </w:tc>
        <w:tc>
          <w:tcPr>
            <w:tcW w:w="567" w:type="dxa"/>
            <w:vMerge w:val="restart"/>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Media</w:t>
            </w:r>
          </w:p>
        </w:tc>
        <w:tc>
          <w:tcPr>
            <w:tcW w:w="992" w:type="dxa"/>
            <w:vMerge w:val="restart"/>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Desviación estándar</w:t>
            </w:r>
          </w:p>
        </w:tc>
        <w:tc>
          <w:tcPr>
            <w:tcW w:w="850" w:type="dxa"/>
            <w:vMerge w:val="restart"/>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Error estándar</w:t>
            </w:r>
          </w:p>
        </w:tc>
        <w:tc>
          <w:tcPr>
            <w:tcW w:w="2268" w:type="dxa"/>
            <w:gridSpan w:val="2"/>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95% del intervalo de confianza para la media</w:t>
            </w:r>
          </w:p>
        </w:tc>
        <w:tc>
          <w:tcPr>
            <w:tcW w:w="851" w:type="dxa"/>
            <w:vMerge w:val="restart"/>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Mínimo</w:t>
            </w:r>
          </w:p>
        </w:tc>
        <w:tc>
          <w:tcPr>
            <w:tcW w:w="709" w:type="dxa"/>
            <w:vMerge w:val="restart"/>
            <w:tcBorders>
              <w:top w:val="single" w:sz="16" w:space="0" w:color="000000"/>
              <w:right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Máximo</w:t>
            </w:r>
          </w:p>
        </w:tc>
      </w:tr>
      <w:tr w:rsidR="004048FB" w:rsidRPr="00506D55" w:rsidTr="004048FB">
        <w:tblPrEx>
          <w:jc w:val="center"/>
        </w:tblPrEx>
        <w:trPr>
          <w:gridAfter w:val="1"/>
          <w:wAfter w:w="1022" w:type="dxa"/>
          <w:cantSplit/>
          <w:jc w:val="center"/>
        </w:trPr>
        <w:tc>
          <w:tcPr>
            <w:tcW w:w="1134" w:type="dxa"/>
            <w:gridSpan w:val="2"/>
            <w:vMerge/>
            <w:tcBorders>
              <w:top w:val="single" w:sz="16" w:space="0" w:color="000000"/>
              <w:left w:val="single" w:sz="16" w:space="0" w:color="000000"/>
              <w:bottom w:val="nil"/>
              <w:right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c>
          <w:tcPr>
            <w:tcW w:w="426" w:type="dxa"/>
            <w:vMerge/>
            <w:tcBorders>
              <w:top w:val="single" w:sz="16" w:space="0" w:color="000000"/>
              <w:left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c>
          <w:tcPr>
            <w:tcW w:w="567" w:type="dxa"/>
            <w:vMerge/>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c>
          <w:tcPr>
            <w:tcW w:w="992" w:type="dxa"/>
            <w:vMerge/>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c>
          <w:tcPr>
            <w:tcW w:w="850" w:type="dxa"/>
            <w:vMerge/>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c>
          <w:tcPr>
            <w:tcW w:w="1134" w:type="dxa"/>
            <w:tcBorders>
              <w:bottom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Límite inferior</w:t>
            </w:r>
          </w:p>
        </w:tc>
        <w:tc>
          <w:tcPr>
            <w:tcW w:w="1134" w:type="dxa"/>
            <w:tcBorders>
              <w:bottom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ind w:left="60" w:right="60"/>
              <w:jc w:val="center"/>
              <w:rPr>
                <w:rFonts w:ascii="Arial Narrow" w:hAnsi="Arial Narrow" w:cs="Arial"/>
                <w:color w:val="000000"/>
                <w:sz w:val="18"/>
                <w:szCs w:val="18"/>
              </w:rPr>
            </w:pPr>
            <w:r w:rsidRPr="00506D55">
              <w:rPr>
                <w:rFonts w:ascii="Arial Narrow" w:hAnsi="Arial Narrow" w:cs="Arial"/>
                <w:color w:val="000000"/>
                <w:sz w:val="18"/>
                <w:szCs w:val="18"/>
              </w:rPr>
              <w:t>Límite superior</w:t>
            </w:r>
          </w:p>
        </w:tc>
        <w:tc>
          <w:tcPr>
            <w:tcW w:w="851" w:type="dxa"/>
            <w:vMerge/>
            <w:tcBorders>
              <w:top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c>
          <w:tcPr>
            <w:tcW w:w="709" w:type="dxa"/>
            <w:vMerge/>
            <w:tcBorders>
              <w:top w:val="single" w:sz="16" w:space="0" w:color="000000"/>
              <w:right w:val="single" w:sz="16" w:space="0" w:color="000000"/>
            </w:tcBorders>
            <w:shd w:val="clear" w:color="auto" w:fill="FFFFFF"/>
            <w:vAlign w:val="bottom"/>
          </w:tcPr>
          <w:p w:rsidR="004048FB" w:rsidRPr="00506D55" w:rsidRDefault="004048FB" w:rsidP="002874D4">
            <w:pPr>
              <w:autoSpaceDE w:val="0"/>
              <w:autoSpaceDN w:val="0"/>
              <w:adjustRightInd w:val="0"/>
              <w:spacing w:after="0" w:line="240" w:lineRule="auto"/>
              <w:rPr>
                <w:rFonts w:ascii="Arial Narrow" w:hAnsi="Arial Narrow" w:cs="Arial"/>
                <w:color w:val="000000"/>
                <w:sz w:val="18"/>
                <w:szCs w:val="18"/>
              </w:rPr>
            </w:pPr>
          </w:p>
        </w:tc>
      </w:tr>
      <w:tr w:rsidR="004048FB" w:rsidRPr="00506D55" w:rsidTr="004048FB">
        <w:tblPrEx>
          <w:jc w:val="center"/>
        </w:tblPrEx>
        <w:trPr>
          <w:gridAfter w:val="1"/>
          <w:wAfter w:w="1022" w:type="dxa"/>
          <w:cantSplit/>
          <w:jc w:val="center"/>
        </w:trPr>
        <w:tc>
          <w:tcPr>
            <w:tcW w:w="1134" w:type="dxa"/>
            <w:gridSpan w:val="2"/>
            <w:tcBorders>
              <w:top w:val="single" w:sz="16" w:space="0" w:color="000000"/>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FUERTE</w:t>
            </w:r>
          </w:p>
        </w:tc>
        <w:tc>
          <w:tcPr>
            <w:tcW w:w="426" w:type="dxa"/>
            <w:tcBorders>
              <w:top w:val="single" w:sz="16" w:space="0" w:color="000000"/>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8</w:t>
            </w:r>
          </w:p>
        </w:tc>
        <w:tc>
          <w:tcPr>
            <w:tcW w:w="567" w:type="dxa"/>
            <w:tcBorders>
              <w:top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49,33</w:t>
            </w:r>
          </w:p>
        </w:tc>
        <w:tc>
          <w:tcPr>
            <w:tcW w:w="992" w:type="dxa"/>
            <w:tcBorders>
              <w:top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7,587</w:t>
            </w:r>
          </w:p>
        </w:tc>
        <w:tc>
          <w:tcPr>
            <w:tcW w:w="850" w:type="dxa"/>
            <w:tcBorders>
              <w:top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2,682</w:t>
            </w:r>
          </w:p>
        </w:tc>
        <w:tc>
          <w:tcPr>
            <w:tcW w:w="1134" w:type="dxa"/>
            <w:tcBorders>
              <w:top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42,99</w:t>
            </w:r>
          </w:p>
        </w:tc>
        <w:tc>
          <w:tcPr>
            <w:tcW w:w="1134" w:type="dxa"/>
            <w:tcBorders>
              <w:top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55,67</w:t>
            </w:r>
          </w:p>
        </w:tc>
        <w:tc>
          <w:tcPr>
            <w:tcW w:w="851" w:type="dxa"/>
            <w:tcBorders>
              <w:top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40</w:t>
            </w:r>
          </w:p>
        </w:tc>
        <w:tc>
          <w:tcPr>
            <w:tcW w:w="709" w:type="dxa"/>
            <w:tcBorders>
              <w:top w:val="single" w:sz="16" w:space="0" w:color="000000"/>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60</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FUERTE</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50,40</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7,412</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3,315</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41,20</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59,60</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42</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59</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FUERTE</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50,54</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6,901</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2,817</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43,30</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57,78</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41</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60</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MUY FUERTE</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47,30</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5,928</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2,964</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37,87</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56,73</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40</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54</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MUY FUERTE</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7</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54,86</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4,340</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1,640</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50,85</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58,87</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48</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60</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MUY FUERTE</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2</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56,58</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11,625</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8,220</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-47,87</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161,03</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48</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65</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MÁXIMA</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1</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57,69</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58</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58</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nil"/>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MÁXIMA</w:t>
            </w:r>
          </w:p>
        </w:tc>
        <w:tc>
          <w:tcPr>
            <w:tcW w:w="426" w:type="dxa"/>
            <w:tcBorders>
              <w:top w:val="nil"/>
              <w:left w:val="single" w:sz="16" w:space="0" w:color="000000"/>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7</w:t>
            </w:r>
          </w:p>
        </w:tc>
        <w:tc>
          <w:tcPr>
            <w:tcW w:w="567"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45,18</w:t>
            </w:r>
          </w:p>
        </w:tc>
        <w:tc>
          <w:tcPr>
            <w:tcW w:w="992"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6,701</w:t>
            </w:r>
          </w:p>
        </w:tc>
        <w:tc>
          <w:tcPr>
            <w:tcW w:w="850"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2,533</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38,98</w:t>
            </w:r>
          </w:p>
        </w:tc>
        <w:tc>
          <w:tcPr>
            <w:tcW w:w="1134"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51,38</w:t>
            </w:r>
          </w:p>
        </w:tc>
        <w:tc>
          <w:tcPr>
            <w:tcW w:w="851" w:type="dxa"/>
            <w:tcBorders>
              <w:top w:val="nil"/>
              <w:bottom w:val="nil"/>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33</w:t>
            </w:r>
          </w:p>
        </w:tc>
        <w:tc>
          <w:tcPr>
            <w:tcW w:w="709" w:type="dxa"/>
            <w:tcBorders>
              <w:top w:val="nil"/>
              <w:bottom w:val="nil"/>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53</w:t>
            </w:r>
          </w:p>
        </w:tc>
      </w:tr>
      <w:tr w:rsidR="004048FB" w:rsidRPr="00506D55" w:rsidTr="004048FB">
        <w:tblPrEx>
          <w:jc w:val="center"/>
        </w:tblPrEx>
        <w:trPr>
          <w:gridAfter w:val="1"/>
          <w:wAfter w:w="1022" w:type="dxa"/>
          <w:cantSplit/>
          <w:jc w:val="center"/>
        </w:trPr>
        <w:tc>
          <w:tcPr>
            <w:tcW w:w="1134" w:type="dxa"/>
            <w:gridSpan w:val="2"/>
            <w:tcBorders>
              <w:top w:val="nil"/>
              <w:left w:val="single" w:sz="16" w:space="0" w:color="000000"/>
              <w:bottom w:val="single" w:sz="16" w:space="0" w:color="000000"/>
              <w:right w:val="single" w:sz="16" w:space="0" w:color="000000"/>
            </w:tcBorders>
            <w:shd w:val="clear" w:color="auto" w:fill="FFFFFF"/>
          </w:tcPr>
          <w:p w:rsidR="004048FB" w:rsidRPr="00506D55" w:rsidRDefault="004048FB" w:rsidP="002874D4">
            <w:pPr>
              <w:autoSpaceDE w:val="0"/>
              <w:autoSpaceDN w:val="0"/>
              <w:adjustRightInd w:val="0"/>
              <w:spacing w:after="0" w:line="240" w:lineRule="auto"/>
              <w:ind w:left="60" w:right="60"/>
              <w:rPr>
                <w:rFonts w:ascii="Arial Narrow" w:hAnsi="Arial Narrow" w:cs="Arial"/>
                <w:color w:val="000000"/>
                <w:sz w:val="18"/>
                <w:szCs w:val="18"/>
              </w:rPr>
            </w:pPr>
            <w:r w:rsidRPr="00506D55">
              <w:rPr>
                <w:rFonts w:ascii="Arial Narrow" w:hAnsi="Arial Narrow" w:cs="Arial"/>
                <w:color w:val="000000"/>
                <w:sz w:val="18"/>
                <w:szCs w:val="18"/>
              </w:rPr>
              <w:t>Total</w:t>
            </w:r>
          </w:p>
        </w:tc>
        <w:tc>
          <w:tcPr>
            <w:tcW w:w="426" w:type="dxa"/>
            <w:tcBorders>
              <w:top w:val="nil"/>
              <w:left w:val="single" w:sz="16" w:space="0" w:color="000000"/>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40</w:t>
            </w:r>
          </w:p>
        </w:tc>
        <w:tc>
          <w:tcPr>
            <w:tcW w:w="567" w:type="dxa"/>
            <w:tcBorders>
              <w:top w:val="nil"/>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50,26</w:t>
            </w:r>
          </w:p>
        </w:tc>
        <w:tc>
          <w:tcPr>
            <w:tcW w:w="992" w:type="dxa"/>
            <w:tcBorders>
              <w:top w:val="nil"/>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7,143</w:t>
            </w:r>
          </w:p>
        </w:tc>
        <w:tc>
          <w:tcPr>
            <w:tcW w:w="850" w:type="dxa"/>
            <w:tcBorders>
              <w:top w:val="nil"/>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1,129</w:t>
            </w:r>
          </w:p>
        </w:tc>
        <w:tc>
          <w:tcPr>
            <w:tcW w:w="1134" w:type="dxa"/>
            <w:tcBorders>
              <w:top w:val="nil"/>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47,97</w:t>
            </w:r>
          </w:p>
        </w:tc>
        <w:tc>
          <w:tcPr>
            <w:tcW w:w="1134" w:type="dxa"/>
            <w:tcBorders>
              <w:top w:val="nil"/>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52,54</w:t>
            </w:r>
          </w:p>
        </w:tc>
        <w:tc>
          <w:tcPr>
            <w:tcW w:w="851" w:type="dxa"/>
            <w:tcBorders>
              <w:top w:val="nil"/>
              <w:bottom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33</w:t>
            </w:r>
          </w:p>
        </w:tc>
        <w:tc>
          <w:tcPr>
            <w:tcW w:w="709" w:type="dxa"/>
            <w:tcBorders>
              <w:top w:val="nil"/>
              <w:bottom w:val="single" w:sz="16" w:space="0" w:color="000000"/>
              <w:right w:val="single" w:sz="16" w:space="0" w:color="000000"/>
            </w:tcBorders>
            <w:shd w:val="clear" w:color="auto" w:fill="FFFFFF"/>
            <w:vAlign w:val="center"/>
          </w:tcPr>
          <w:p w:rsidR="004048FB" w:rsidRPr="00506D55" w:rsidRDefault="004048FB" w:rsidP="002874D4">
            <w:pPr>
              <w:autoSpaceDE w:val="0"/>
              <w:autoSpaceDN w:val="0"/>
              <w:adjustRightInd w:val="0"/>
              <w:spacing w:after="0" w:line="240" w:lineRule="auto"/>
              <w:ind w:left="60" w:right="60"/>
              <w:jc w:val="right"/>
              <w:rPr>
                <w:rFonts w:ascii="Arial Narrow" w:hAnsi="Arial Narrow" w:cs="Arial"/>
                <w:color w:val="000000"/>
                <w:sz w:val="18"/>
                <w:szCs w:val="18"/>
              </w:rPr>
            </w:pPr>
            <w:r w:rsidRPr="00506D55">
              <w:rPr>
                <w:rFonts w:ascii="Arial Narrow" w:hAnsi="Arial Narrow" w:cs="Arial"/>
                <w:color w:val="000000"/>
                <w:sz w:val="18"/>
                <w:szCs w:val="18"/>
              </w:rPr>
              <w:t>65</w:t>
            </w:r>
          </w:p>
        </w:tc>
      </w:tr>
    </w:tbl>
    <w:p w:rsidR="004048FB" w:rsidRDefault="009D72AB" w:rsidP="005910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s-CO" w:eastAsia="es-CO"/>
        </w:rPr>
        <w:drawing>
          <wp:anchor distT="0" distB="0" distL="114300" distR="114300" simplePos="0" relativeHeight="251686912" behindDoc="0" locked="0" layoutInCell="1" allowOverlap="1">
            <wp:simplePos x="0" y="0"/>
            <wp:positionH relativeFrom="column">
              <wp:posOffset>3302914</wp:posOffset>
            </wp:positionH>
            <wp:positionV relativeFrom="paragraph">
              <wp:posOffset>74752</wp:posOffset>
            </wp:positionV>
            <wp:extent cx="2562276" cy="2048256"/>
            <wp:effectExtent l="19050" t="0" r="9474" b="0"/>
            <wp:wrapNone/>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562276" cy="2048256"/>
                    </a:xfrm>
                    <a:prstGeom prst="rect">
                      <a:avLst/>
                    </a:prstGeom>
                    <a:noFill/>
                    <a:ln w="9525">
                      <a:noFill/>
                      <a:miter lim="800000"/>
                      <a:headEnd/>
                      <a:tailEnd/>
                    </a:ln>
                  </pic:spPr>
                </pic:pic>
              </a:graphicData>
            </a:graphic>
          </wp:anchor>
        </w:drawing>
      </w:r>
    </w:p>
    <w:tbl>
      <w:tblPr>
        <w:tblpPr w:leftFromText="141" w:rightFromText="141" w:vertAnchor="text" w:horzAnchor="margin" w:tblpY="75"/>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992"/>
        <w:gridCol w:w="425"/>
        <w:gridCol w:w="851"/>
        <w:gridCol w:w="709"/>
        <w:gridCol w:w="708"/>
      </w:tblGrid>
      <w:tr w:rsidR="003A274C" w:rsidRPr="009D72AB" w:rsidTr="003A274C">
        <w:trPr>
          <w:cantSplit/>
        </w:trPr>
        <w:tc>
          <w:tcPr>
            <w:tcW w:w="5103" w:type="dxa"/>
            <w:gridSpan w:val="6"/>
            <w:tcBorders>
              <w:top w:val="nil"/>
              <w:left w:val="nil"/>
              <w:bottom w:val="nil"/>
              <w:right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9D72AB">
              <w:rPr>
                <w:rFonts w:ascii="Arial Narrow" w:hAnsi="Arial Narrow" w:cs="Arial"/>
                <w:b/>
                <w:bCs/>
                <w:color w:val="000000"/>
                <w:sz w:val="18"/>
                <w:szCs w:val="18"/>
                <w:lang w:val="es-CO"/>
              </w:rPr>
              <w:t>ANOVA</w:t>
            </w:r>
          </w:p>
        </w:tc>
      </w:tr>
      <w:tr w:rsidR="003A274C" w:rsidRPr="009D72AB" w:rsidTr="003A274C">
        <w:trPr>
          <w:cantSplit/>
        </w:trPr>
        <w:tc>
          <w:tcPr>
            <w:tcW w:w="5103" w:type="dxa"/>
            <w:gridSpan w:val="6"/>
            <w:tcBorders>
              <w:top w:val="nil"/>
              <w:left w:val="nil"/>
              <w:bottom w:val="nil"/>
              <w:right w:val="nil"/>
            </w:tcBorders>
            <w:shd w:val="clear" w:color="auto" w:fill="FFFFFF"/>
            <w:vAlign w:val="bottom"/>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r w:rsidRPr="009D72AB">
              <w:rPr>
                <w:rFonts w:ascii="Arial Narrow" w:hAnsi="Arial Narrow" w:cs="Arial"/>
                <w:color w:val="000000"/>
                <w:sz w:val="18"/>
                <w:szCs w:val="18"/>
                <w:shd w:val="clear" w:color="auto" w:fill="FFFFFF"/>
                <w:lang w:val="es-CO"/>
              </w:rPr>
              <w:t xml:space="preserve">V02Máx (ml/kg/min)  </w:t>
            </w:r>
          </w:p>
        </w:tc>
      </w:tr>
      <w:tr w:rsidR="003A274C" w:rsidRPr="009D72AB" w:rsidTr="003A274C">
        <w:trPr>
          <w:cantSplit/>
        </w:trPr>
        <w:tc>
          <w:tcPr>
            <w:tcW w:w="14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p>
        </w:tc>
        <w:tc>
          <w:tcPr>
            <w:tcW w:w="992" w:type="dxa"/>
            <w:tcBorders>
              <w:top w:val="single" w:sz="16" w:space="0" w:color="000000"/>
              <w:left w:val="single" w:sz="16" w:space="0" w:color="000000"/>
              <w:bottom w:val="single" w:sz="16" w:space="0" w:color="000000"/>
            </w:tcBorders>
            <w:shd w:val="clear" w:color="auto" w:fill="FFFFFF"/>
            <w:vAlign w:val="bottom"/>
          </w:tcPr>
          <w:p w:rsidR="003A274C" w:rsidRPr="009D72AB" w:rsidRDefault="003A274C" w:rsidP="003A274C">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9D72AB">
              <w:rPr>
                <w:rFonts w:ascii="Arial Narrow" w:hAnsi="Arial Narrow" w:cs="Arial"/>
                <w:color w:val="000000"/>
                <w:sz w:val="18"/>
                <w:szCs w:val="18"/>
                <w:lang w:val="es-CO"/>
              </w:rPr>
              <w:t>Suma de cuadrados</w:t>
            </w:r>
          </w:p>
        </w:tc>
        <w:tc>
          <w:tcPr>
            <w:tcW w:w="425" w:type="dxa"/>
            <w:tcBorders>
              <w:top w:val="single" w:sz="16" w:space="0" w:color="000000"/>
              <w:bottom w:val="single" w:sz="16" w:space="0" w:color="000000"/>
            </w:tcBorders>
            <w:shd w:val="clear" w:color="auto" w:fill="FFFFFF"/>
            <w:vAlign w:val="bottom"/>
          </w:tcPr>
          <w:p w:rsidR="003A274C" w:rsidRPr="009D72AB" w:rsidRDefault="003A274C" w:rsidP="003A274C">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9D72AB">
              <w:rPr>
                <w:rFonts w:ascii="Arial Narrow" w:hAnsi="Arial Narrow" w:cs="Arial"/>
                <w:color w:val="000000"/>
                <w:sz w:val="18"/>
                <w:szCs w:val="18"/>
                <w:lang w:val="es-CO"/>
              </w:rPr>
              <w:t>gl</w:t>
            </w:r>
          </w:p>
        </w:tc>
        <w:tc>
          <w:tcPr>
            <w:tcW w:w="851" w:type="dxa"/>
            <w:tcBorders>
              <w:top w:val="single" w:sz="16" w:space="0" w:color="000000"/>
              <w:bottom w:val="single" w:sz="16" w:space="0" w:color="000000"/>
            </w:tcBorders>
            <w:shd w:val="clear" w:color="auto" w:fill="FFFFFF"/>
            <w:vAlign w:val="bottom"/>
          </w:tcPr>
          <w:p w:rsidR="003A274C" w:rsidRPr="009D72AB" w:rsidRDefault="003A274C" w:rsidP="003A274C">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9D72AB">
              <w:rPr>
                <w:rFonts w:ascii="Arial Narrow" w:hAnsi="Arial Narrow" w:cs="Arial"/>
                <w:color w:val="000000"/>
                <w:sz w:val="18"/>
                <w:szCs w:val="18"/>
                <w:lang w:val="es-CO"/>
              </w:rPr>
              <w:t>Media cuadrática</w:t>
            </w:r>
          </w:p>
        </w:tc>
        <w:tc>
          <w:tcPr>
            <w:tcW w:w="709" w:type="dxa"/>
            <w:tcBorders>
              <w:top w:val="single" w:sz="16" w:space="0" w:color="000000"/>
              <w:bottom w:val="single" w:sz="16" w:space="0" w:color="000000"/>
            </w:tcBorders>
            <w:shd w:val="clear" w:color="auto" w:fill="FFFFFF"/>
            <w:vAlign w:val="bottom"/>
          </w:tcPr>
          <w:p w:rsidR="003A274C" w:rsidRPr="009D72AB" w:rsidRDefault="003A274C" w:rsidP="003A274C">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9D72AB">
              <w:rPr>
                <w:rFonts w:ascii="Arial Narrow" w:hAnsi="Arial Narrow" w:cs="Arial"/>
                <w:color w:val="000000"/>
                <w:sz w:val="18"/>
                <w:szCs w:val="18"/>
                <w:lang w:val="es-CO"/>
              </w:rPr>
              <w:t>F</w:t>
            </w:r>
          </w:p>
        </w:tc>
        <w:tc>
          <w:tcPr>
            <w:tcW w:w="708" w:type="dxa"/>
            <w:tcBorders>
              <w:top w:val="single" w:sz="16" w:space="0" w:color="000000"/>
              <w:bottom w:val="single" w:sz="16" w:space="0" w:color="000000"/>
              <w:right w:val="single" w:sz="16" w:space="0" w:color="000000"/>
            </w:tcBorders>
            <w:shd w:val="clear" w:color="auto" w:fill="FFFFFF"/>
            <w:vAlign w:val="bottom"/>
          </w:tcPr>
          <w:p w:rsidR="003A274C" w:rsidRPr="009D72AB" w:rsidRDefault="003A274C" w:rsidP="003A274C">
            <w:pPr>
              <w:autoSpaceDE w:val="0"/>
              <w:autoSpaceDN w:val="0"/>
              <w:adjustRightInd w:val="0"/>
              <w:spacing w:after="0" w:line="240" w:lineRule="auto"/>
              <w:ind w:left="60" w:right="60"/>
              <w:jc w:val="center"/>
              <w:rPr>
                <w:rFonts w:ascii="Arial Narrow" w:hAnsi="Arial Narrow" w:cs="Arial"/>
                <w:color w:val="000000"/>
                <w:sz w:val="18"/>
                <w:szCs w:val="18"/>
                <w:lang w:val="es-CO"/>
              </w:rPr>
            </w:pPr>
            <w:r w:rsidRPr="009D72AB">
              <w:rPr>
                <w:rFonts w:ascii="Arial Narrow" w:hAnsi="Arial Narrow" w:cs="Arial"/>
                <w:color w:val="000000"/>
                <w:sz w:val="18"/>
                <w:szCs w:val="18"/>
                <w:lang w:val="es-CO"/>
              </w:rPr>
              <w:t>Sig.</w:t>
            </w:r>
          </w:p>
        </w:tc>
      </w:tr>
      <w:tr w:rsidR="003A274C" w:rsidRPr="009D72AB" w:rsidTr="003A274C">
        <w:trPr>
          <w:cantSplit/>
        </w:trPr>
        <w:tc>
          <w:tcPr>
            <w:tcW w:w="1418" w:type="dxa"/>
            <w:tcBorders>
              <w:top w:val="single" w:sz="16" w:space="0" w:color="000000"/>
              <w:left w:val="single" w:sz="16" w:space="0" w:color="000000"/>
              <w:bottom w:val="nil"/>
              <w:right w:val="single" w:sz="16" w:space="0" w:color="000000"/>
            </w:tcBorders>
            <w:shd w:val="clear" w:color="auto" w:fill="FFFFFF"/>
          </w:tcPr>
          <w:p w:rsidR="003A274C" w:rsidRPr="009D72AB" w:rsidRDefault="003A274C" w:rsidP="003A274C">
            <w:pPr>
              <w:autoSpaceDE w:val="0"/>
              <w:autoSpaceDN w:val="0"/>
              <w:adjustRightInd w:val="0"/>
              <w:spacing w:after="0" w:line="240" w:lineRule="auto"/>
              <w:ind w:left="60" w:right="60"/>
              <w:rPr>
                <w:rFonts w:ascii="Arial Narrow" w:hAnsi="Arial Narrow" w:cs="Arial"/>
                <w:color w:val="000000"/>
                <w:sz w:val="18"/>
                <w:szCs w:val="18"/>
                <w:lang w:val="es-CO"/>
              </w:rPr>
            </w:pPr>
            <w:r w:rsidRPr="009D72AB">
              <w:rPr>
                <w:rFonts w:ascii="Arial Narrow" w:hAnsi="Arial Narrow" w:cs="Arial"/>
                <w:color w:val="000000"/>
                <w:sz w:val="18"/>
                <w:szCs w:val="18"/>
                <w:lang w:val="es-CO"/>
              </w:rPr>
              <w:t>Entre grupos</w:t>
            </w:r>
          </w:p>
        </w:tc>
        <w:tc>
          <w:tcPr>
            <w:tcW w:w="992" w:type="dxa"/>
            <w:tcBorders>
              <w:top w:val="single" w:sz="16" w:space="0" w:color="000000"/>
              <w:left w:val="single" w:sz="16" w:space="0" w:color="000000"/>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506,305</w:t>
            </w:r>
          </w:p>
        </w:tc>
        <w:tc>
          <w:tcPr>
            <w:tcW w:w="425" w:type="dxa"/>
            <w:tcBorders>
              <w:top w:val="single" w:sz="16" w:space="0" w:color="000000"/>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7</w:t>
            </w:r>
          </w:p>
        </w:tc>
        <w:tc>
          <w:tcPr>
            <w:tcW w:w="851" w:type="dxa"/>
            <w:tcBorders>
              <w:top w:val="single" w:sz="16" w:space="0" w:color="000000"/>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72,329</w:t>
            </w:r>
          </w:p>
        </w:tc>
        <w:tc>
          <w:tcPr>
            <w:tcW w:w="709" w:type="dxa"/>
            <w:tcBorders>
              <w:top w:val="single" w:sz="16" w:space="0" w:color="000000"/>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1,560</w:t>
            </w:r>
          </w:p>
        </w:tc>
        <w:tc>
          <w:tcPr>
            <w:tcW w:w="708" w:type="dxa"/>
            <w:tcBorders>
              <w:top w:val="single" w:sz="16" w:space="0" w:color="000000"/>
              <w:bottom w:val="nil"/>
              <w:right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,183</w:t>
            </w:r>
          </w:p>
        </w:tc>
      </w:tr>
      <w:tr w:rsidR="003A274C" w:rsidRPr="009D72AB" w:rsidTr="003A274C">
        <w:trPr>
          <w:cantSplit/>
        </w:trPr>
        <w:tc>
          <w:tcPr>
            <w:tcW w:w="1418" w:type="dxa"/>
            <w:tcBorders>
              <w:top w:val="nil"/>
              <w:left w:val="single" w:sz="16" w:space="0" w:color="000000"/>
              <w:bottom w:val="nil"/>
              <w:right w:val="single" w:sz="16" w:space="0" w:color="000000"/>
            </w:tcBorders>
            <w:shd w:val="clear" w:color="auto" w:fill="FFFFFF"/>
          </w:tcPr>
          <w:p w:rsidR="003A274C" w:rsidRPr="009D72AB" w:rsidRDefault="003A274C" w:rsidP="003A274C">
            <w:pPr>
              <w:autoSpaceDE w:val="0"/>
              <w:autoSpaceDN w:val="0"/>
              <w:adjustRightInd w:val="0"/>
              <w:spacing w:after="0" w:line="240" w:lineRule="auto"/>
              <w:ind w:left="60" w:right="60"/>
              <w:rPr>
                <w:rFonts w:ascii="Arial Narrow" w:hAnsi="Arial Narrow" w:cs="Arial"/>
                <w:color w:val="000000"/>
                <w:sz w:val="18"/>
                <w:szCs w:val="18"/>
                <w:lang w:val="es-CO"/>
              </w:rPr>
            </w:pPr>
            <w:r w:rsidRPr="009D72AB">
              <w:rPr>
                <w:rFonts w:ascii="Arial Narrow" w:hAnsi="Arial Narrow" w:cs="Arial"/>
                <w:color w:val="000000"/>
                <w:sz w:val="18"/>
                <w:szCs w:val="18"/>
                <w:lang w:val="es-CO"/>
              </w:rPr>
              <w:t>Dentro de grupos</w:t>
            </w:r>
          </w:p>
        </w:tc>
        <w:tc>
          <w:tcPr>
            <w:tcW w:w="992" w:type="dxa"/>
            <w:tcBorders>
              <w:top w:val="nil"/>
              <w:left w:val="single" w:sz="16" w:space="0" w:color="000000"/>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1483,736</w:t>
            </w:r>
          </w:p>
        </w:tc>
        <w:tc>
          <w:tcPr>
            <w:tcW w:w="425" w:type="dxa"/>
            <w:tcBorders>
              <w:top w:val="nil"/>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32</w:t>
            </w:r>
          </w:p>
        </w:tc>
        <w:tc>
          <w:tcPr>
            <w:tcW w:w="851" w:type="dxa"/>
            <w:tcBorders>
              <w:top w:val="nil"/>
              <w:bottom w:val="nil"/>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46,367</w:t>
            </w:r>
          </w:p>
        </w:tc>
        <w:tc>
          <w:tcPr>
            <w:tcW w:w="709" w:type="dxa"/>
            <w:tcBorders>
              <w:top w:val="nil"/>
              <w:bottom w:val="nil"/>
            </w:tcBorders>
            <w:shd w:val="clear" w:color="auto" w:fill="FFFFFF"/>
            <w:vAlign w:val="center"/>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p>
        </w:tc>
        <w:tc>
          <w:tcPr>
            <w:tcW w:w="708" w:type="dxa"/>
            <w:tcBorders>
              <w:top w:val="nil"/>
              <w:bottom w:val="nil"/>
              <w:right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p>
        </w:tc>
      </w:tr>
      <w:tr w:rsidR="003A274C" w:rsidRPr="009D72AB" w:rsidTr="003A274C">
        <w:trPr>
          <w:cantSplit/>
        </w:trPr>
        <w:tc>
          <w:tcPr>
            <w:tcW w:w="1418" w:type="dxa"/>
            <w:tcBorders>
              <w:top w:val="nil"/>
              <w:left w:val="single" w:sz="16" w:space="0" w:color="000000"/>
              <w:bottom w:val="single" w:sz="16" w:space="0" w:color="000000"/>
              <w:right w:val="single" w:sz="16" w:space="0" w:color="000000"/>
            </w:tcBorders>
            <w:shd w:val="clear" w:color="auto" w:fill="FFFFFF"/>
          </w:tcPr>
          <w:p w:rsidR="003A274C" w:rsidRPr="009D72AB" w:rsidRDefault="003A274C" w:rsidP="003A274C">
            <w:pPr>
              <w:autoSpaceDE w:val="0"/>
              <w:autoSpaceDN w:val="0"/>
              <w:adjustRightInd w:val="0"/>
              <w:spacing w:after="0" w:line="240" w:lineRule="auto"/>
              <w:ind w:left="60" w:right="60"/>
              <w:rPr>
                <w:rFonts w:ascii="Arial Narrow" w:hAnsi="Arial Narrow" w:cs="Arial"/>
                <w:color w:val="000000"/>
                <w:sz w:val="18"/>
                <w:szCs w:val="18"/>
                <w:lang w:val="es-CO"/>
              </w:rPr>
            </w:pPr>
            <w:r w:rsidRPr="009D72AB">
              <w:rPr>
                <w:rFonts w:ascii="Arial Narrow" w:hAnsi="Arial Narrow" w:cs="Arial"/>
                <w:color w:val="000000"/>
                <w:sz w:val="18"/>
                <w:szCs w:val="18"/>
                <w:lang w:val="es-CO"/>
              </w:rPr>
              <w:t>Total</w:t>
            </w:r>
          </w:p>
        </w:tc>
        <w:tc>
          <w:tcPr>
            <w:tcW w:w="992" w:type="dxa"/>
            <w:tcBorders>
              <w:top w:val="nil"/>
              <w:left w:val="single" w:sz="16" w:space="0" w:color="000000"/>
              <w:bottom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1990,041</w:t>
            </w:r>
          </w:p>
        </w:tc>
        <w:tc>
          <w:tcPr>
            <w:tcW w:w="425" w:type="dxa"/>
            <w:tcBorders>
              <w:top w:val="nil"/>
              <w:bottom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ind w:left="60" w:right="60"/>
              <w:jc w:val="right"/>
              <w:rPr>
                <w:rFonts w:ascii="Arial Narrow" w:hAnsi="Arial Narrow" w:cs="Arial"/>
                <w:color w:val="000000"/>
                <w:sz w:val="18"/>
                <w:szCs w:val="18"/>
                <w:lang w:val="es-CO"/>
              </w:rPr>
            </w:pPr>
            <w:r w:rsidRPr="009D72AB">
              <w:rPr>
                <w:rFonts w:ascii="Arial Narrow" w:hAnsi="Arial Narrow" w:cs="Arial"/>
                <w:color w:val="000000"/>
                <w:sz w:val="18"/>
                <w:szCs w:val="18"/>
                <w:lang w:val="es-CO"/>
              </w:rPr>
              <w:t>39</w:t>
            </w:r>
          </w:p>
        </w:tc>
        <w:tc>
          <w:tcPr>
            <w:tcW w:w="851" w:type="dxa"/>
            <w:tcBorders>
              <w:top w:val="nil"/>
              <w:bottom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p>
        </w:tc>
        <w:tc>
          <w:tcPr>
            <w:tcW w:w="709" w:type="dxa"/>
            <w:tcBorders>
              <w:top w:val="nil"/>
              <w:bottom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p>
        </w:tc>
        <w:tc>
          <w:tcPr>
            <w:tcW w:w="708" w:type="dxa"/>
            <w:tcBorders>
              <w:top w:val="nil"/>
              <w:bottom w:val="single" w:sz="16" w:space="0" w:color="000000"/>
              <w:right w:val="single" w:sz="16" w:space="0" w:color="000000"/>
            </w:tcBorders>
            <w:shd w:val="clear" w:color="auto" w:fill="FFFFFF"/>
            <w:vAlign w:val="center"/>
          </w:tcPr>
          <w:p w:rsidR="003A274C" w:rsidRPr="009D72AB" w:rsidRDefault="003A274C" w:rsidP="003A274C">
            <w:pPr>
              <w:autoSpaceDE w:val="0"/>
              <w:autoSpaceDN w:val="0"/>
              <w:adjustRightInd w:val="0"/>
              <w:spacing w:after="0" w:line="240" w:lineRule="auto"/>
              <w:rPr>
                <w:rFonts w:ascii="Arial Narrow" w:hAnsi="Arial Narrow" w:cs="Times New Roman"/>
                <w:sz w:val="24"/>
                <w:szCs w:val="24"/>
                <w:lang w:val="es-CO"/>
              </w:rPr>
            </w:pPr>
          </w:p>
        </w:tc>
      </w:tr>
    </w:tbl>
    <w:p w:rsidR="004048FB" w:rsidRDefault="004048FB" w:rsidP="00591000">
      <w:pPr>
        <w:autoSpaceDE w:val="0"/>
        <w:autoSpaceDN w:val="0"/>
        <w:adjustRightInd w:val="0"/>
        <w:spacing w:after="0" w:line="240" w:lineRule="auto"/>
        <w:rPr>
          <w:rFonts w:ascii="Times New Roman" w:hAnsi="Times New Roman" w:cs="Times New Roman"/>
          <w:sz w:val="24"/>
          <w:szCs w:val="24"/>
        </w:rPr>
      </w:pPr>
    </w:p>
    <w:p w:rsidR="009D72AB" w:rsidRDefault="009D72AB" w:rsidP="00591000">
      <w:pPr>
        <w:autoSpaceDE w:val="0"/>
        <w:autoSpaceDN w:val="0"/>
        <w:adjustRightInd w:val="0"/>
        <w:spacing w:after="0" w:line="240" w:lineRule="auto"/>
        <w:rPr>
          <w:rFonts w:ascii="Times New Roman" w:hAnsi="Times New Roman" w:cs="Times New Roman"/>
          <w:sz w:val="24"/>
          <w:szCs w:val="24"/>
        </w:rPr>
      </w:pPr>
    </w:p>
    <w:p w:rsidR="003A274C" w:rsidRDefault="003A274C" w:rsidP="00591000">
      <w:pPr>
        <w:autoSpaceDE w:val="0"/>
        <w:autoSpaceDN w:val="0"/>
        <w:adjustRightInd w:val="0"/>
        <w:spacing w:after="0" w:line="240" w:lineRule="auto"/>
        <w:rPr>
          <w:rFonts w:ascii="Times New Roman" w:hAnsi="Times New Roman" w:cs="Times New Roman"/>
          <w:sz w:val="24"/>
          <w:szCs w:val="24"/>
        </w:rPr>
      </w:pPr>
    </w:p>
    <w:p w:rsidR="003A274C" w:rsidRDefault="003A274C" w:rsidP="00591000">
      <w:pPr>
        <w:autoSpaceDE w:val="0"/>
        <w:autoSpaceDN w:val="0"/>
        <w:adjustRightInd w:val="0"/>
        <w:spacing w:after="0" w:line="240" w:lineRule="auto"/>
        <w:rPr>
          <w:rFonts w:ascii="Times New Roman" w:hAnsi="Times New Roman" w:cs="Times New Roman"/>
          <w:sz w:val="24"/>
          <w:szCs w:val="24"/>
        </w:rPr>
      </w:pPr>
    </w:p>
    <w:p w:rsidR="003A274C" w:rsidRDefault="003A274C" w:rsidP="00591000">
      <w:pPr>
        <w:autoSpaceDE w:val="0"/>
        <w:autoSpaceDN w:val="0"/>
        <w:adjustRightInd w:val="0"/>
        <w:spacing w:after="0" w:line="240" w:lineRule="auto"/>
        <w:rPr>
          <w:rFonts w:ascii="Times New Roman" w:hAnsi="Times New Roman" w:cs="Times New Roman"/>
          <w:sz w:val="24"/>
          <w:szCs w:val="24"/>
        </w:rPr>
      </w:pPr>
    </w:p>
    <w:p w:rsidR="003A274C" w:rsidRDefault="003A274C" w:rsidP="00591000">
      <w:pPr>
        <w:autoSpaceDE w:val="0"/>
        <w:autoSpaceDN w:val="0"/>
        <w:adjustRightInd w:val="0"/>
        <w:spacing w:after="0" w:line="240" w:lineRule="auto"/>
        <w:rPr>
          <w:rFonts w:ascii="Times New Roman" w:hAnsi="Times New Roman" w:cs="Times New Roman"/>
          <w:sz w:val="24"/>
          <w:szCs w:val="24"/>
        </w:rPr>
      </w:pPr>
    </w:p>
    <w:p w:rsidR="003A274C" w:rsidRDefault="003A274C" w:rsidP="00711A76">
      <w:pPr>
        <w:autoSpaceDE w:val="0"/>
        <w:autoSpaceDN w:val="0"/>
        <w:adjustRightInd w:val="0"/>
        <w:spacing w:after="0" w:line="240" w:lineRule="auto"/>
        <w:jc w:val="both"/>
        <w:rPr>
          <w:rFonts w:ascii="Arial Narrow" w:hAnsi="Arial Narrow" w:cs="Times New Roman"/>
          <w:sz w:val="24"/>
          <w:szCs w:val="24"/>
          <w:lang w:val="es-CO"/>
        </w:rPr>
      </w:pPr>
    </w:p>
    <w:p w:rsidR="00052449" w:rsidRDefault="00052449" w:rsidP="00711A76">
      <w:pPr>
        <w:autoSpaceDE w:val="0"/>
        <w:autoSpaceDN w:val="0"/>
        <w:adjustRightInd w:val="0"/>
        <w:spacing w:after="0" w:line="240" w:lineRule="auto"/>
        <w:jc w:val="both"/>
        <w:rPr>
          <w:rFonts w:ascii="Arial Narrow" w:hAnsi="Arial Narrow" w:cs="Times New Roman"/>
          <w:sz w:val="24"/>
          <w:szCs w:val="24"/>
          <w:lang w:val="es-CO"/>
        </w:rPr>
      </w:pPr>
    </w:p>
    <w:p w:rsidR="00052449" w:rsidRDefault="00052449" w:rsidP="00711A76">
      <w:pPr>
        <w:autoSpaceDE w:val="0"/>
        <w:autoSpaceDN w:val="0"/>
        <w:adjustRightInd w:val="0"/>
        <w:spacing w:after="0" w:line="240" w:lineRule="auto"/>
        <w:jc w:val="both"/>
        <w:rPr>
          <w:rFonts w:ascii="Arial Narrow" w:hAnsi="Arial Narrow" w:cs="Times New Roman"/>
          <w:sz w:val="24"/>
          <w:szCs w:val="24"/>
          <w:lang w:val="es-CO"/>
        </w:rPr>
      </w:pPr>
    </w:p>
    <w:p w:rsidR="00052449" w:rsidRDefault="00052449" w:rsidP="00711A76">
      <w:pPr>
        <w:autoSpaceDE w:val="0"/>
        <w:autoSpaceDN w:val="0"/>
        <w:adjustRightInd w:val="0"/>
        <w:spacing w:after="0" w:line="240" w:lineRule="auto"/>
        <w:jc w:val="both"/>
        <w:rPr>
          <w:rFonts w:ascii="Arial Narrow" w:hAnsi="Arial Narrow" w:cs="Times New Roman"/>
          <w:sz w:val="24"/>
          <w:szCs w:val="24"/>
          <w:lang w:val="es-CO"/>
        </w:rPr>
      </w:pPr>
    </w:p>
    <w:p w:rsidR="00052449" w:rsidRDefault="00052449" w:rsidP="00711A76">
      <w:pPr>
        <w:autoSpaceDE w:val="0"/>
        <w:autoSpaceDN w:val="0"/>
        <w:adjustRightInd w:val="0"/>
        <w:spacing w:after="0" w:line="240" w:lineRule="auto"/>
        <w:jc w:val="both"/>
        <w:rPr>
          <w:rFonts w:ascii="Arial Narrow" w:hAnsi="Arial Narrow" w:cs="Times New Roman"/>
          <w:sz w:val="24"/>
          <w:szCs w:val="24"/>
          <w:lang w:val="es-CO"/>
        </w:rPr>
      </w:pPr>
    </w:p>
    <w:p w:rsidR="00711A76" w:rsidRPr="00591000" w:rsidRDefault="00711A76" w:rsidP="00711A76">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lang w:val="es-CO"/>
        </w:rPr>
        <w:t>Por otra parte, l</w:t>
      </w:r>
      <w:r w:rsidRPr="00591000">
        <w:rPr>
          <w:rFonts w:ascii="Arial Narrow" w:hAnsi="Arial Narrow" w:cs="Times New Roman"/>
          <w:sz w:val="24"/>
          <w:szCs w:val="24"/>
        </w:rPr>
        <w:t xml:space="preserve">a correlación bivariada entre el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 xml:space="preserve">) </w:t>
      </w:r>
      <w:r w:rsidRPr="00591000">
        <w:rPr>
          <w:rFonts w:ascii="Arial Narrow" w:hAnsi="Arial Narrow" w:cs="Times New Roman"/>
          <w:sz w:val="24"/>
          <w:szCs w:val="24"/>
        </w:rPr>
        <w:t xml:space="preserve">y la distancia recorrida </w:t>
      </w:r>
      <w:r>
        <w:rPr>
          <w:rFonts w:ascii="Arial Narrow" w:hAnsi="Arial Narrow" w:cs="Times New Roman"/>
          <w:sz w:val="24"/>
          <w:szCs w:val="24"/>
        </w:rPr>
        <w:t xml:space="preserve">(m) </w:t>
      </w:r>
      <w:r w:rsidRPr="00591000">
        <w:rPr>
          <w:rFonts w:ascii="Arial Narrow" w:hAnsi="Arial Narrow" w:cs="Times New Roman"/>
          <w:sz w:val="24"/>
          <w:szCs w:val="24"/>
        </w:rPr>
        <w:t>presenta una alta asociación significativa entre las variables. De igual manera el gr</w:t>
      </w:r>
      <w:r>
        <w:rPr>
          <w:rFonts w:ascii="Arial Narrow" w:hAnsi="Arial Narrow" w:cs="Times New Roman"/>
          <w:sz w:val="24"/>
          <w:szCs w:val="24"/>
        </w:rPr>
        <w:t>á</w:t>
      </w:r>
      <w:r w:rsidRPr="00591000">
        <w:rPr>
          <w:rFonts w:ascii="Arial Narrow" w:hAnsi="Arial Narrow" w:cs="Times New Roman"/>
          <w:sz w:val="24"/>
          <w:szCs w:val="24"/>
        </w:rPr>
        <w:t xml:space="preserve">fico de correlación simple determina una fuerte correlación lineal positiva ya que (r =1). (Ver tabla </w:t>
      </w:r>
      <w:r>
        <w:rPr>
          <w:rFonts w:ascii="Arial Narrow" w:hAnsi="Arial Narrow" w:cs="Times New Roman"/>
          <w:sz w:val="24"/>
          <w:szCs w:val="24"/>
        </w:rPr>
        <w:t>1</w:t>
      </w:r>
      <w:r w:rsidR="004E017D">
        <w:rPr>
          <w:rFonts w:ascii="Arial Narrow" w:hAnsi="Arial Narrow" w:cs="Times New Roman"/>
          <w:sz w:val="24"/>
          <w:szCs w:val="24"/>
        </w:rPr>
        <w:t>2</w:t>
      </w:r>
      <w:r w:rsidRPr="00591000">
        <w:rPr>
          <w:rFonts w:ascii="Arial Narrow" w:hAnsi="Arial Narrow" w:cs="Times New Roman"/>
          <w:sz w:val="24"/>
          <w:szCs w:val="24"/>
        </w:rPr>
        <w:t>.)</w:t>
      </w:r>
    </w:p>
    <w:p w:rsidR="004048FB" w:rsidRDefault="004048FB" w:rsidP="00591000">
      <w:pPr>
        <w:autoSpaceDE w:val="0"/>
        <w:autoSpaceDN w:val="0"/>
        <w:adjustRightInd w:val="0"/>
        <w:spacing w:after="0" w:line="240" w:lineRule="auto"/>
        <w:rPr>
          <w:rFonts w:ascii="Times New Roman" w:hAnsi="Times New Roman" w:cs="Times New Roman"/>
          <w:sz w:val="24"/>
          <w:szCs w:val="24"/>
        </w:rPr>
      </w:pPr>
    </w:p>
    <w:p w:rsidR="00591000" w:rsidRPr="00E46CF0" w:rsidRDefault="00591000" w:rsidP="00A2104B">
      <w:pPr>
        <w:autoSpaceDE w:val="0"/>
        <w:autoSpaceDN w:val="0"/>
        <w:adjustRightInd w:val="0"/>
        <w:spacing w:after="0" w:line="240" w:lineRule="auto"/>
        <w:rPr>
          <w:rFonts w:ascii="Times New Roman" w:hAnsi="Times New Roman" w:cs="Times New Roman"/>
          <w:sz w:val="24"/>
          <w:szCs w:val="24"/>
        </w:rPr>
      </w:pPr>
      <w:r w:rsidRPr="00366E03">
        <w:rPr>
          <w:rFonts w:ascii="Arial Narrow" w:hAnsi="Arial Narrow" w:cs="Arial"/>
          <w:b/>
          <w:bCs/>
          <w:sz w:val="20"/>
          <w:szCs w:val="20"/>
          <w:lang w:val="es-CO"/>
        </w:rPr>
        <w:t xml:space="preserve">Tabla </w:t>
      </w:r>
      <w:r w:rsidR="00864B06">
        <w:rPr>
          <w:rFonts w:ascii="Arial Narrow" w:hAnsi="Arial Narrow" w:cs="Arial"/>
          <w:b/>
          <w:bCs/>
          <w:sz w:val="20"/>
          <w:szCs w:val="20"/>
          <w:lang w:val="es-CO"/>
        </w:rPr>
        <w:t>1</w:t>
      </w:r>
      <w:r w:rsidR="004E017D">
        <w:rPr>
          <w:rFonts w:ascii="Arial Narrow" w:hAnsi="Arial Narrow" w:cs="Arial"/>
          <w:b/>
          <w:bCs/>
          <w:sz w:val="20"/>
          <w:szCs w:val="20"/>
          <w:lang w:val="es-CO"/>
        </w:rPr>
        <w:t>2</w:t>
      </w:r>
      <w:r>
        <w:rPr>
          <w:rFonts w:ascii="Arial Narrow" w:hAnsi="Arial Narrow" w:cs="Arial"/>
          <w:b/>
          <w:bCs/>
          <w:sz w:val="20"/>
          <w:szCs w:val="20"/>
          <w:lang w:val="es-CO"/>
        </w:rPr>
        <w:t xml:space="preserve">. </w:t>
      </w:r>
      <w:r w:rsidR="00CD7C2F">
        <w:rPr>
          <w:rFonts w:ascii="Arial Narrow" w:hAnsi="Arial Narrow" w:cs="Arial"/>
          <w:b/>
          <w:bCs/>
          <w:sz w:val="20"/>
          <w:szCs w:val="20"/>
          <w:lang w:val="es-CO"/>
        </w:rPr>
        <w:t>C</w:t>
      </w:r>
      <w:r w:rsidR="00CD7C2F" w:rsidRPr="00CD7C2F">
        <w:rPr>
          <w:rFonts w:ascii="Arial Narrow" w:hAnsi="Arial Narrow" w:cs="Arial"/>
          <w:b/>
          <w:bCs/>
          <w:sz w:val="20"/>
          <w:szCs w:val="20"/>
          <w:lang w:val="es-CO"/>
        </w:rPr>
        <w:t xml:space="preserve">orrelación bivariada entre </w:t>
      </w:r>
      <w:r w:rsidR="00CD7C2F" w:rsidRPr="00CD7C2F">
        <w:rPr>
          <w:rFonts w:ascii="Arial Narrow" w:hAnsi="Arial Narrow" w:cs="Arial"/>
          <w:b/>
          <w:bCs/>
          <w:sz w:val="20"/>
          <w:szCs w:val="20"/>
        </w:rPr>
        <w:t>V02Máx (ml/kg/min)</w:t>
      </w:r>
      <w:r w:rsidR="00CD7C2F">
        <w:rPr>
          <w:rFonts w:ascii="Arial Narrow" w:hAnsi="Arial Narrow" w:cs="Arial"/>
          <w:b/>
          <w:bCs/>
          <w:sz w:val="20"/>
          <w:szCs w:val="20"/>
          <w:lang w:val="es-CO"/>
        </w:rPr>
        <w:t xml:space="preserve"> y </w:t>
      </w:r>
      <w:r w:rsidR="00CD7C2F" w:rsidRPr="00CD7C2F">
        <w:rPr>
          <w:rFonts w:ascii="Arial Narrow" w:hAnsi="Arial Narrow" w:cs="Arial"/>
          <w:b/>
          <w:bCs/>
          <w:sz w:val="20"/>
          <w:szCs w:val="20"/>
          <w:lang w:val="es-CO"/>
        </w:rPr>
        <w:t xml:space="preserve">la </w:t>
      </w:r>
      <w:r w:rsidR="00CD7C2F" w:rsidRPr="00CD7C2F">
        <w:rPr>
          <w:rFonts w:ascii="Arial Narrow" w:hAnsi="Arial Narrow" w:cs="Arial"/>
          <w:b/>
          <w:bCs/>
          <w:sz w:val="20"/>
          <w:szCs w:val="20"/>
        </w:rPr>
        <w:t>distancia recorrida (m)</w:t>
      </w:r>
      <w:r w:rsidR="00CD7C2F">
        <w:rPr>
          <w:rFonts w:ascii="Arial Narrow" w:hAnsi="Arial Narrow" w:cs="Arial"/>
          <w:b/>
          <w:bCs/>
          <w:sz w:val="20"/>
          <w:szCs w:val="20"/>
        </w:rPr>
        <w:t>.</w:t>
      </w:r>
    </w:p>
    <w:tbl>
      <w:tblPr>
        <w:tblpPr w:leftFromText="141" w:rightFromText="141" w:vertAnchor="text" w:tblpY="1"/>
        <w:tblOverlap w:val="never"/>
        <w:tblW w:w="5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943"/>
        <w:gridCol w:w="1134"/>
        <w:gridCol w:w="1276"/>
      </w:tblGrid>
      <w:tr w:rsidR="00591000" w:rsidRPr="00E46CF0" w:rsidTr="00A2104B">
        <w:trPr>
          <w:cantSplit/>
        </w:trPr>
        <w:tc>
          <w:tcPr>
            <w:tcW w:w="5812" w:type="dxa"/>
            <w:gridSpan w:val="4"/>
            <w:tcBorders>
              <w:top w:val="nil"/>
              <w:left w:val="nil"/>
              <w:bottom w:val="nil"/>
              <w:right w:val="nil"/>
            </w:tcBorders>
            <w:shd w:val="clear" w:color="auto" w:fill="FFFFFF"/>
            <w:vAlign w:val="center"/>
          </w:tcPr>
          <w:p w:rsidR="00591000" w:rsidRPr="00E46CF0" w:rsidRDefault="00A2104B" w:rsidP="00A2104B">
            <w:pPr>
              <w:autoSpaceDE w:val="0"/>
              <w:autoSpaceDN w:val="0"/>
              <w:adjustRightInd w:val="0"/>
              <w:spacing w:after="0" w:line="240" w:lineRule="auto"/>
              <w:ind w:left="60" w:right="60"/>
              <w:jc w:val="center"/>
              <w:rPr>
                <w:rFonts w:ascii="Arial Narrow" w:hAnsi="Arial Narrow" w:cs="Arial"/>
                <w:color w:val="000000"/>
                <w:sz w:val="18"/>
                <w:szCs w:val="18"/>
              </w:rPr>
            </w:pPr>
            <w:r>
              <w:rPr>
                <w:rFonts w:ascii="Arial Narrow" w:hAnsi="Arial Narrow" w:cs="Arial"/>
                <w:noProof/>
                <w:color w:val="000000"/>
                <w:sz w:val="18"/>
                <w:szCs w:val="18"/>
                <w:lang w:val="es-CO" w:eastAsia="es-CO"/>
              </w:rPr>
              <w:drawing>
                <wp:anchor distT="0" distB="0" distL="114300" distR="114300" simplePos="0" relativeHeight="251687936" behindDoc="1" locked="0" layoutInCell="1" allowOverlap="1">
                  <wp:simplePos x="0" y="0"/>
                  <wp:positionH relativeFrom="column">
                    <wp:posOffset>3724275</wp:posOffset>
                  </wp:positionH>
                  <wp:positionV relativeFrom="paragraph">
                    <wp:posOffset>108585</wp:posOffset>
                  </wp:positionV>
                  <wp:extent cx="2760345" cy="2211705"/>
                  <wp:effectExtent l="19050" t="0" r="190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60345" cy="2211705"/>
                          </a:xfrm>
                          <a:prstGeom prst="rect">
                            <a:avLst/>
                          </a:prstGeom>
                          <a:noFill/>
                          <a:ln w="9525">
                            <a:noFill/>
                            <a:miter lim="800000"/>
                            <a:headEnd/>
                            <a:tailEnd/>
                          </a:ln>
                        </pic:spPr>
                      </pic:pic>
                    </a:graphicData>
                  </a:graphic>
                </wp:anchor>
              </w:drawing>
            </w:r>
          </w:p>
        </w:tc>
      </w:tr>
      <w:tr w:rsidR="00591000" w:rsidRPr="00E46CF0" w:rsidTr="00A2104B">
        <w:trPr>
          <w:cantSplit/>
        </w:trPr>
        <w:tc>
          <w:tcPr>
            <w:tcW w:w="3402" w:type="dxa"/>
            <w:gridSpan w:val="2"/>
            <w:tcBorders>
              <w:top w:val="single" w:sz="16" w:space="0" w:color="000000"/>
              <w:left w:val="single" w:sz="16" w:space="0" w:color="000000"/>
              <w:bottom w:val="single" w:sz="16" w:space="0" w:color="000000"/>
              <w:right w:val="nil"/>
            </w:tcBorders>
            <w:shd w:val="clear" w:color="auto" w:fill="FFFFFF"/>
            <w:vAlign w:val="bottom"/>
          </w:tcPr>
          <w:p w:rsidR="00591000" w:rsidRPr="00E46CF0" w:rsidRDefault="00591000" w:rsidP="00A2104B">
            <w:pPr>
              <w:autoSpaceDE w:val="0"/>
              <w:autoSpaceDN w:val="0"/>
              <w:adjustRightInd w:val="0"/>
              <w:spacing w:after="0" w:line="240" w:lineRule="auto"/>
              <w:rPr>
                <w:rFonts w:ascii="Arial Narrow" w:hAnsi="Arial Narrow"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vAlign w:val="bottom"/>
          </w:tcPr>
          <w:p w:rsidR="00591000" w:rsidRPr="00E46CF0" w:rsidRDefault="00591000" w:rsidP="00A2104B">
            <w:pPr>
              <w:autoSpaceDE w:val="0"/>
              <w:autoSpaceDN w:val="0"/>
              <w:adjustRightInd w:val="0"/>
              <w:spacing w:after="0" w:line="240" w:lineRule="auto"/>
              <w:ind w:left="60" w:right="60"/>
              <w:jc w:val="center"/>
              <w:rPr>
                <w:rFonts w:ascii="Arial Narrow" w:hAnsi="Arial Narrow" w:cs="Arial"/>
                <w:color w:val="000000"/>
                <w:sz w:val="18"/>
                <w:szCs w:val="18"/>
              </w:rPr>
            </w:pPr>
            <w:r w:rsidRPr="00E46CF0">
              <w:rPr>
                <w:rFonts w:ascii="Arial Narrow" w:hAnsi="Arial Narrow" w:cs="Arial"/>
                <w:color w:val="000000"/>
                <w:sz w:val="18"/>
                <w:szCs w:val="18"/>
              </w:rPr>
              <w:t>DISTANCIA RECORRIDA (m)</w:t>
            </w:r>
          </w:p>
        </w:tc>
        <w:tc>
          <w:tcPr>
            <w:tcW w:w="1276" w:type="dxa"/>
            <w:tcBorders>
              <w:top w:val="single" w:sz="16" w:space="0" w:color="000000"/>
              <w:bottom w:val="single" w:sz="16" w:space="0" w:color="000000"/>
              <w:right w:val="single" w:sz="16" w:space="0" w:color="000000"/>
            </w:tcBorders>
            <w:shd w:val="clear" w:color="auto" w:fill="FFFFFF"/>
            <w:vAlign w:val="bottom"/>
          </w:tcPr>
          <w:p w:rsidR="00591000" w:rsidRPr="00E46CF0" w:rsidRDefault="00591000" w:rsidP="00A2104B">
            <w:pPr>
              <w:autoSpaceDE w:val="0"/>
              <w:autoSpaceDN w:val="0"/>
              <w:adjustRightInd w:val="0"/>
              <w:spacing w:after="0" w:line="240" w:lineRule="auto"/>
              <w:ind w:left="60" w:right="60"/>
              <w:jc w:val="center"/>
              <w:rPr>
                <w:rFonts w:ascii="Arial Narrow" w:hAnsi="Arial Narrow" w:cs="Arial"/>
                <w:color w:val="000000"/>
                <w:sz w:val="18"/>
                <w:szCs w:val="18"/>
              </w:rPr>
            </w:pPr>
            <w:r w:rsidRPr="00E46CF0">
              <w:rPr>
                <w:rFonts w:ascii="Arial Narrow" w:hAnsi="Arial Narrow" w:cs="Arial"/>
                <w:color w:val="000000"/>
                <w:sz w:val="18"/>
                <w:szCs w:val="18"/>
              </w:rPr>
              <w:t>V02Máx (ml/kg/min)</w:t>
            </w:r>
          </w:p>
        </w:tc>
      </w:tr>
      <w:tr w:rsidR="00591000" w:rsidRPr="00E46CF0" w:rsidTr="00A2104B">
        <w:trPr>
          <w:cantSplit/>
        </w:trPr>
        <w:tc>
          <w:tcPr>
            <w:tcW w:w="2459" w:type="dxa"/>
            <w:vMerge w:val="restart"/>
            <w:tcBorders>
              <w:top w:val="single" w:sz="16" w:space="0" w:color="000000"/>
              <w:left w:val="single" w:sz="16" w:space="0" w:color="000000"/>
              <w:right w:val="nil"/>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DISTANCIA RECORRIDA (m)</w:t>
            </w:r>
          </w:p>
        </w:tc>
        <w:tc>
          <w:tcPr>
            <w:tcW w:w="943" w:type="dxa"/>
            <w:tcBorders>
              <w:top w:val="single" w:sz="16" w:space="0" w:color="000000"/>
              <w:left w:val="nil"/>
              <w:bottom w:val="nil"/>
              <w:right w:val="single" w:sz="16" w:space="0" w:color="000000"/>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Correlación de Pearson</w:t>
            </w:r>
          </w:p>
        </w:tc>
        <w:tc>
          <w:tcPr>
            <w:tcW w:w="1134" w:type="dxa"/>
            <w:tcBorders>
              <w:top w:val="single" w:sz="16" w:space="0" w:color="000000"/>
              <w:left w:val="single" w:sz="16" w:space="0" w:color="000000"/>
              <w:bottom w:val="nil"/>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w:t>
            </w:r>
          </w:p>
        </w:tc>
        <w:tc>
          <w:tcPr>
            <w:tcW w:w="1276" w:type="dxa"/>
            <w:tcBorders>
              <w:top w:val="single" w:sz="16" w:space="0" w:color="000000"/>
              <w:bottom w:val="nil"/>
              <w:righ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1,000</w:t>
            </w:r>
            <w:r w:rsidRPr="00E46CF0">
              <w:rPr>
                <w:rFonts w:ascii="Arial Narrow" w:hAnsi="Arial Narrow" w:cs="Arial"/>
                <w:color w:val="000000"/>
                <w:sz w:val="18"/>
                <w:szCs w:val="18"/>
                <w:vertAlign w:val="superscript"/>
              </w:rPr>
              <w:t>**</w:t>
            </w:r>
          </w:p>
        </w:tc>
      </w:tr>
      <w:tr w:rsidR="00591000" w:rsidRPr="00E46CF0" w:rsidTr="00A2104B">
        <w:trPr>
          <w:cantSplit/>
        </w:trPr>
        <w:tc>
          <w:tcPr>
            <w:tcW w:w="2459" w:type="dxa"/>
            <w:vMerge/>
            <w:tcBorders>
              <w:top w:val="single" w:sz="16" w:space="0" w:color="000000"/>
              <w:left w:val="single" w:sz="16" w:space="0" w:color="000000"/>
              <w:right w:val="nil"/>
            </w:tcBorders>
            <w:shd w:val="clear" w:color="auto" w:fill="FFFFFF"/>
          </w:tcPr>
          <w:p w:rsidR="00591000" w:rsidRPr="00E46CF0" w:rsidRDefault="00591000" w:rsidP="00A2104B">
            <w:pPr>
              <w:autoSpaceDE w:val="0"/>
              <w:autoSpaceDN w:val="0"/>
              <w:adjustRightInd w:val="0"/>
              <w:spacing w:after="0" w:line="240" w:lineRule="auto"/>
              <w:rPr>
                <w:rFonts w:ascii="Arial Narrow" w:hAnsi="Arial Narrow" w:cs="Arial"/>
                <w:color w:val="000000"/>
                <w:sz w:val="18"/>
                <w:szCs w:val="18"/>
              </w:rPr>
            </w:pPr>
          </w:p>
        </w:tc>
        <w:tc>
          <w:tcPr>
            <w:tcW w:w="943" w:type="dxa"/>
            <w:tcBorders>
              <w:top w:val="nil"/>
              <w:left w:val="nil"/>
              <w:bottom w:val="nil"/>
              <w:right w:val="single" w:sz="16" w:space="0" w:color="000000"/>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Sig. (bilateral)</w:t>
            </w:r>
          </w:p>
        </w:tc>
        <w:tc>
          <w:tcPr>
            <w:tcW w:w="1134" w:type="dxa"/>
            <w:tcBorders>
              <w:top w:val="nil"/>
              <w:left w:val="single" w:sz="16" w:space="0" w:color="000000"/>
              <w:bottom w:val="nil"/>
            </w:tcBorders>
            <w:shd w:val="clear" w:color="auto" w:fill="FFFFFF"/>
            <w:vAlign w:val="center"/>
          </w:tcPr>
          <w:p w:rsidR="00591000" w:rsidRPr="00E46CF0" w:rsidRDefault="00591000" w:rsidP="00A2104B">
            <w:pPr>
              <w:autoSpaceDE w:val="0"/>
              <w:autoSpaceDN w:val="0"/>
              <w:adjustRightInd w:val="0"/>
              <w:spacing w:after="0" w:line="240" w:lineRule="auto"/>
              <w:rPr>
                <w:rFonts w:ascii="Arial Narrow" w:hAnsi="Arial Narrow" w:cs="Times New Roman"/>
                <w:sz w:val="24"/>
                <w:szCs w:val="24"/>
              </w:rPr>
            </w:pPr>
          </w:p>
        </w:tc>
        <w:tc>
          <w:tcPr>
            <w:tcW w:w="1276" w:type="dxa"/>
            <w:tcBorders>
              <w:top w:val="nil"/>
              <w:bottom w:val="nil"/>
              <w:righ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,000</w:t>
            </w:r>
          </w:p>
        </w:tc>
      </w:tr>
      <w:tr w:rsidR="00591000" w:rsidRPr="00E46CF0" w:rsidTr="00A2104B">
        <w:trPr>
          <w:cantSplit/>
        </w:trPr>
        <w:tc>
          <w:tcPr>
            <w:tcW w:w="2459" w:type="dxa"/>
            <w:vMerge/>
            <w:tcBorders>
              <w:top w:val="single" w:sz="16" w:space="0" w:color="000000"/>
              <w:left w:val="single" w:sz="16" w:space="0" w:color="000000"/>
              <w:right w:val="nil"/>
            </w:tcBorders>
            <w:shd w:val="clear" w:color="auto" w:fill="FFFFFF"/>
          </w:tcPr>
          <w:p w:rsidR="00591000" w:rsidRPr="00E46CF0" w:rsidRDefault="00591000" w:rsidP="00A2104B">
            <w:pPr>
              <w:autoSpaceDE w:val="0"/>
              <w:autoSpaceDN w:val="0"/>
              <w:adjustRightInd w:val="0"/>
              <w:spacing w:after="0" w:line="240" w:lineRule="auto"/>
              <w:rPr>
                <w:rFonts w:ascii="Arial Narrow" w:hAnsi="Arial Narrow" w:cs="Arial"/>
                <w:color w:val="000000"/>
                <w:sz w:val="18"/>
                <w:szCs w:val="18"/>
              </w:rPr>
            </w:pPr>
          </w:p>
        </w:tc>
        <w:tc>
          <w:tcPr>
            <w:tcW w:w="943" w:type="dxa"/>
            <w:tcBorders>
              <w:top w:val="nil"/>
              <w:left w:val="nil"/>
              <w:right w:val="single" w:sz="16" w:space="0" w:color="000000"/>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N</w:t>
            </w:r>
          </w:p>
        </w:tc>
        <w:tc>
          <w:tcPr>
            <w:tcW w:w="1134" w:type="dxa"/>
            <w:tcBorders>
              <w:top w:val="nil"/>
              <w:lef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1819</w:t>
            </w:r>
          </w:p>
        </w:tc>
        <w:tc>
          <w:tcPr>
            <w:tcW w:w="1276" w:type="dxa"/>
            <w:tcBorders>
              <w:top w:val="nil"/>
              <w:righ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1819</w:t>
            </w:r>
          </w:p>
        </w:tc>
      </w:tr>
      <w:tr w:rsidR="00591000" w:rsidRPr="00E46CF0" w:rsidTr="00A2104B">
        <w:trPr>
          <w:cantSplit/>
        </w:trPr>
        <w:tc>
          <w:tcPr>
            <w:tcW w:w="2459" w:type="dxa"/>
            <w:vMerge w:val="restart"/>
            <w:tcBorders>
              <w:top w:val="nil"/>
              <w:left w:val="single" w:sz="16" w:space="0" w:color="000000"/>
              <w:bottom w:val="single" w:sz="16" w:space="0" w:color="000000"/>
              <w:right w:val="nil"/>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V02Máx (ml/kg/min)</w:t>
            </w:r>
          </w:p>
        </w:tc>
        <w:tc>
          <w:tcPr>
            <w:tcW w:w="943" w:type="dxa"/>
            <w:tcBorders>
              <w:top w:val="nil"/>
              <w:left w:val="nil"/>
              <w:bottom w:val="nil"/>
              <w:right w:val="single" w:sz="16" w:space="0" w:color="000000"/>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Correlación de Pearson</w:t>
            </w:r>
          </w:p>
        </w:tc>
        <w:tc>
          <w:tcPr>
            <w:tcW w:w="1134" w:type="dxa"/>
            <w:tcBorders>
              <w:top w:val="nil"/>
              <w:left w:val="single" w:sz="16" w:space="0" w:color="000000"/>
              <w:bottom w:val="nil"/>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1,000</w:t>
            </w:r>
            <w:r w:rsidRPr="00E46CF0">
              <w:rPr>
                <w:rFonts w:ascii="Arial Narrow" w:hAnsi="Arial Narrow" w:cs="Arial"/>
                <w:color w:val="000000"/>
                <w:sz w:val="18"/>
                <w:szCs w:val="18"/>
                <w:vertAlign w:val="superscript"/>
              </w:rPr>
              <w:t>**</w:t>
            </w:r>
          </w:p>
        </w:tc>
        <w:tc>
          <w:tcPr>
            <w:tcW w:w="1276" w:type="dxa"/>
            <w:tcBorders>
              <w:top w:val="nil"/>
              <w:bottom w:val="nil"/>
              <w:righ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w:t>
            </w:r>
          </w:p>
        </w:tc>
      </w:tr>
      <w:tr w:rsidR="00591000" w:rsidRPr="00E46CF0" w:rsidTr="00A2104B">
        <w:trPr>
          <w:cantSplit/>
        </w:trPr>
        <w:tc>
          <w:tcPr>
            <w:tcW w:w="2459" w:type="dxa"/>
            <w:vMerge/>
            <w:tcBorders>
              <w:top w:val="nil"/>
              <w:left w:val="single" w:sz="16" w:space="0" w:color="000000"/>
              <w:bottom w:val="single" w:sz="16" w:space="0" w:color="000000"/>
              <w:right w:val="nil"/>
            </w:tcBorders>
            <w:shd w:val="clear" w:color="auto" w:fill="FFFFFF"/>
          </w:tcPr>
          <w:p w:rsidR="00591000" w:rsidRPr="00E46CF0" w:rsidRDefault="00591000" w:rsidP="00A2104B">
            <w:pPr>
              <w:autoSpaceDE w:val="0"/>
              <w:autoSpaceDN w:val="0"/>
              <w:adjustRightInd w:val="0"/>
              <w:spacing w:after="0" w:line="240" w:lineRule="auto"/>
              <w:rPr>
                <w:rFonts w:ascii="Arial Narrow" w:hAnsi="Arial Narrow" w:cs="Arial"/>
                <w:color w:val="000000"/>
                <w:sz w:val="18"/>
                <w:szCs w:val="18"/>
              </w:rPr>
            </w:pPr>
          </w:p>
        </w:tc>
        <w:tc>
          <w:tcPr>
            <w:tcW w:w="943" w:type="dxa"/>
            <w:tcBorders>
              <w:top w:val="nil"/>
              <w:left w:val="nil"/>
              <w:bottom w:val="nil"/>
              <w:right w:val="single" w:sz="16" w:space="0" w:color="000000"/>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Sig. (bilateral)</w:t>
            </w:r>
          </w:p>
        </w:tc>
        <w:tc>
          <w:tcPr>
            <w:tcW w:w="1134" w:type="dxa"/>
            <w:tcBorders>
              <w:top w:val="nil"/>
              <w:left w:val="single" w:sz="16" w:space="0" w:color="000000"/>
              <w:bottom w:val="nil"/>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,000</w:t>
            </w:r>
          </w:p>
        </w:tc>
        <w:tc>
          <w:tcPr>
            <w:tcW w:w="1276" w:type="dxa"/>
            <w:tcBorders>
              <w:top w:val="nil"/>
              <w:bottom w:val="nil"/>
              <w:righ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rPr>
                <w:rFonts w:ascii="Arial Narrow" w:hAnsi="Arial Narrow" w:cs="Times New Roman"/>
                <w:sz w:val="24"/>
                <w:szCs w:val="24"/>
              </w:rPr>
            </w:pPr>
          </w:p>
        </w:tc>
      </w:tr>
      <w:tr w:rsidR="00591000" w:rsidRPr="00E46CF0" w:rsidTr="00A2104B">
        <w:trPr>
          <w:cantSplit/>
        </w:trPr>
        <w:tc>
          <w:tcPr>
            <w:tcW w:w="2459" w:type="dxa"/>
            <w:vMerge/>
            <w:tcBorders>
              <w:top w:val="nil"/>
              <w:left w:val="single" w:sz="16" w:space="0" w:color="000000"/>
              <w:bottom w:val="single" w:sz="16" w:space="0" w:color="000000"/>
              <w:right w:val="nil"/>
            </w:tcBorders>
            <w:shd w:val="clear" w:color="auto" w:fill="FFFFFF"/>
          </w:tcPr>
          <w:p w:rsidR="00591000" w:rsidRPr="00E46CF0" w:rsidRDefault="00591000" w:rsidP="00A2104B">
            <w:pPr>
              <w:autoSpaceDE w:val="0"/>
              <w:autoSpaceDN w:val="0"/>
              <w:adjustRightInd w:val="0"/>
              <w:spacing w:after="0" w:line="240" w:lineRule="auto"/>
              <w:rPr>
                <w:rFonts w:ascii="Arial Narrow" w:hAnsi="Arial Narrow" w:cs="Times New Roman"/>
                <w:sz w:val="24"/>
                <w:szCs w:val="24"/>
              </w:rPr>
            </w:pPr>
          </w:p>
        </w:tc>
        <w:tc>
          <w:tcPr>
            <w:tcW w:w="943" w:type="dxa"/>
            <w:tcBorders>
              <w:top w:val="nil"/>
              <w:left w:val="nil"/>
              <w:bottom w:val="single" w:sz="16" w:space="0" w:color="000000"/>
              <w:right w:val="single" w:sz="16" w:space="0" w:color="000000"/>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N</w:t>
            </w:r>
          </w:p>
        </w:tc>
        <w:tc>
          <w:tcPr>
            <w:tcW w:w="1134" w:type="dxa"/>
            <w:tcBorders>
              <w:top w:val="nil"/>
              <w:left w:val="single" w:sz="16" w:space="0" w:color="000000"/>
              <w:bottom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1819</w:t>
            </w:r>
          </w:p>
        </w:tc>
        <w:tc>
          <w:tcPr>
            <w:tcW w:w="1276" w:type="dxa"/>
            <w:tcBorders>
              <w:top w:val="nil"/>
              <w:bottom w:val="single" w:sz="16" w:space="0" w:color="000000"/>
              <w:right w:val="single" w:sz="16" w:space="0" w:color="000000"/>
            </w:tcBorders>
            <w:shd w:val="clear" w:color="auto" w:fill="FFFFFF"/>
            <w:vAlign w:val="center"/>
          </w:tcPr>
          <w:p w:rsidR="00591000" w:rsidRPr="00E46CF0" w:rsidRDefault="00591000" w:rsidP="00A2104B">
            <w:pPr>
              <w:autoSpaceDE w:val="0"/>
              <w:autoSpaceDN w:val="0"/>
              <w:adjustRightInd w:val="0"/>
              <w:spacing w:after="0" w:line="240" w:lineRule="auto"/>
              <w:ind w:left="60" w:right="60"/>
              <w:jc w:val="right"/>
              <w:rPr>
                <w:rFonts w:ascii="Arial Narrow" w:hAnsi="Arial Narrow" w:cs="Arial"/>
                <w:color w:val="000000"/>
                <w:sz w:val="18"/>
                <w:szCs w:val="18"/>
              </w:rPr>
            </w:pPr>
            <w:r w:rsidRPr="00E46CF0">
              <w:rPr>
                <w:rFonts w:ascii="Arial Narrow" w:hAnsi="Arial Narrow" w:cs="Arial"/>
                <w:color w:val="000000"/>
                <w:sz w:val="18"/>
                <w:szCs w:val="18"/>
              </w:rPr>
              <w:t>1819</w:t>
            </w:r>
          </w:p>
        </w:tc>
      </w:tr>
      <w:tr w:rsidR="00591000" w:rsidRPr="00E46CF0" w:rsidTr="00A2104B">
        <w:trPr>
          <w:cantSplit/>
        </w:trPr>
        <w:tc>
          <w:tcPr>
            <w:tcW w:w="5812" w:type="dxa"/>
            <w:gridSpan w:val="4"/>
            <w:tcBorders>
              <w:top w:val="nil"/>
              <w:left w:val="nil"/>
              <w:bottom w:val="nil"/>
              <w:right w:val="nil"/>
            </w:tcBorders>
            <w:shd w:val="clear" w:color="auto" w:fill="FFFFFF"/>
          </w:tcPr>
          <w:p w:rsidR="00591000" w:rsidRPr="00E46CF0" w:rsidRDefault="00591000" w:rsidP="00A2104B">
            <w:pPr>
              <w:autoSpaceDE w:val="0"/>
              <w:autoSpaceDN w:val="0"/>
              <w:adjustRightInd w:val="0"/>
              <w:spacing w:after="0" w:line="240" w:lineRule="auto"/>
              <w:ind w:left="60" w:right="60"/>
              <w:rPr>
                <w:rFonts w:ascii="Arial Narrow" w:hAnsi="Arial Narrow" w:cs="Arial"/>
                <w:color w:val="000000"/>
                <w:sz w:val="18"/>
                <w:szCs w:val="18"/>
              </w:rPr>
            </w:pPr>
            <w:r w:rsidRPr="00E46CF0">
              <w:rPr>
                <w:rFonts w:ascii="Arial Narrow" w:hAnsi="Arial Narrow" w:cs="Arial"/>
                <w:color w:val="000000"/>
                <w:sz w:val="18"/>
                <w:szCs w:val="18"/>
              </w:rPr>
              <w:t>**. La correlación es significativa en el nivel 0,01 (2 colas).</w:t>
            </w:r>
          </w:p>
        </w:tc>
      </w:tr>
    </w:tbl>
    <w:p w:rsidR="00591000" w:rsidRDefault="00A2104B" w:rsidP="00591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A2104B" w:rsidRDefault="00A2104B" w:rsidP="00A2104B">
      <w:pPr>
        <w:autoSpaceDE w:val="0"/>
        <w:autoSpaceDN w:val="0"/>
        <w:adjustRightInd w:val="0"/>
        <w:spacing w:after="0" w:line="240" w:lineRule="auto"/>
        <w:jc w:val="both"/>
        <w:rPr>
          <w:rFonts w:ascii="Arial Narrow" w:hAnsi="Arial Narrow" w:cs="Times New Roman"/>
          <w:bCs/>
          <w:sz w:val="24"/>
          <w:szCs w:val="24"/>
          <w:lang w:val="es-CO"/>
        </w:rPr>
      </w:pPr>
      <w:r w:rsidRPr="00CC6A7E">
        <w:rPr>
          <w:rFonts w:ascii="Arial Narrow" w:hAnsi="Arial Narrow" w:cs="Times New Roman"/>
          <w:sz w:val="24"/>
          <w:szCs w:val="24"/>
          <w:lang w:val="es-CO"/>
        </w:rPr>
        <w:t xml:space="preserve">Para </w:t>
      </w:r>
      <w:r>
        <w:rPr>
          <w:rFonts w:ascii="Arial Narrow" w:hAnsi="Arial Narrow" w:cs="Times New Roman"/>
          <w:sz w:val="24"/>
          <w:szCs w:val="24"/>
          <w:lang w:val="es-CO"/>
        </w:rPr>
        <w:t xml:space="preserve">finalizar, el análisis de correlaciones multivariado afirma y concluye que entre la variable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 xml:space="preserve">) </w:t>
      </w:r>
      <w:r>
        <w:rPr>
          <w:rFonts w:ascii="Arial Narrow" w:hAnsi="Arial Narrow" w:cs="Times New Roman"/>
          <w:sz w:val="24"/>
          <w:szCs w:val="24"/>
          <w:lang w:val="es-CO"/>
        </w:rPr>
        <w:t xml:space="preserve">y la distancia recorrida prevalece una correlación altamente significativa; que hay relación entre las variables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Pr>
          <w:rFonts w:ascii="Arial Narrow" w:hAnsi="Arial Narrow" w:cs="Times New Roman"/>
          <w:bCs/>
          <w:sz w:val="24"/>
          <w:szCs w:val="24"/>
          <w:lang w:val="es-CO"/>
        </w:rPr>
        <w:t xml:space="preserve">), </w:t>
      </w:r>
      <w:r>
        <w:rPr>
          <w:rFonts w:ascii="Arial Narrow" w:hAnsi="Arial Narrow" w:cs="Times New Roman"/>
          <w:sz w:val="24"/>
          <w:szCs w:val="24"/>
          <w:lang w:val="es-CO"/>
        </w:rPr>
        <w:t xml:space="preserve">posición de juego y subregiones del departamento puesto que el nivel de significancia es &lt;0,05. Sin embargo no existe relación de la variable 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Pr>
          <w:rFonts w:ascii="Arial Narrow" w:hAnsi="Arial Narrow" w:cs="Times New Roman"/>
          <w:bCs/>
          <w:sz w:val="24"/>
          <w:szCs w:val="24"/>
          <w:lang w:val="es-CO"/>
        </w:rPr>
        <w:t>) con respecto a la edad y el índice de masa corporal. (Ver tabla 13)</w:t>
      </w:r>
    </w:p>
    <w:p w:rsidR="00A2104B" w:rsidRDefault="00A2104B" w:rsidP="00A2104B">
      <w:pPr>
        <w:autoSpaceDE w:val="0"/>
        <w:autoSpaceDN w:val="0"/>
        <w:adjustRightInd w:val="0"/>
        <w:spacing w:after="0" w:line="240" w:lineRule="auto"/>
        <w:jc w:val="both"/>
        <w:rPr>
          <w:rFonts w:ascii="Arial Narrow" w:hAnsi="Arial Narrow" w:cs="Times New Roman"/>
          <w:bCs/>
          <w:sz w:val="24"/>
          <w:szCs w:val="24"/>
          <w:lang w:val="es-CO"/>
        </w:rPr>
      </w:pPr>
    </w:p>
    <w:p w:rsidR="005012EA" w:rsidRDefault="005012EA" w:rsidP="005012EA">
      <w:pPr>
        <w:autoSpaceDE w:val="0"/>
        <w:autoSpaceDN w:val="0"/>
        <w:adjustRightInd w:val="0"/>
        <w:spacing w:after="0" w:line="240" w:lineRule="auto"/>
        <w:jc w:val="center"/>
        <w:rPr>
          <w:rFonts w:ascii="Arial Narrow" w:hAnsi="Arial Narrow" w:cs="Arial"/>
          <w:b/>
          <w:bCs/>
          <w:sz w:val="20"/>
          <w:szCs w:val="20"/>
          <w:lang w:val="es-CO"/>
        </w:rPr>
      </w:pPr>
      <w:r w:rsidRPr="00366E03">
        <w:rPr>
          <w:rFonts w:ascii="Arial Narrow" w:hAnsi="Arial Narrow" w:cs="Arial"/>
          <w:b/>
          <w:bCs/>
          <w:sz w:val="20"/>
          <w:szCs w:val="20"/>
          <w:lang w:val="es-CO"/>
        </w:rPr>
        <w:t xml:space="preserve">Tabla </w:t>
      </w:r>
      <w:r>
        <w:rPr>
          <w:rFonts w:ascii="Arial Narrow" w:hAnsi="Arial Narrow" w:cs="Arial"/>
          <w:b/>
          <w:bCs/>
          <w:sz w:val="20"/>
          <w:szCs w:val="20"/>
          <w:lang w:val="es-CO"/>
        </w:rPr>
        <w:t>13. C</w:t>
      </w:r>
      <w:r w:rsidRPr="00CD7C2F">
        <w:rPr>
          <w:rFonts w:ascii="Arial Narrow" w:hAnsi="Arial Narrow" w:cs="Arial"/>
          <w:b/>
          <w:bCs/>
          <w:sz w:val="20"/>
          <w:szCs w:val="20"/>
          <w:lang w:val="es-CO"/>
        </w:rPr>
        <w:t xml:space="preserve">orrelación </w:t>
      </w:r>
      <w:r>
        <w:rPr>
          <w:rFonts w:ascii="Arial Narrow" w:hAnsi="Arial Narrow" w:cs="Arial"/>
          <w:b/>
          <w:bCs/>
          <w:sz w:val="20"/>
          <w:szCs w:val="20"/>
          <w:lang w:val="es-CO"/>
        </w:rPr>
        <w:t>multivariada entre la variable del</w:t>
      </w:r>
      <w:r w:rsidRPr="00CD7C2F">
        <w:rPr>
          <w:rFonts w:ascii="Arial Narrow" w:hAnsi="Arial Narrow" w:cs="Arial"/>
          <w:b/>
          <w:bCs/>
          <w:sz w:val="20"/>
          <w:szCs w:val="20"/>
          <w:lang w:val="es-CO"/>
        </w:rPr>
        <w:t xml:space="preserve"> </w:t>
      </w:r>
      <w:r w:rsidRPr="00CD7C2F">
        <w:rPr>
          <w:rFonts w:ascii="Arial Narrow" w:hAnsi="Arial Narrow" w:cs="Arial"/>
          <w:b/>
          <w:bCs/>
          <w:sz w:val="20"/>
          <w:szCs w:val="20"/>
        </w:rPr>
        <w:t>V02Máx (ml/kg/min)</w:t>
      </w:r>
      <w:r>
        <w:rPr>
          <w:rFonts w:ascii="Arial Narrow" w:hAnsi="Arial Narrow" w:cs="Arial"/>
          <w:b/>
          <w:bCs/>
          <w:sz w:val="20"/>
          <w:szCs w:val="20"/>
          <w:lang w:val="es-CO"/>
        </w:rPr>
        <w:t xml:space="preserve"> y las variables sociodemográficas y</w:t>
      </w:r>
    </w:p>
    <w:p w:rsidR="005012EA" w:rsidRPr="00E46CF0" w:rsidRDefault="00E257C7" w:rsidP="005012EA">
      <w:pPr>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b/>
          <w:bCs/>
          <w:sz w:val="20"/>
          <w:szCs w:val="20"/>
        </w:rPr>
        <w:t>a</w:t>
      </w:r>
      <w:r w:rsidR="005012EA" w:rsidRPr="00490E76">
        <w:rPr>
          <w:rFonts w:ascii="Arial Narrow" w:hAnsi="Arial Narrow"/>
          <w:b/>
          <w:bCs/>
          <w:sz w:val="20"/>
          <w:szCs w:val="20"/>
        </w:rPr>
        <w:t>ntropométric</w:t>
      </w:r>
      <w:r w:rsidR="005012EA">
        <w:rPr>
          <w:rFonts w:ascii="Arial Narrow" w:hAnsi="Arial Narrow"/>
          <w:b/>
          <w:bCs/>
          <w:sz w:val="20"/>
          <w:szCs w:val="20"/>
        </w:rPr>
        <w:t>a</w:t>
      </w:r>
      <w:r w:rsidR="005012EA" w:rsidRPr="00490E76">
        <w:rPr>
          <w:rFonts w:ascii="Arial Narrow" w:hAnsi="Arial Narrow"/>
          <w:b/>
          <w:bCs/>
          <w:sz w:val="20"/>
          <w:szCs w:val="20"/>
        </w:rPr>
        <w:t>s</w:t>
      </w:r>
      <w:r>
        <w:rPr>
          <w:rFonts w:ascii="Arial Narrow" w:hAnsi="Arial Narrow"/>
          <w:b/>
          <w:bCs/>
          <w:sz w:val="20"/>
          <w:szCs w:val="20"/>
        </w:rPr>
        <w:t xml:space="preserve"> </w:t>
      </w:r>
      <w:r w:rsidR="005012EA">
        <w:rPr>
          <w:rFonts w:ascii="Arial Narrow" w:hAnsi="Arial Narrow"/>
          <w:b/>
          <w:bCs/>
          <w:sz w:val="20"/>
          <w:szCs w:val="20"/>
        </w:rPr>
        <w:t>de la muestra de estudio</w:t>
      </w:r>
    </w:p>
    <w:p w:rsidR="00CC6A7E" w:rsidRPr="00200D65" w:rsidRDefault="00CC6A7E" w:rsidP="00A2104B">
      <w:pPr>
        <w:autoSpaceDE w:val="0"/>
        <w:autoSpaceDN w:val="0"/>
        <w:adjustRightInd w:val="0"/>
        <w:spacing w:after="0" w:line="400" w:lineRule="atLeast"/>
        <w:jc w:val="center"/>
        <w:rPr>
          <w:rFonts w:ascii="Times New Roman" w:hAnsi="Times New Roman" w:cs="Times New Roman"/>
          <w:sz w:val="24"/>
          <w:szCs w:val="24"/>
          <w:lang w:val="es-CO"/>
        </w:rPr>
      </w:pPr>
      <w:r w:rsidRPr="00CC6A7E">
        <w:rPr>
          <w:rFonts w:ascii="Times New Roman" w:hAnsi="Times New Roman" w:cs="Times New Roman"/>
          <w:noProof/>
          <w:sz w:val="24"/>
          <w:szCs w:val="24"/>
          <w:lang w:val="es-CO" w:eastAsia="es-CO"/>
        </w:rPr>
        <w:drawing>
          <wp:inline distT="0" distB="0" distL="0" distR="0">
            <wp:extent cx="5909148" cy="3906317"/>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917543" cy="3911867"/>
                    </a:xfrm>
                    <a:prstGeom prst="rect">
                      <a:avLst/>
                    </a:prstGeom>
                    <a:noFill/>
                    <a:ln w="9525">
                      <a:noFill/>
                      <a:miter lim="800000"/>
                      <a:headEnd/>
                      <a:tailEnd/>
                    </a:ln>
                  </pic:spPr>
                </pic:pic>
              </a:graphicData>
            </a:graphic>
          </wp:inline>
        </w:drawing>
      </w:r>
    </w:p>
    <w:p w:rsidR="00E257C7" w:rsidRDefault="00E257C7" w:rsidP="00B7407C">
      <w:pPr>
        <w:spacing w:after="0" w:line="240" w:lineRule="auto"/>
        <w:jc w:val="both"/>
        <w:rPr>
          <w:rFonts w:ascii="Arial Narrow" w:hAnsi="Arial Narrow" w:cs="Arial"/>
          <w:b/>
          <w:sz w:val="24"/>
          <w:szCs w:val="24"/>
          <w:lang w:val="es-CO"/>
        </w:rPr>
      </w:pPr>
    </w:p>
    <w:p w:rsidR="00D30A3A" w:rsidRDefault="00D30A3A" w:rsidP="00B7407C">
      <w:pPr>
        <w:spacing w:after="0" w:line="240" w:lineRule="auto"/>
        <w:jc w:val="both"/>
        <w:rPr>
          <w:rFonts w:ascii="Arial Narrow" w:hAnsi="Arial Narrow" w:cs="Arial"/>
          <w:b/>
          <w:sz w:val="24"/>
          <w:szCs w:val="24"/>
          <w:lang w:val="es-CO"/>
        </w:rPr>
      </w:pPr>
      <w:r>
        <w:rPr>
          <w:rFonts w:ascii="Arial Narrow" w:hAnsi="Arial Narrow" w:cs="Arial"/>
          <w:b/>
          <w:sz w:val="24"/>
          <w:szCs w:val="24"/>
          <w:lang w:val="es-CO"/>
        </w:rPr>
        <w:t>DISCUSIÓN:</w:t>
      </w:r>
    </w:p>
    <w:p w:rsidR="00656E9C" w:rsidRDefault="00656E9C" w:rsidP="004C05F0">
      <w:pPr>
        <w:autoSpaceDE w:val="0"/>
        <w:autoSpaceDN w:val="0"/>
        <w:adjustRightInd w:val="0"/>
        <w:spacing w:after="0" w:line="240" w:lineRule="auto"/>
        <w:jc w:val="both"/>
        <w:rPr>
          <w:rFonts w:ascii="Arial Narrow" w:eastAsia="Calibri" w:hAnsi="Arial Narrow" w:cs="Times New Roman"/>
          <w:sz w:val="24"/>
          <w:szCs w:val="24"/>
          <w:lang w:val="es-CO"/>
        </w:rPr>
      </w:pPr>
    </w:p>
    <w:p w:rsidR="004C05F0" w:rsidRDefault="004C05F0" w:rsidP="004C05F0">
      <w:pPr>
        <w:autoSpaceDE w:val="0"/>
        <w:autoSpaceDN w:val="0"/>
        <w:adjustRightInd w:val="0"/>
        <w:spacing w:after="0" w:line="240" w:lineRule="auto"/>
        <w:jc w:val="both"/>
        <w:rPr>
          <w:rFonts w:ascii="Arial Narrow" w:hAnsi="Arial Narrow" w:cs="Arial"/>
          <w:sz w:val="24"/>
          <w:szCs w:val="24"/>
          <w:lang w:val="es-CO"/>
        </w:rPr>
      </w:pPr>
      <w:r w:rsidRPr="0010445F">
        <w:rPr>
          <w:rFonts w:ascii="Arial Narrow" w:eastAsia="Calibri" w:hAnsi="Arial Narrow" w:cs="Times New Roman"/>
          <w:sz w:val="24"/>
          <w:szCs w:val="24"/>
          <w:lang w:val="es-CO"/>
        </w:rPr>
        <w:t xml:space="preserve">Los resultados obtenidos en este estudio señalan que </w:t>
      </w:r>
      <w:r w:rsidR="00FE5E48">
        <w:rPr>
          <w:rFonts w:ascii="Arial Narrow" w:eastAsia="Calibri" w:hAnsi="Arial Narrow" w:cs="Times New Roman"/>
          <w:sz w:val="24"/>
          <w:szCs w:val="24"/>
          <w:lang w:val="es-CO"/>
        </w:rPr>
        <w:t xml:space="preserve">a partir de la valoración del Test de Cooper </w:t>
      </w:r>
      <w:r w:rsidRPr="0010445F">
        <w:rPr>
          <w:rFonts w:ascii="Arial Narrow" w:eastAsia="Calibri" w:hAnsi="Arial Narrow" w:cs="Times New Roman"/>
          <w:sz w:val="24"/>
          <w:szCs w:val="24"/>
          <w:lang w:val="es-CO"/>
        </w:rPr>
        <w:t xml:space="preserve">el promedio de </w:t>
      </w:r>
      <w:r w:rsidRPr="0010445F">
        <w:rPr>
          <w:rFonts w:ascii="Arial Narrow" w:hAnsi="Arial Narrow" w:cs="Times New Roman"/>
          <w:sz w:val="24"/>
          <w:szCs w:val="24"/>
          <w:lang w:val="es-CO"/>
        </w:rPr>
        <w:t>consumo</w:t>
      </w:r>
      <w:r w:rsidRPr="00AE194B">
        <w:rPr>
          <w:rFonts w:ascii="Arial Narrow" w:hAnsi="Arial Narrow" w:cs="Times New Roman"/>
          <w:sz w:val="24"/>
          <w:szCs w:val="24"/>
          <w:lang w:val="es-CO"/>
        </w:rPr>
        <w:t xml:space="preserve"> de oxigeno</w:t>
      </w:r>
      <w:r>
        <w:rPr>
          <w:rFonts w:ascii="Arial Narrow" w:hAnsi="Arial Narrow" w:cs="Times New Roman"/>
          <w:bCs/>
          <w:sz w:val="24"/>
          <w:szCs w:val="24"/>
          <w:lang w:val="es-CO"/>
        </w:rPr>
        <w:t xml:space="preserve"> de los jugadores </w:t>
      </w:r>
      <w:r w:rsidR="00D33773">
        <w:rPr>
          <w:rFonts w:ascii="Arial Narrow" w:hAnsi="Arial Narrow" w:cs="Times New Roman"/>
          <w:bCs/>
          <w:sz w:val="24"/>
          <w:szCs w:val="24"/>
          <w:lang w:val="es-CO"/>
        </w:rPr>
        <w:t xml:space="preserve">convocados </w:t>
      </w:r>
      <w:r w:rsidR="00FE5E48">
        <w:rPr>
          <w:rFonts w:ascii="Arial Narrow" w:hAnsi="Arial Narrow" w:cs="Times New Roman"/>
          <w:bCs/>
          <w:sz w:val="24"/>
          <w:szCs w:val="24"/>
          <w:lang w:val="es-CO"/>
        </w:rPr>
        <w:t xml:space="preserve">fue </w:t>
      </w:r>
      <w:r>
        <w:rPr>
          <w:rFonts w:ascii="Arial Narrow" w:hAnsi="Arial Narrow" w:cs="Times New Roman"/>
          <w:bCs/>
          <w:sz w:val="24"/>
          <w:szCs w:val="24"/>
          <w:lang w:val="es-CO"/>
        </w:rPr>
        <w:t xml:space="preserve">de 50,26 ± 7,143 </w:t>
      </w:r>
      <w:r w:rsidRPr="00590EEE">
        <w:rPr>
          <w:rFonts w:ascii="Arial Narrow" w:hAnsi="Arial Narrow" w:cs="Arial"/>
          <w:sz w:val="24"/>
          <w:szCs w:val="24"/>
          <w:lang w:val="es-CO"/>
        </w:rPr>
        <w:t>(ml/kg/min.</w:t>
      </w:r>
      <w:r>
        <w:rPr>
          <w:rFonts w:ascii="Arial Narrow" w:hAnsi="Arial Narrow" w:cs="Arial"/>
          <w:sz w:val="24"/>
          <w:szCs w:val="24"/>
          <w:lang w:val="es-CO"/>
        </w:rPr>
        <w:t>)</w:t>
      </w:r>
      <w:r w:rsidR="00656E9C">
        <w:rPr>
          <w:rFonts w:ascii="Arial Narrow" w:hAnsi="Arial Narrow" w:cs="Arial"/>
          <w:sz w:val="24"/>
          <w:szCs w:val="24"/>
          <w:lang w:val="es-CO"/>
        </w:rPr>
        <w:t xml:space="preserve">; y con un intervalo de confianza del 95 por ciento a </w:t>
      </w:r>
      <w:r w:rsidR="00656E9C" w:rsidRPr="00656E9C">
        <w:rPr>
          <w:rFonts w:ascii="Arial Narrow" w:hAnsi="Arial Narrow" w:cs="Arial"/>
          <w:sz w:val="24"/>
          <w:szCs w:val="24"/>
          <w:lang w:val="es-CO"/>
        </w:rPr>
        <w:t xml:space="preserve">comparar </w:t>
      </w:r>
      <w:r w:rsidR="00656E9C" w:rsidRPr="00656E9C">
        <w:rPr>
          <w:rFonts w:ascii="Arial Narrow" w:hAnsi="Arial Narrow" w:cs="Times New Roman"/>
          <w:sz w:val="24"/>
          <w:szCs w:val="24"/>
          <w:lang w:val="es-CO"/>
        </w:rPr>
        <w:t xml:space="preserve">el consumo de oxigeno </w:t>
      </w:r>
      <w:r w:rsidR="00656E9C" w:rsidRPr="00656E9C">
        <w:rPr>
          <w:rFonts w:ascii="Arial Narrow" w:hAnsi="Arial Narrow" w:cs="Times New Roman"/>
          <w:bCs/>
          <w:sz w:val="24"/>
          <w:szCs w:val="24"/>
          <w:lang w:val="es-CO"/>
        </w:rPr>
        <w:t>(VO</w:t>
      </w:r>
      <w:r w:rsidR="00656E9C" w:rsidRPr="00656E9C">
        <w:rPr>
          <w:rFonts w:ascii="Arial Narrow" w:hAnsi="Arial Narrow" w:cs="Times New Roman"/>
          <w:bCs/>
          <w:sz w:val="24"/>
          <w:szCs w:val="24"/>
          <w:vertAlign w:val="subscript"/>
          <w:lang w:val="es-CO"/>
        </w:rPr>
        <w:t>2máx.</w:t>
      </w:r>
      <w:r w:rsidR="00656E9C" w:rsidRPr="00656E9C">
        <w:rPr>
          <w:rFonts w:ascii="Arial Narrow" w:hAnsi="Arial Narrow" w:cs="Times New Roman"/>
          <w:bCs/>
          <w:sz w:val="24"/>
          <w:szCs w:val="24"/>
          <w:lang w:val="es-CO"/>
        </w:rPr>
        <w:t xml:space="preserve">) con la posición de juego, se encontró que los jugadores laterales presentan un consumo mayor representado en un 56,78 ± 4,425 </w:t>
      </w:r>
      <w:r w:rsidR="00656E9C" w:rsidRPr="00656E9C">
        <w:rPr>
          <w:rFonts w:ascii="Arial Narrow" w:hAnsi="Arial Narrow" w:cs="Arial"/>
          <w:sz w:val="24"/>
          <w:szCs w:val="24"/>
          <w:lang w:val="es-CO"/>
        </w:rPr>
        <w:t xml:space="preserve">(ml/kg/min.),  respecto a los cierres 49,18 </w:t>
      </w:r>
      <w:r w:rsidR="00656E9C" w:rsidRPr="00656E9C">
        <w:rPr>
          <w:rFonts w:ascii="Arial Narrow" w:hAnsi="Arial Narrow" w:cs="Times New Roman"/>
          <w:bCs/>
          <w:sz w:val="24"/>
          <w:szCs w:val="24"/>
          <w:lang w:val="es-CO"/>
        </w:rPr>
        <w:t xml:space="preserve">± 4,872 </w:t>
      </w:r>
      <w:r w:rsidR="00656E9C" w:rsidRPr="00656E9C">
        <w:rPr>
          <w:rFonts w:ascii="Arial Narrow" w:hAnsi="Arial Narrow" w:cs="Arial"/>
          <w:sz w:val="24"/>
          <w:szCs w:val="24"/>
          <w:lang w:val="es-CO"/>
        </w:rPr>
        <w:t xml:space="preserve">(ml/kg/min.), pívots 48,48 </w:t>
      </w:r>
      <w:r w:rsidR="00656E9C" w:rsidRPr="00656E9C">
        <w:rPr>
          <w:rFonts w:ascii="Arial Narrow" w:hAnsi="Arial Narrow" w:cs="Times New Roman"/>
          <w:bCs/>
          <w:sz w:val="24"/>
          <w:szCs w:val="24"/>
          <w:lang w:val="es-CO"/>
        </w:rPr>
        <w:t xml:space="preserve">± 3,315 </w:t>
      </w:r>
      <w:r w:rsidR="00656E9C" w:rsidRPr="00656E9C">
        <w:rPr>
          <w:rFonts w:ascii="Arial Narrow" w:hAnsi="Arial Narrow" w:cs="Arial"/>
          <w:sz w:val="24"/>
          <w:szCs w:val="24"/>
          <w:lang w:val="es-CO"/>
        </w:rPr>
        <w:t xml:space="preserve">(ml/kg/min.) y guardametas 39,43 </w:t>
      </w:r>
      <w:r w:rsidR="00656E9C" w:rsidRPr="00656E9C">
        <w:rPr>
          <w:rFonts w:ascii="Arial Narrow" w:hAnsi="Arial Narrow" w:cs="Times New Roman"/>
          <w:bCs/>
          <w:sz w:val="24"/>
          <w:szCs w:val="24"/>
          <w:lang w:val="es-CO"/>
        </w:rPr>
        <w:t xml:space="preserve">± 3,086 </w:t>
      </w:r>
      <w:r w:rsidR="00656E9C" w:rsidRPr="00656E9C">
        <w:rPr>
          <w:rFonts w:ascii="Arial Narrow" w:hAnsi="Arial Narrow" w:cs="Arial"/>
          <w:sz w:val="24"/>
          <w:szCs w:val="24"/>
          <w:lang w:val="es-CO"/>
        </w:rPr>
        <w:t>(ml/kg/min.)</w:t>
      </w:r>
      <w:r w:rsidR="004F4922">
        <w:rPr>
          <w:rFonts w:ascii="Arial Narrow" w:hAnsi="Arial Narrow" w:cs="Arial"/>
          <w:sz w:val="24"/>
          <w:szCs w:val="24"/>
          <w:lang w:val="es-CO"/>
        </w:rPr>
        <w:t xml:space="preserve"> respectivamente.</w:t>
      </w:r>
      <w:r w:rsidR="00270B69">
        <w:rPr>
          <w:rFonts w:ascii="Arial Narrow" w:hAnsi="Arial Narrow" w:cs="Arial"/>
          <w:sz w:val="24"/>
          <w:szCs w:val="24"/>
          <w:lang w:val="es-CO"/>
        </w:rPr>
        <w:t xml:space="preserve"> </w:t>
      </w:r>
    </w:p>
    <w:p w:rsidR="00270B69" w:rsidRDefault="00270B69" w:rsidP="004C05F0">
      <w:pPr>
        <w:autoSpaceDE w:val="0"/>
        <w:autoSpaceDN w:val="0"/>
        <w:adjustRightInd w:val="0"/>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Al comparar dichos resultados con el estudio de Krustrup (</w:t>
      </w:r>
      <w:r w:rsidR="00DA02A0">
        <w:rPr>
          <w:rFonts w:ascii="Arial Narrow" w:hAnsi="Arial Narrow" w:cs="Arial"/>
          <w:sz w:val="24"/>
          <w:szCs w:val="24"/>
          <w:lang w:val="es-CO"/>
        </w:rPr>
        <w:t>5</w:t>
      </w:r>
      <w:r w:rsidRPr="00372C50">
        <w:rPr>
          <w:rFonts w:ascii="Arial Narrow" w:hAnsi="Arial Narrow" w:cs="Arial"/>
          <w:sz w:val="24"/>
          <w:szCs w:val="24"/>
          <w:lang w:val="es-CO"/>
        </w:rPr>
        <w:t>), donde evaluó a jugadores masculinos de futsal, encontrando promedios de consumo máximo de oxígeno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de 50,5 (mll/kg/min). Mientras que Barbero Álvarez, y Barbero Álvarez, (6) valoraron los e</w:t>
      </w:r>
      <w:r w:rsidRPr="00372C50">
        <w:rPr>
          <w:rFonts w:ascii="Arial Narrow" w:hAnsi="Arial Narrow" w:cs="Arial"/>
          <w:iCs/>
          <w:sz w:val="24"/>
          <w:szCs w:val="24"/>
          <w:lang w:val="es-CO"/>
        </w:rPr>
        <w:t xml:space="preserve">fectos del entrenamiento durante una pretemporada en la potencia máxima aeróbica medida mediante dos test de campo progresivos, uno continuo y otro intermitente, hallando valores de </w:t>
      </w:r>
      <w:r w:rsidRPr="00372C50">
        <w:rPr>
          <w:rFonts w:ascii="Arial Narrow" w:hAnsi="Arial Narrow" w:cs="Arial"/>
          <w:sz w:val="24"/>
          <w:szCs w:val="24"/>
          <w:lang w:val="es-CO"/>
        </w:rPr>
        <w:t xml:space="preserve">consumo máximo de oxígeno de 55,27 (mll/kg/min) pretest y 58,60 (mll/kg/min) postest. </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bCs/>
          <w:sz w:val="24"/>
          <w:szCs w:val="24"/>
          <w:lang w:val="es-CO"/>
        </w:rPr>
      </w:pPr>
      <w:r w:rsidRPr="00372C50">
        <w:rPr>
          <w:rFonts w:ascii="Arial Narrow" w:hAnsi="Arial Narrow" w:cs="Arial"/>
          <w:sz w:val="24"/>
          <w:szCs w:val="24"/>
          <w:lang w:val="es-CO"/>
        </w:rPr>
        <w:t>Así mismo Ortiz Silva (</w:t>
      </w:r>
      <w:r w:rsidR="006736C7">
        <w:rPr>
          <w:rFonts w:ascii="Arial Narrow" w:hAnsi="Arial Narrow" w:cs="Arial"/>
          <w:sz w:val="24"/>
          <w:szCs w:val="24"/>
          <w:lang w:val="es-CO"/>
        </w:rPr>
        <w:t>7</w:t>
      </w:r>
      <w:r w:rsidRPr="00372C50">
        <w:rPr>
          <w:rFonts w:ascii="Arial Narrow" w:hAnsi="Arial Narrow" w:cs="Arial"/>
          <w:sz w:val="24"/>
          <w:szCs w:val="24"/>
          <w:lang w:val="es-CO"/>
        </w:rPr>
        <w:t xml:space="preserve">) </w:t>
      </w:r>
      <w:r w:rsidRPr="00372C50">
        <w:rPr>
          <w:rFonts w:ascii="Arial Narrow" w:hAnsi="Arial Narrow" w:cs="Arial"/>
          <w:bCs/>
          <w:sz w:val="24"/>
          <w:szCs w:val="24"/>
          <w:lang w:val="es-CO"/>
        </w:rPr>
        <w:t>registraron en promedio de consumo máximo de oxigeno de 55,4 ± 1,9 (ml/kg/min).</w:t>
      </w:r>
      <w:r w:rsidRPr="00372C50">
        <w:rPr>
          <w:rFonts w:ascii="Arial Narrow" w:hAnsi="Arial Narrow" w:cs="Arial"/>
          <w:b/>
          <w:bCs/>
          <w:sz w:val="24"/>
          <w:szCs w:val="24"/>
          <w:lang w:val="es-CO"/>
        </w:rPr>
        <w:t> </w:t>
      </w:r>
      <w:r w:rsidRPr="00372C50">
        <w:rPr>
          <w:rFonts w:ascii="Arial Narrow" w:hAnsi="Arial Narrow" w:cs="Arial"/>
          <w:bCs/>
          <w:sz w:val="24"/>
          <w:szCs w:val="24"/>
          <w:lang w:val="es-CO"/>
        </w:rPr>
        <w:t>Por otro lado, un artículo</w:t>
      </w:r>
      <w:r w:rsidRPr="00372C50">
        <w:rPr>
          <w:rFonts w:ascii="Arial Narrow" w:hAnsi="Arial Narrow" w:cs="Arial"/>
          <w:sz w:val="24"/>
          <w:szCs w:val="24"/>
          <w:lang w:val="es-CO"/>
        </w:rPr>
        <w:t xml:space="preserve"> (8) evaluó con el Test de Course</w:t>
      </w:r>
      <w:r w:rsidR="00890EA2">
        <w:rPr>
          <w:rFonts w:ascii="Arial Narrow" w:hAnsi="Arial Narrow" w:cs="Arial"/>
          <w:sz w:val="24"/>
          <w:szCs w:val="24"/>
          <w:lang w:val="es-CO"/>
        </w:rPr>
        <w:t xml:space="preserve"> </w:t>
      </w:r>
      <w:r w:rsidRPr="00372C50">
        <w:rPr>
          <w:rFonts w:ascii="Arial Narrow" w:hAnsi="Arial Narrow" w:cs="Arial"/>
          <w:sz w:val="24"/>
          <w:szCs w:val="24"/>
          <w:lang w:val="es-CO"/>
        </w:rPr>
        <w:t>Navette a 33 jugadores de campo de fútbol sala, 14 profesionales y 19 no profesionales, hallando entre ambos grupos los valores medios de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xml:space="preserve">) </w:t>
      </w:r>
      <w:r w:rsidRPr="00372C50">
        <w:rPr>
          <w:rFonts w:ascii="Arial Narrow" w:hAnsi="Arial Narrow" w:cs="Arial"/>
          <w:bCs/>
          <w:sz w:val="24"/>
          <w:szCs w:val="24"/>
          <w:lang w:val="es-CO"/>
        </w:rPr>
        <w:t xml:space="preserve">de 57,80 ± 2,53 (ml/kg/min) en los profesionales y de 54,86 ± 3,21 (ml/kg/min) en los no profesionales. Hallazgos que al ser comparados </w:t>
      </w:r>
      <w:r w:rsidRPr="00372C50">
        <w:rPr>
          <w:rFonts w:ascii="Arial Narrow" w:hAnsi="Arial Narrow" w:cs="Arial"/>
          <w:sz w:val="24"/>
          <w:szCs w:val="24"/>
          <w:lang w:val="es-CO"/>
        </w:rPr>
        <w:t xml:space="preserve">son superiores </w:t>
      </w:r>
      <w:r w:rsidRPr="00372C50">
        <w:rPr>
          <w:rFonts w:ascii="Arial Narrow" w:hAnsi="Arial Narrow" w:cs="Arial"/>
          <w:bCs/>
          <w:sz w:val="24"/>
          <w:szCs w:val="24"/>
          <w:lang w:val="es-CO"/>
        </w:rPr>
        <w:t>a los reportados en el presente estudio.</w:t>
      </w:r>
    </w:p>
    <w:p w:rsidR="00372C50" w:rsidRPr="00372C50" w:rsidRDefault="00372C50" w:rsidP="00372C50">
      <w:pPr>
        <w:spacing w:after="0" w:line="240" w:lineRule="auto"/>
        <w:jc w:val="both"/>
        <w:rPr>
          <w:rFonts w:ascii="Arial Narrow" w:hAnsi="Arial Narrow" w:cs="Arial"/>
          <w:sz w:val="24"/>
          <w:szCs w:val="24"/>
          <w:lang w:val="es-CO"/>
        </w:rPr>
      </w:pPr>
    </w:p>
    <w:p w:rsidR="00372C50" w:rsidRDefault="006E251F" w:rsidP="00372C50">
      <w:pPr>
        <w:spacing w:after="0" w:line="240" w:lineRule="auto"/>
        <w:jc w:val="both"/>
        <w:rPr>
          <w:rFonts w:ascii="Arial Narrow" w:hAnsi="Arial Narrow" w:cs="Arial"/>
          <w:sz w:val="24"/>
          <w:szCs w:val="24"/>
          <w:lang w:val="es-CO"/>
        </w:rPr>
      </w:pPr>
      <w:r>
        <w:rPr>
          <w:rFonts w:ascii="Arial Narrow" w:hAnsi="Arial Narrow" w:cs="Arial"/>
          <w:sz w:val="24"/>
          <w:szCs w:val="24"/>
          <w:lang w:val="es-CO"/>
        </w:rPr>
        <w:t>Otros estudios (9</w:t>
      </w:r>
      <w:r w:rsidR="00372C50" w:rsidRPr="00372C50">
        <w:rPr>
          <w:rFonts w:ascii="Arial Narrow" w:hAnsi="Arial Narrow" w:cs="Arial"/>
          <w:sz w:val="24"/>
          <w:szCs w:val="24"/>
          <w:lang w:val="es-CO"/>
        </w:rPr>
        <w:t xml:space="preserve">, 10, 11) llevados a cabo en jugadores de fútbol sala muestran diversos resultados en consumo máximo de oxigeno respectivamente de </w:t>
      </w:r>
      <w:r w:rsidR="00372C50" w:rsidRPr="00372C50">
        <w:rPr>
          <w:rFonts w:ascii="Arial Narrow" w:hAnsi="Arial Narrow" w:cs="Arial"/>
          <w:iCs/>
          <w:sz w:val="24"/>
          <w:szCs w:val="24"/>
          <w:lang w:val="es-CO"/>
        </w:rPr>
        <w:t xml:space="preserve">52,85 ± 3,84 </w:t>
      </w:r>
      <w:r w:rsidR="00372C50" w:rsidRPr="00372C50">
        <w:rPr>
          <w:rFonts w:ascii="Arial Narrow" w:hAnsi="Arial Narrow" w:cs="Arial"/>
          <w:bCs/>
          <w:sz w:val="24"/>
          <w:szCs w:val="24"/>
          <w:lang w:val="es-CO"/>
        </w:rPr>
        <w:t xml:space="preserve">(ml/kg/min), </w:t>
      </w:r>
      <w:r w:rsidR="00372C50" w:rsidRPr="00372C50">
        <w:rPr>
          <w:rFonts w:ascii="Arial Narrow" w:hAnsi="Arial Narrow" w:cs="Arial"/>
          <w:sz w:val="24"/>
          <w:szCs w:val="24"/>
          <w:lang w:val="es-CO"/>
        </w:rPr>
        <w:t xml:space="preserve">50,58 </w:t>
      </w:r>
      <w:r w:rsidR="00372C50" w:rsidRPr="00372C50">
        <w:rPr>
          <w:rFonts w:ascii="Arial Narrow" w:hAnsi="Arial Narrow" w:cs="Arial"/>
          <w:bCs/>
          <w:sz w:val="24"/>
          <w:szCs w:val="24"/>
          <w:lang w:val="es-CO"/>
        </w:rPr>
        <w:t xml:space="preserve">± 3,16 (ml/kg/min) y </w:t>
      </w:r>
      <w:r w:rsidR="00372C50" w:rsidRPr="00372C50">
        <w:rPr>
          <w:rFonts w:ascii="Arial Narrow" w:hAnsi="Arial Narrow" w:cs="Arial"/>
          <w:sz w:val="24"/>
          <w:szCs w:val="24"/>
          <w:lang w:val="es-CO"/>
        </w:rPr>
        <w:t xml:space="preserve">58,5 ± 8,5 </w:t>
      </w:r>
      <w:r w:rsidR="00372C50" w:rsidRPr="00372C50">
        <w:rPr>
          <w:rFonts w:ascii="Arial Narrow" w:hAnsi="Arial Narrow" w:cs="Arial"/>
          <w:bCs/>
          <w:sz w:val="24"/>
          <w:szCs w:val="24"/>
          <w:lang w:val="es-CO"/>
        </w:rPr>
        <w:lastRenderedPageBreak/>
        <w:t>(ml/kg/min); siendo valores superiores a los reportados</w:t>
      </w:r>
      <w:r w:rsidR="00890EA2">
        <w:rPr>
          <w:rFonts w:ascii="Arial Narrow" w:hAnsi="Arial Narrow" w:cs="Arial"/>
          <w:sz w:val="24"/>
          <w:szCs w:val="24"/>
          <w:lang w:val="es-CO"/>
        </w:rPr>
        <w:t xml:space="preserve"> en los jugadores de los diversos clubes promotores convocados</w:t>
      </w:r>
      <w:r w:rsidR="00372C50" w:rsidRPr="00372C50">
        <w:rPr>
          <w:rFonts w:ascii="Arial Narrow" w:hAnsi="Arial Narrow" w:cs="Arial"/>
          <w:sz w:val="24"/>
          <w:szCs w:val="24"/>
          <w:lang w:val="es-CO"/>
        </w:rPr>
        <w:t xml:space="preserve">. </w:t>
      </w:r>
    </w:p>
    <w:p w:rsidR="00C05BF1" w:rsidRDefault="00C05BF1" w:rsidP="00372C50">
      <w:pPr>
        <w:spacing w:after="0" w:line="240" w:lineRule="auto"/>
        <w:jc w:val="both"/>
        <w:rPr>
          <w:rFonts w:ascii="Arial Narrow" w:hAnsi="Arial Narrow" w:cs="Arial"/>
          <w:sz w:val="24"/>
          <w:szCs w:val="24"/>
          <w:lang w:val="es-CO"/>
        </w:rPr>
      </w:pPr>
    </w:p>
    <w:p w:rsidR="00C05BF1" w:rsidRPr="000E2326" w:rsidRDefault="00C05BF1" w:rsidP="00C05BF1">
      <w:pPr>
        <w:spacing w:after="0" w:line="240" w:lineRule="auto"/>
        <w:jc w:val="both"/>
        <w:rPr>
          <w:rFonts w:ascii="Arial Narrow" w:eastAsia="Calibri" w:hAnsi="Arial Narrow" w:cs="Times New Roman"/>
          <w:sz w:val="24"/>
          <w:szCs w:val="24"/>
          <w:lang w:val="es-CO"/>
        </w:rPr>
      </w:pPr>
      <w:r w:rsidRPr="000E2326">
        <w:rPr>
          <w:rFonts w:ascii="Arial Narrow" w:eastAsia="Calibri" w:hAnsi="Arial Narrow" w:cs="Times New Roman"/>
          <w:sz w:val="24"/>
          <w:szCs w:val="24"/>
          <w:lang w:val="es-CO"/>
        </w:rPr>
        <w:t>Trabajos  publicados  por  Silvestre,  West,  Maresh  y  Kraemer  (</w:t>
      </w:r>
      <w:r w:rsidR="00A96706">
        <w:rPr>
          <w:rFonts w:ascii="Arial Narrow" w:eastAsia="Calibri" w:hAnsi="Arial Narrow" w:cs="Times New Roman"/>
          <w:sz w:val="24"/>
          <w:szCs w:val="24"/>
          <w:lang w:val="es-CO"/>
        </w:rPr>
        <w:t>12</w:t>
      </w:r>
      <w:r w:rsidRPr="000E2326">
        <w:rPr>
          <w:rFonts w:ascii="Arial Narrow" w:eastAsia="Calibri" w:hAnsi="Arial Narrow" w:cs="Times New Roman"/>
          <w:sz w:val="24"/>
          <w:szCs w:val="24"/>
          <w:lang w:val="es-CO"/>
        </w:rPr>
        <w:t xml:space="preserve">)  han  registrado valores  de  VO2máx.,  de  acuerdo  al  puesto  en  jugadores </w:t>
      </w:r>
      <w:r w:rsidR="00232133">
        <w:rPr>
          <w:rFonts w:ascii="Arial Narrow" w:eastAsia="Calibri" w:hAnsi="Arial Narrow" w:cs="Times New Roman"/>
          <w:sz w:val="24"/>
          <w:szCs w:val="24"/>
          <w:lang w:val="es-CO"/>
        </w:rPr>
        <w:t xml:space="preserve">de </w:t>
      </w:r>
      <w:r w:rsidRPr="000E2326">
        <w:rPr>
          <w:rFonts w:ascii="Arial Narrow" w:eastAsia="Calibri" w:hAnsi="Arial Narrow" w:cs="Times New Roman"/>
          <w:sz w:val="24"/>
          <w:szCs w:val="24"/>
          <w:lang w:val="es-CO"/>
        </w:rPr>
        <w:t xml:space="preserve">categoría  </w:t>
      </w:r>
      <w:r w:rsidR="00232133">
        <w:rPr>
          <w:rFonts w:ascii="Arial Narrow" w:eastAsia="Calibri" w:hAnsi="Arial Narrow" w:cs="Times New Roman"/>
          <w:sz w:val="24"/>
          <w:szCs w:val="24"/>
          <w:lang w:val="es-CO"/>
        </w:rPr>
        <w:t>juvenil</w:t>
      </w:r>
      <w:r w:rsidRPr="000E2326">
        <w:rPr>
          <w:rFonts w:ascii="Arial Narrow" w:eastAsia="Calibri" w:hAnsi="Arial Narrow" w:cs="Times New Roman"/>
          <w:sz w:val="24"/>
          <w:szCs w:val="24"/>
          <w:lang w:val="es-CO"/>
        </w:rPr>
        <w:t xml:space="preserve">  con  los  siguientes valores: los guardametas presentaron un VO2 máx., 55.94 ± 5.78 ml/kg/min., los cierres 57.20 ± 9.86 ml/kg/min., los laterales 58.38 ± 9.85 y los pívots 57.87 ± 5.94 ml/kg/min.</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26263C" w:rsidP="00372C50">
      <w:pPr>
        <w:spacing w:after="0" w:line="240" w:lineRule="auto"/>
        <w:jc w:val="both"/>
        <w:rPr>
          <w:rFonts w:ascii="Arial Narrow" w:hAnsi="Arial Narrow" w:cs="Arial"/>
          <w:sz w:val="24"/>
          <w:szCs w:val="24"/>
          <w:lang w:val="es-CO"/>
        </w:rPr>
      </w:pPr>
      <w:r w:rsidRPr="0026263C">
        <w:rPr>
          <w:rFonts w:ascii="Arial Narrow" w:hAnsi="Arial Narrow" w:cs="Arial"/>
          <w:sz w:val="24"/>
          <w:szCs w:val="24"/>
          <w:lang w:val="es-CO"/>
        </w:rPr>
        <w:t xml:space="preserve">Miguel H, De Almeida MV </w:t>
      </w:r>
      <w:r>
        <w:rPr>
          <w:rFonts w:ascii="Arial Narrow" w:hAnsi="Arial Narrow" w:cs="Arial"/>
          <w:sz w:val="24"/>
          <w:szCs w:val="24"/>
          <w:lang w:val="es-CO"/>
        </w:rPr>
        <w:t xml:space="preserve">(13) </w:t>
      </w:r>
      <w:r w:rsidR="00372C50" w:rsidRPr="00372C50">
        <w:rPr>
          <w:rFonts w:ascii="Arial Narrow" w:hAnsi="Arial Narrow" w:cs="Arial"/>
          <w:sz w:val="24"/>
          <w:szCs w:val="24"/>
          <w:lang w:val="es-CO"/>
        </w:rPr>
        <w:t>verificó con el test de Cooper el consumo máximo de oxigeno relacionado con el posicionamiento de jugadores de futsal en las diferentes posiciones, encontrando un consumo máximo de oxigeno (VO</w:t>
      </w:r>
      <w:r w:rsidR="00372C50" w:rsidRPr="00372C50">
        <w:rPr>
          <w:rFonts w:ascii="Arial Narrow" w:hAnsi="Arial Narrow" w:cs="Arial"/>
          <w:sz w:val="24"/>
          <w:szCs w:val="24"/>
          <w:vertAlign w:val="subscript"/>
          <w:lang w:val="es-CO"/>
        </w:rPr>
        <w:t>2máx.</w:t>
      </w:r>
      <w:r w:rsidR="00372C50" w:rsidRPr="00372C50">
        <w:rPr>
          <w:rFonts w:ascii="Arial Narrow" w:hAnsi="Arial Narrow" w:cs="Arial"/>
          <w:sz w:val="24"/>
          <w:szCs w:val="24"/>
          <w:lang w:val="es-CO"/>
        </w:rPr>
        <w:t>) para g</w:t>
      </w:r>
      <w:r w:rsidR="00372C50" w:rsidRPr="00372C50">
        <w:rPr>
          <w:rFonts w:ascii="Arial Narrow" w:hAnsi="Arial Narrow" w:cs="Arial"/>
          <w:bCs/>
          <w:sz w:val="24"/>
          <w:szCs w:val="24"/>
          <w:lang w:val="es-CO"/>
        </w:rPr>
        <w:t>uardametas de 39,4 ± 2,3(ml/kg/min), cierres 40,2 ± 3,7(ml/kg/min), alas 44 ± 3,5(ml/kg/min) y pívots 42,1 ± 3,9 (ml/kg/min)</w:t>
      </w:r>
      <w:r w:rsidR="00372C50" w:rsidRPr="00372C50">
        <w:rPr>
          <w:rFonts w:ascii="Arial Narrow" w:hAnsi="Arial Narrow" w:cs="Arial"/>
          <w:sz w:val="24"/>
          <w:szCs w:val="24"/>
          <w:lang w:val="es-CO"/>
        </w:rPr>
        <w:t xml:space="preserve">; hallazgos que, al ser comparados, muestran </w:t>
      </w:r>
      <w:r>
        <w:rPr>
          <w:rFonts w:ascii="Arial Narrow" w:hAnsi="Arial Narrow" w:cs="Arial"/>
          <w:sz w:val="24"/>
          <w:szCs w:val="24"/>
          <w:lang w:val="es-CO"/>
        </w:rPr>
        <w:t xml:space="preserve">inferioridad </w:t>
      </w:r>
      <w:r w:rsidR="00372C50" w:rsidRPr="00372C50">
        <w:rPr>
          <w:rFonts w:ascii="Arial Narrow" w:hAnsi="Arial Narrow" w:cs="Arial"/>
          <w:sz w:val="24"/>
          <w:szCs w:val="24"/>
          <w:lang w:val="es-CO"/>
        </w:rPr>
        <w:t>con los encontrados en el presente estudio.</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Finalmente la investigación de Berdejo-Del-Fresno et al (</w:t>
      </w:r>
      <w:r w:rsidR="00C0339D">
        <w:rPr>
          <w:rFonts w:ascii="Arial Narrow" w:hAnsi="Arial Narrow" w:cs="Arial"/>
          <w:sz w:val="24"/>
          <w:szCs w:val="24"/>
          <w:lang w:val="es-CO"/>
        </w:rPr>
        <w:t>14</w:t>
      </w:r>
      <w:r w:rsidRPr="00372C50">
        <w:rPr>
          <w:rFonts w:ascii="Arial Narrow" w:hAnsi="Arial Narrow" w:cs="Arial"/>
          <w:sz w:val="24"/>
          <w:szCs w:val="24"/>
          <w:lang w:val="es-CO"/>
        </w:rPr>
        <w:t>) con el Multi-StageFitness Test de 20 (m) encontró para jugadores elites de campo y guardametas de futsal un promedio inicial de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58,70 ± 1,99 (mll/kg/min) y 58,85 ± 5,03 (mll/kg/min); y un promedio final 60,22 ± 2,98 (mll/kg/min), y 59,60 ± 4,24 (mll/kg/min) correspondientemente; y al ser comparados con el consumo máximo de oxigeno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xml:space="preserve">) son valores superiores a los hallados en los </w:t>
      </w:r>
      <w:r w:rsidRPr="00372C50">
        <w:rPr>
          <w:rFonts w:ascii="Arial Narrow" w:hAnsi="Arial Narrow" w:cs="Arial"/>
          <w:bCs/>
          <w:sz w:val="24"/>
          <w:szCs w:val="24"/>
          <w:lang w:val="es-CO"/>
        </w:rPr>
        <w:t xml:space="preserve">jugadores </w:t>
      </w:r>
      <w:r w:rsidR="00532A95">
        <w:rPr>
          <w:rFonts w:ascii="Arial Narrow" w:hAnsi="Arial Narrow" w:cs="Arial"/>
          <w:bCs/>
          <w:sz w:val="24"/>
          <w:szCs w:val="24"/>
          <w:lang w:val="es-CO"/>
        </w:rPr>
        <w:t>que hicieron parte de esta convocatoria</w:t>
      </w:r>
      <w:r w:rsidRPr="00372C50">
        <w:rPr>
          <w:rFonts w:ascii="Arial Narrow" w:hAnsi="Arial Narrow" w:cs="Arial"/>
          <w:sz w:val="24"/>
          <w:szCs w:val="24"/>
          <w:lang w:val="es-CO"/>
        </w:rPr>
        <w:t xml:space="preserve">. </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Ahora bien, conociendo la dinámica de los esfuerzos fisiológicos de un partido de fútbol sala se puede decir que este responde a un tipo de ejercicio interválico, basado en esfuerzos fraccionados con pausas incompletas de recuperación; donde la potencia aeróbica máxima (PAM), a través del consumo máximo de oxígeno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es uno de los aspectos más importantes de la condición física de estos deportistas. Por lo tanto, la práctica del fútbol sala FIFA requiere un adecuado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y una buena capacidad de recuperación (1</w:t>
      </w:r>
      <w:r w:rsidR="000C7284">
        <w:rPr>
          <w:rFonts w:ascii="Arial Narrow" w:hAnsi="Arial Narrow" w:cs="Arial"/>
          <w:sz w:val="24"/>
          <w:szCs w:val="24"/>
          <w:lang w:val="es-CO"/>
        </w:rPr>
        <w:t>5</w:t>
      </w:r>
      <w:r w:rsidRPr="00372C50">
        <w:rPr>
          <w:rFonts w:ascii="Arial Narrow" w:hAnsi="Arial Narrow" w:cs="Arial"/>
          <w:sz w:val="24"/>
          <w:szCs w:val="24"/>
          <w:lang w:val="es-CO"/>
        </w:rPr>
        <w:t>). De igual manera cabe mencionar que la potencia aeróbica máxima (PAM) influye intensamente en el desempeño y el nivel competitivo de los equipos, y cuanto mayor sea la (PAM) de los equipos, mejor el desempeño competitivo (100).</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Dicho lo anterior, un jugador de fútbol sala con un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alrededor de 60 (mll/kg/min) presenta una buena potencia aeróbica (PAM) de requisito básico para obtener una alta capacidad de rendimiento en el juego (18). Y cuanto mejor desarrollada esté, de forma más económica se efectuará la síntesis de los fosfatos (ATP, PC), que representan las fuentes de energía más decisivas en los ejercicios de juego de tipo interválico. Mientras que una alta capacidad aeróbica asegura de esta forma un nivel de esfuerzo óptimo, con una regeneración, recuperación y no menos importante, resistencia al esfuerzo. Es por esto que el alto ritmo de juego que se requiere en el actual fútbol sala FIFA de competición es impensable sin la correspondiente potencia aeróbica (PAM) adecuada; de igual modo es un factor determinante en la minimización de los errores técnico-tácticos, ya que pueden también mantenerse la concentración y la atención durante todo el tiempo de juego a un nivel constantemente alto (1</w:t>
      </w:r>
      <w:r w:rsidR="000C7284">
        <w:rPr>
          <w:rFonts w:ascii="Arial Narrow" w:hAnsi="Arial Narrow" w:cs="Arial"/>
          <w:sz w:val="24"/>
          <w:szCs w:val="24"/>
          <w:lang w:val="es-CO"/>
        </w:rPr>
        <w:t>5</w:t>
      </w:r>
      <w:r w:rsidRPr="00372C50">
        <w:rPr>
          <w:rFonts w:ascii="Arial Narrow" w:hAnsi="Arial Narrow" w:cs="Arial"/>
          <w:sz w:val="24"/>
          <w:szCs w:val="24"/>
          <w:lang w:val="es-CO"/>
        </w:rPr>
        <w:t>).</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También es importante resaltar, que al ser alcanzado un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superior a 70 (mll/kg/min), puede haber compromiso en la velocidad desarrollada por el jugador. Eso puede ser explicado por el hecho de que con altos niveles de (VO</w:t>
      </w:r>
      <w:r w:rsidRPr="00372C50">
        <w:rPr>
          <w:rFonts w:ascii="Arial Narrow" w:hAnsi="Arial Narrow" w:cs="Arial"/>
          <w:sz w:val="24"/>
          <w:szCs w:val="24"/>
          <w:vertAlign w:val="subscript"/>
          <w:lang w:val="es-CO"/>
        </w:rPr>
        <w:t>2máx.</w:t>
      </w:r>
      <w:r w:rsidRPr="00372C50">
        <w:rPr>
          <w:rFonts w:ascii="Arial Narrow" w:hAnsi="Arial Narrow" w:cs="Arial"/>
          <w:sz w:val="24"/>
          <w:szCs w:val="24"/>
          <w:lang w:val="es-CO"/>
        </w:rPr>
        <w:t>) el individuo trabaja y desarrolla preferencialmente las fibras tipo I (fibras lentas), que actúan bajo el metabolismo aeróbico, comprometiendo el rendimiento de un equipo de un deporte, donde, la diferencia en el resultado final del partido no está en la distancia total recorrida, pero en el porcentaje de esa distancia realizada en elevada intensidad, con exigencia de cambios rápidos de dirección, como es el futsal (1</w:t>
      </w:r>
      <w:r w:rsidR="008A7E5A">
        <w:rPr>
          <w:rFonts w:ascii="Arial Narrow" w:hAnsi="Arial Narrow" w:cs="Arial"/>
          <w:sz w:val="24"/>
          <w:szCs w:val="24"/>
          <w:lang w:val="es-CO"/>
        </w:rPr>
        <w:t>6</w:t>
      </w:r>
      <w:r w:rsidRPr="00372C50">
        <w:rPr>
          <w:rFonts w:ascii="Arial Narrow" w:hAnsi="Arial Narrow" w:cs="Arial"/>
          <w:sz w:val="24"/>
          <w:szCs w:val="24"/>
          <w:lang w:val="es-CO"/>
        </w:rPr>
        <w:t>).</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 xml:space="preserve">Según Bangsbo (28) la condición física es uno de los factores que determina la capacidad del deportista de rendir durante una competición, y donde su manifestación física individual contribuye a mejorar el rendimiento colectivo en los deportes de equipo. Sin embargo, el rendimiento físico depende de la interacción de factores genéticos, estructurales, fisiológicos, biomecánicos, psicológicos entre otros, que se traducen en habilidades y capacidades </w:t>
      </w:r>
      <w:r w:rsidRPr="00372C50">
        <w:rPr>
          <w:rFonts w:ascii="Arial Narrow" w:hAnsi="Arial Narrow" w:cs="Arial"/>
          <w:sz w:val="24"/>
          <w:szCs w:val="24"/>
          <w:lang w:val="es-CO"/>
        </w:rPr>
        <w:lastRenderedPageBreak/>
        <w:t xml:space="preserve">técnicas y tácticas muy sofisticadas y específicas que solicita el deporte. Estos factores o capacidades motrices, que se clasifican en condicionales, coordinativas y cognitivas, son potenciadas al máximo a través de un fenómeno adaptativo complejo denominado entrenamiento. </w:t>
      </w:r>
    </w:p>
    <w:p w:rsidR="00372C50" w:rsidRPr="00372C50" w:rsidRDefault="00372C50" w:rsidP="00372C50">
      <w:pPr>
        <w:spacing w:after="0" w:line="240" w:lineRule="auto"/>
        <w:jc w:val="both"/>
        <w:rPr>
          <w:rFonts w:ascii="Arial Narrow" w:hAnsi="Arial Narrow" w:cs="Arial"/>
          <w:sz w:val="24"/>
          <w:szCs w:val="24"/>
          <w:lang w:val="es-CO"/>
        </w:rPr>
      </w:pPr>
    </w:p>
    <w:p w:rsidR="00372C50" w:rsidRPr="00372C50" w:rsidRDefault="00372C50" w:rsidP="00372C50">
      <w:pPr>
        <w:spacing w:after="0" w:line="240" w:lineRule="auto"/>
        <w:jc w:val="both"/>
        <w:rPr>
          <w:rFonts w:ascii="Arial Narrow" w:hAnsi="Arial Narrow" w:cs="Arial"/>
          <w:sz w:val="24"/>
          <w:szCs w:val="24"/>
          <w:lang w:val="es-CO"/>
        </w:rPr>
      </w:pPr>
      <w:r w:rsidRPr="00372C50">
        <w:rPr>
          <w:rFonts w:ascii="Arial Narrow" w:hAnsi="Arial Narrow" w:cs="Arial"/>
          <w:sz w:val="24"/>
          <w:szCs w:val="24"/>
          <w:lang w:val="es-CO"/>
        </w:rPr>
        <w:t>Se hace esencial el que se otorgue al fenómeno adaptativo complejo denominado entrenamiento, el control del estado orgánico funcional por medio de pruebas de valoración físicas funcionales establecidas con criterios científicos de validez, confiabilidad, estabilidad y objetividad las cuales conlleven a medir y valorar el estado actual del rendimiento de los deportistas; y con ello generar un aporte significativo no solo para conocer resultados sino para analizar procesos que a futuro tiendan a plantear diseños en la planificación y programación de entrenamientos en relación a la condición motriz deportiva cercana a la realidad de juego; todo ello con auspicio, consideración y aplicación de los procesos que determinan los principios biológicos y pedagógicos del entrenamiento deportivo.</w:t>
      </w:r>
    </w:p>
    <w:p w:rsidR="00372C50" w:rsidRDefault="00372C50" w:rsidP="004C05F0">
      <w:pPr>
        <w:autoSpaceDE w:val="0"/>
        <w:autoSpaceDN w:val="0"/>
        <w:adjustRightInd w:val="0"/>
        <w:spacing w:after="0" w:line="240" w:lineRule="auto"/>
        <w:jc w:val="both"/>
        <w:rPr>
          <w:rFonts w:ascii="Arial Narrow" w:eastAsia="Calibri" w:hAnsi="Arial Narrow" w:cs="Times New Roman"/>
          <w:sz w:val="24"/>
          <w:szCs w:val="24"/>
          <w:highlight w:val="yellow"/>
          <w:lang w:val="es-CO"/>
        </w:rPr>
      </w:pPr>
    </w:p>
    <w:p w:rsidR="004C05F0" w:rsidRDefault="004C05F0" w:rsidP="004C05F0">
      <w:pPr>
        <w:autoSpaceDE w:val="0"/>
        <w:autoSpaceDN w:val="0"/>
        <w:adjustRightInd w:val="0"/>
        <w:spacing w:after="0" w:line="240" w:lineRule="auto"/>
        <w:jc w:val="both"/>
        <w:rPr>
          <w:rFonts w:ascii="Arial Narrow" w:eastAsia="Calibri" w:hAnsi="Arial Narrow" w:cs="Times New Roman"/>
          <w:sz w:val="24"/>
          <w:szCs w:val="24"/>
          <w:highlight w:val="yellow"/>
          <w:lang w:val="es-CO"/>
        </w:rPr>
      </w:pPr>
    </w:p>
    <w:p w:rsidR="00D30A3A" w:rsidRDefault="00D30A3A" w:rsidP="00B7407C">
      <w:pPr>
        <w:spacing w:after="0" w:line="240" w:lineRule="auto"/>
        <w:jc w:val="both"/>
        <w:rPr>
          <w:rFonts w:ascii="Arial Narrow" w:hAnsi="Arial Narrow" w:cs="Arial"/>
          <w:b/>
          <w:sz w:val="24"/>
          <w:szCs w:val="24"/>
          <w:lang w:val="es-CO"/>
        </w:rPr>
      </w:pPr>
      <w:r>
        <w:rPr>
          <w:rFonts w:ascii="Arial Narrow" w:hAnsi="Arial Narrow" w:cs="Arial"/>
          <w:b/>
          <w:sz w:val="24"/>
          <w:szCs w:val="24"/>
          <w:lang w:val="es-CO"/>
        </w:rPr>
        <w:t>CONCLUSIONES:</w:t>
      </w:r>
    </w:p>
    <w:p w:rsidR="00D30A3A" w:rsidRDefault="00D30A3A" w:rsidP="00B7407C">
      <w:pPr>
        <w:spacing w:after="0" w:line="240" w:lineRule="auto"/>
        <w:jc w:val="both"/>
        <w:rPr>
          <w:rFonts w:ascii="Arial Narrow" w:hAnsi="Arial Narrow" w:cs="Arial"/>
          <w:b/>
          <w:sz w:val="24"/>
          <w:szCs w:val="24"/>
          <w:lang w:val="es-CO"/>
        </w:rPr>
      </w:pPr>
    </w:p>
    <w:p w:rsidR="002D7AC2" w:rsidRPr="00B45F9C" w:rsidRDefault="00B45F9C" w:rsidP="002D7AC2">
      <w:pPr>
        <w:autoSpaceDE w:val="0"/>
        <w:autoSpaceDN w:val="0"/>
        <w:adjustRightInd w:val="0"/>
        <w:spacing w:after="0" w:line="240" w:lineRule="auto"/>
        <w:jc w:val="both"/>
        <w:rPr>
          <w:rFonts w:ascii="Arial Narrow" w:hAnsi="Arial Narrow" w:cs="Arial"/>
          <w:sz w:val="24"/>
          <w:szCs w:val="24"/>
          <w:lang w:val="es-CO"/>
        </w:rPr>
      </w:pPr>
      <w:r w:rsidRPr="00B45F9C">
        <w:rPr>
          <w:rFonts w:ascii="Arial Narrow" w:eastAsia="Calibri" w:hAnsi="Arial Narrow" w:cs="Times New Roman"/>
          <w:sz w:val="24"/>
          <w:szCs w:val="24"/>
          <w:lang w:val="es-CO"/>
        </w:rPr>
        <w:t>Ahora bien, d</w:t>
      </w:r>
      <w:r w:rsidRPr="00B45F9C">
        <w:rPr>
          <w:rFonts w:ascii="Arial Narrow" w:hAnsi="Arial Narrow" w:cs="Arial"/>
          <w:bCs/>
          <w:sz w:val="24"/>
          <w:szCs w:val="24"/>
          <w:lang w:val="es-CO"/>
        </w:rPr>
        <w:t>e acuerdo a la comparación d</w:t>
      </w:r>
      <w:r w:rsidRPr="00B45F9C">
        <w:rPr>
          <w:rFonts w:ascii="Arial Narrow" w:hAnsi="Arial Narrow" w:cs="Times New Roman"/>
          <w:sz w:val="24"/>
          <w:szCs w:val="24"/>
          <w:lang w:val="es-CO"/>
        </w:rPr>
        <w:t xml:space="preserve">el consumo de oxigeno </w:t>
      </w:r>
      <w:r w:rsidRPr="00B45F9C">
        <w:rPr>
          <w:rFonts w:ascii="Arial Narrow" w:hAnsi="Arial Narrow" w:cs="Times New Roman"/>
          <w:bCs/>
          <w:sz w:val="24"/>
          <w:szCs w:val="24"/>
          <w:lang w:val="es-CO"/>
        </w:rPr>
        <w:t>(VO</w:t>
      </w:r>
      <w:r w:rsidRPr="00B45F9C">
        <w:rPr>
          <w:rFonts w:ascii="Arial Narrow" w:hAnsi="Arial Narrow" w:cs="Times New Roman"/>
          <w:bCs/>
          <w:sz w:val="24"/>
          <w:szCs w:val="24"/>
          <w:vertAlign w:val="subscript"/>
          <w:lang w:val="es-CO"/>
        </w:rPr>
        <w:t>2máx.</w:t>
      </w:r>
      <w:r w:rsidRPr="00B45F9C">
        <w:rPr>
          <w:rFonts w:ascii="Arial Narrow" w:hAnsi="Arial Narrow" w:cs="Times New Roman"/>
          <w:bCs/>
          <w:sz w:val="24"/>
          <w:szCs w:val="24"/>
          <w:lang w:val="es-CO"/>
        </w:rPr>
        <w:t xml:space="preserve">) con la posición de juego, se encontró que los jugadores laterales presentan un consumo mayor representado en un 56,78 ± 4,425 </w:t>
      </w:r>
      <w:r w:rsidRPr="00B45F9C">
        <w:rPr>
          <w:rFonts w:ascii="Arial Narrow" w:hAnsi="Arial Narrow" w:cs="Arial"/>
          <w:sz w:val="24"/>
          <w:szCs w:val="24"/>
          <w:lang w:val="es-CO"/>
        </w:rPr>
        <w:t xml:space="preserve">(ml/kg/min.), con respecto a los cierres 49,18 </w:t>
      </w:r>
      <w:r w:rsidRPr="00B45F9C">
        <w:rPr>
          <w:rFonts w:ascii="Arial Narrow" w:hAnsi="Arial Narrow" w:cs="Times New Roman"/>
          <w:bCs/>
          <w:sz w:val="24"/>
          <w:szCs w:val="24"/>
          <w:lang w:val="es-CO"/>
        </w:rPr>
        <w:t xml:space="preserve">± 4,872 </w:t>
      </w:r>
      <w:r w:rsidRPr="00B45F9C">
        <w:rPr>
          <w:rFonts w:ascii="Arial Narrow" w:hAnsi="Arial Narrow" w:cs="Arial"/>
          <w:sz w:val="24"/>
          <w:szCs w:val="24"/>
          <w:lang w:val="es-CO"/>
        </w:rPr>
        <w:t xml:space="preserve">(ml/kg/min.), pívots 48,48 </w:t>
      </w:r>
      <w:r w:rsidRPr="00B45F9C">
        <w:rPr>
          <w:rFonts w:ascii="Arial Narrow" w:hAnsi="Arial Narrow" w:cs="Times New Roman"/>
          <w:bCs/>
          <w:sz w:val="24"/>
          <w:szCs w:val="24"/>
          <w:lang w:val="es-CO"/>
        </w:rPr>
        <w:t xml:space="preserve">± 3,315 </w:t>
      </w:r>
      <w:r w:rsidRPr="00B45F9C">
        <w:rPr>
          <w:rFonts w:ascii="Arial Narrow" w:hAnsi="Arial Narrow" w:cs="Arial"/>
          <w:sz w:val="24"/>
          <w:szCs w:val="24"/>
          <w:lang w:val="es-CO"/>
        </w:rPr>
        <w:t xml:space="preserve">(ml/kg/min.) y guardametas 39,43 </w:t>
      </w:r>
      <w:r w:rsidRPr="00B45F9C">
        <w:rPr>
          <w:rFonts w:ascii="Arial Narrow" w:hAnsi="Arial Narrow" w:cs="Times New Roman"/>
          <w:bCs/>
          <w:sz w:val="24"/>
          <w:szCs w:val="24"/>
          <w:lang w:val="es-CO"/>
        </w:rPr>
        <w:t xml:space="preserve">± 3, 086 </w:t>
      </w:r>
      <w:r w:rsidRPr="00B45F9C">
        <w:rPr>
          <w:rFonts w:ascii="Arial Narrow" w:hAnsi="Arial Narrow" w:cs="Arial"/>
          <w:sz w:val="24"/>
          <w:szCs w:val="24"/>
          <w:lang w:val="es-CO"/>
        </w:rPr>
        <w:t xml:space="preserve">(ml/kg/min.); </w:t>
      </w:r>
      <w:r w:rsidR="00A55A55" w:rsidRPr="00B45F9C">
        <w:rPr>
          <w:rFonts w:ascii="Arial Narrow" w:hAnsi="Arial Narrow" w:cs="Arial"/>
          <w:sz w:val="24"/>
          <w:szCs w:val="24"/>
          <w:lang w:val="es-CO"/>
        </w:rPr>
        <w:t xml:space="preserve">respectivamente. </w:t>
      </w:r>
    </w:p>
    <w:p w:rsidR="002D7AC2" w:rsidRDefault="002D7AC2" w:rsidP="002D7AC2">
      <w:pPr>
        <w:autoSpaceDE w:val="0"/>
        <w:autoSpaceDN w:val="0"/>
        <w:adjustRightInd w:val="0"/>
        <w:spacing w:after="0" w:line="240" w:lineRule="auto"/>
        <w:jc w:val="both"/>
        <w:rPr>
          <w:rFonts w:ascii="Arial Narrow" w:hAnsi="Arial Narrow" w:cs="Arial"/>
          <w:sz w:val="24"/>
          <w:szCs w:val="24"/>
          <w:lang w:val="es-CO"/>
        </w:rPr>
      </w:pPr>
    </w:p>
    <w:p w:rsidR="00A55A55" w:rsidRDefault="00A55A55" w:rsidP="002D7AC2">
      <w:pPr>
        <w:autoSpaceDE w:val="0"/>
        <w:autoSpaceDN w:val="0"/>
        <w:adjustRightInd w:val="0"/>
        <w:spacing w:after="0" w:line="240" w:lineRule="auto"/>
        <w:jc w:val="both"/>
        <w:rPr>
          <w:rFonts w:ascii="Arial Narrow" w:hAnsi="Arial Narrow" w:cs="Times New Roman"/>
          <w:bCs/>
          <w:sz w:val="24"/>
          <w:szCs w:val="24"/>
          <w:lang w:val="es-CO"/>
        </w:rPr>
      </w:pPr>
      <w:r>
        <w:rPr>
          <w:rFonts w:ascii="Arial Narrow" w:hAnsi="Arial Narrow" w:cs="Arial"/>
          <w:bCs/>
          <w:sz w:val="24"/>
          <w:szCs w:val="24"/>
          <w:lang w:val="es-CO"/>
        </w:rPr>
        <w:t>E</w:t>
      </w:r>
      <w:r w:rsidRPr="00AE194B">
        <w:rPr>
          <w:rFonts w:ascii="Arial Narrow" w:hAnsi="Arial Narrow" w:cs="Times New Roman"/>
          <w:sz w:val="24"/>
          <w:szCs w:val="24"/>
          <w:lang w:val="es-CO"/>
        </w:rPr>
        <w:t xml:space="preserve">l </w:t>
      </w:r>
      <w:r>
        <w:rPr>
          <w:rFonts w:ascii="Arial Narrow" w:hAnsi="Arial Narrow" w:cs="Times New Roman"/>
          <w:sz w:val="24"/>
          <w:szCs w:val="24"/>
          <w:lang w:val="es-CO"/>
        </w:rPr>
        <w:t xml:space="preserve">nivel estimado del </w:t>
      </w:r>
      <w:r w:rsidRPr="00AE194B">
        <w:rPr>
          <w:rFonts w:ascii="Arial Narrow" w:hAnsi="Arial Narrow" w:cs="Times New Roman"/>
          <w:sz w:val="24"/>
          <w:szCs w:val="24"/>
          <w:lang w:val="es-CO"/>
        </w:rPr>
        <w:t xml:space="preserve">consumo de oxigeno </w:t>
      </w:r>
      <w:r w:rsidRPr="00AE194B">
        <w:rPr>
          <w:rFonts w:ascii="Arial Narrow" w:hAnsi="Arial Narrow" w:cs="Times New Roman"/>
          <w:bCs/>
          <w:sz w:val="24"/>
          <w:szCs w:val="24"/>
          <w:lang w:val="es-CO"/>
        </w:rPr>
        <w:t>(VO</w:t>
      </w:r>
      <w:r w:rsidRPr="00AE194B">
        <w:rPr>
          <w:rFonts w:ascii="Arial Narrow" w:hAnsi="Arial Narrow" w:cs="Times New Roman"/>
          <w:bCs/>
          <w:sz w:val="24"/>
          <w:szCs w:val="24"/>
          <w:vertAlign w:val="subscript"/>
          <w:lang w:val="es-CO"/>
        </w:rPr>
        <w:t>2máx.</w:t>
      </w:r>
      <w:r w:rsidRPr="00AE194B">
        <w:rPr>
          <w:rFonts w:ascii="Arial Narrow" w:hAnsi="Arial Narrow" w:cs="Times New Roman"/>
          <w:bCs/>
          <w:sz w:val="24"/>
          <w:szCs w:val="24"/>
          <w:lang w:val="es-CO"/>
        </w:rPr>
        <w:t>)</w:t>
      </w:r>
      <w:r>
        <w:rPr>
          <w:rFonts w:ascii="Arial Narrow" w:hAnsi="Arial Narrow" w:cs="Times New Roman"/>
          <w:bCs/>
          <w:sz w:val="24"/>
          <w:szCs w:val="24"/>
          <w:lang w:val="es-CO"/>
        </w:rPr>
        <w:t xml:space="preserve"> de los jugadores </w:t>
      </w:r>
      <w:r w:rsidR="00B45F9C">
        <w:rPr>
          <w:rFonts w:ascii="Arial Narrow" w:hAnsi="Arial Narrow" w:cs="Times New Roman"/>
          <w:bCs/>
          <w:sz w:val="24"/>
          <w:szCs w:val="24"/>
          <w:lang w:val="es-CO"/>
        </w:rPr>
        <w:t xml:space="preserve">convocados para participar de la pretemporada </w:t>
      </w:r>
      <w:r w:rsidR="00CB7F72">
        <w:rPr>
          <w:rFonts w:ascii="Arial Narrow" w:hAnsi="Arial Narrow" w:cs="Times New Roman"/>
          <w:bCs/>
          <w:sz w:val="24"/>
          <w:szCs w:val="24"/>
          <w:lang w:val="es-CO"/>
        </w:rPr>
        <w:t xml:space="preserve">exhibe </w:t>
      </w:r>
      <w:r w:rsidR="00B45F9C">
        <w:rPr>
          <w:rFonts w:ascii="Arial Narrow" w:hAnsi="Arial Narrow" w:cs="Times New Roman"/>
          <w:bCs/>
          <w:sz w:val="24"/>
          <w:szCs w:val="24"/>
          <w:lang w:val="es-CO"/>
        </w:rPr>
        <w:t xml:space="preserve">que </w:t>
      </w:r>
      <w:r w:rsidR="00816EB6">
        <w:rPr>
          <w:rFonts w:ascii="Arial Narrow" w:hAnsi="Arial Narrow" w:cs="Times New Roman"/>
          <w:bCs/>
          <w:sz w:val="24"/>
          <w:szCs w:val="24"/>
          <w:lang w:val="es-CO"/>
        </w:rPr>
        <w:t>el (</w:t>
      </w:r>
      <w:r w:rsidR="004A3384">
        <w:rPr>
          <w:rFonts w:ascii="Arial Narrow" w:hAnsi="Arial Narrow" w:cs="Times New Roman"/>
          <w:bCs/>
          <w:sz w:val="24"/>
          <w:szCs w:val="24"/>
          <w:lang w:val="es-CO"/>
        </w:rPr>
        <w:t>2,5%</w:t>
      </w:r>
      <w:r w:rsidR="00816EB6">
        <w:rPr>
          <w:rFonts w:ascii="Arial Narrow" w:hAnsi="Arial Narrow" w:cs="Times New Roman"/>
          <w:bCs/>
          <w:sz w:val="24"/>
          <w:szCs w:val="24"/>
          <w:lang w:val="es-CO"/>
        </w:rPr>
        <w:t xml:space="preserve">) de los jugadores </w:t>
      </w:r>
      <w:r w:rsidR="00CD6A4B">
        <w:rPr>
          <w:rFonts w:ascii="Arial Narrow" w:hAnsi="Arial Narrow" w:cs="Times New Roman"/>
          <w:bCs/>
          <w:sz w:val="24"/>
          <w:szCs w:val="24"/>
          <w:lang w:val="es-CO"/>
        </w:rPr>
        <w:t>está</w:t>
      </w:r>
      <w:r w:rsidR="004A3384">
        <w:rPr>
          <w:rFonts w:ascii="Arial Narrow" w:hAnsi="Arial Narrow" w:cs="Times New Roman"/>
          <w:bCs/>
          <w:sz w:val="24"/>
          <w:szCs w:val="24"/>
          <w:lang w:val="es-CO"/>
        </w:rPr>
        <w:t xml:space="preserve"> con una capacidad regular, </w:t>
      </w:r>
      <w:r w:rsidR="00816EB6">
        <w:rPr>
          <w:rFonts w:ascii="Arial Narrow" w:hAnsi="Arial Narrow" w:cs="Times New Roman"/>
          <w:bCs/>
          <w:sz w:val="24"/>
          <w:szCs w:val="24"/>
          <w:lang w:val="es-CO"/>
        </w:rPr>
        <w:t xml:space="preserve">el </w:t>
      </w:r>
      <w:r w:rsidR="004A3384">
        <w:rPr>
          <w:rFonts w:ascii="Arial Narrow" w:hAnsi="Arial Narrow" w:cs="Times New Roman"/>
          <w:bCs/>
          <w:sz w:val="24"/>
          <w:szCs w:val="24"/>
          <w:lang w:val="es-CO"/>
        </w:rPr>
        <w:t xml:space="preserve">(15%) con capacidad aeróbica media, </w:t>
      </w:r>
      <w:r w:rsidR="00816EB6">
        <w:rPr>
          <w:rFonts w:ascii="Arial Narrow" w:hAnsi="Arial Narrow" w:cs="Times New Roman"/>
          <w:bCs/>
          <w:sz w:val="24"/>
          <w:szCs w:val="24"/>
          <w:lang w:val="es-CO"/>
        </w:rPr>
        <w:t xml:space="preserve">un </w:t>
      </w:r>
      <w:r w:rsidR="004A3384">
        <w:rPr>
          <w:rFonts w:ascii="Arial Narrow" w:hAnsi="Arial Narrow" w:cs="Times New Roman"/>
          <w:bCs/>
          <w:sz w:val="24"/>
          <w:szCs w:val="24"/>
          <w:lang w:val="es-CO"/>
        </w:rPr>
        <w:t xml:space="preserve">(40%) con capacidad aeróbica buena y </w:t>
      </w:r>
      <w:r w:rsidR="00816EB6">
        <w:rPr>
          <w:rFonts w:ascii="Arial Narrow" w:hAnsi="Arial Narrow" w:cs="Times New Roman"/>
          <w:bCs/>
          <w:sz w:val="24"/>
          <w:szCs w:val="24"/>
          <w:lang w:val="es-CO"/>
        </w:rPr>
        <w:t xml:space="preserve">el </w:t>
      </w:r>
      <w:r w:rsidR="004A3384">
        <w:rPr>
          <w:rFonts w:ascii="Arial Narrow" w:hAnsi="Arial Narrow" w:cs="Times New Roman"/>
          <w:bCs/>
          <w:sz w:val="24"/>
          <w:szCs w:val="24"/>
          <w:lang w:val="es-CO"/>
        </w:rPr>
        <w:t>(42,5%)</w:t>
      </w:r>
      <w:r w:rsidR="00816EB6">
        <w:rPr>
          <w:rFonts w:ascii="Arial Narrow" w:hAnsi="Arial Narrow" w:cs="Times New Roman"/>
          <w:bCs/>
          <w:sz w:val="24"/>
          <w:szCs w:val="24"/>
          <w:lang w:val="es-CO"/>
        </w:rPr>
        <w:t xml:space="preserve"> restante </w:t>
      </w:r>
      <w:r w:rsidR="0097196E">
        <w:rPr>
          <w:rFonts w:ascii="Arial Narrow" w:hAnsi="Arial Narrow" w:cs="Times New Roman"/>
          <w:bCs/>
          <w:sz w:val="24"/>
          <w:szCs w:val="24"/>
          <w:lang w:val="es-CO"/>
        </w:rPr>
        <w:t xml:space="preserve">poseen </w:t>
      </w:r>
      <w:r w:rsidR="00816EB6">
        <w:rPr>
          <w:rFonts w:ascii="Arial Narrow" w:hAnsi="Arial Narrow" w:cs="Times New Roman"/>
          <w:bCs/>
          <w:sz w:val="24"/>
          <w:szCs w:val="24"/>
          <w:lang w:val="es-CO"/>
        </w:rPr>
        <w:t xml:space="preserve">una </w:t>
      </w:r>
      <w:r w:rsidR="004A3384">
        <w:rPr>
          <w:rFonts w:ascii="Arial Narrow" w:hAnsi="Arial Narrow" w:cs="Times New Roman"/>
          <w:bCs/>
          <w:sz w:val="24"/>
          <w:szCs w:val="24"/>
          <w:lang w:val="es-CO"/>
        </w:rPr>
        <w:t xml:space="preserve">capacidad aeróbica excelente. </w:t>
      </w:r>
      <w:r w:rsidR="00516691">
        <w:rPr>
          <w:rFonts w:ascii="Arial Narrow" w:hAnsi="Arial Narrow" w:cs="Times New Roman"/>
          <w:bCs/>
          <w:sz w:val="24"/>
          <w:szCs w:val="24"/>
          <w:lang w:val="es-CO"/>
        </w:rPr>
        <w:t xml:space="preserve">En síntesis, los resultados muestran que los jugadores, presentan al inicio de la pretemporada una media </w:t>
      </w:r>
      <w:r w:rsidR="00516691">
        <w:rPr>
          <w:rFonts w:ascii="Arial Narrow" w:hAnsi="Arial Narrow" w:cs="Times New Roman"/>
          <w:sz w:val="24"/>
          <w:szCs w:val="24"/>
          <w:lang w:val="es-CO"/>
        </w:rPr>
        <w:t xml:space="preserve">del </w:t>
      </w:r>
      <w:r w:rsidR="00516691" w:rsidRPr="00AE194B">
        <w:rPr>
          <w:rFonts w:ascii="Arial Narrow" w:hAnsi="Arial Narrow" w:cs="Times New Roman"/>
          <w:sz w:val="24"/>
          <w:szCs w:val="24"/>
          <w:lang w:val="es-CO"/>
        </w:rPr>
        <w:t xml:space="preserve">consumo de oxigeno </w:t>
      </w:r>
      <w:r w:rsidR="00516691" w:rsidRPr="00AE194B">
        <w:rPr>
          <w:rFonts w:ascii="Arial Narrow" w:hAnsi="Arial Narrow" w:cs="Times New Roman"/>
          <w:bCs/>
          <w:sz w:val="24"/>
          <w:szCs w:val="24"/>
          <w:lang w:val="es-CO"/>
        </w:rPr>
        <w:t>(VO</w:t>
      </w:r>
      <w:r w:rsidR="00516691" w:rsidRPr="00AE194B">
        <w:rPr>
          <w:rFonts w:ascii="Arial Narrow" w:hAnsi="Arial Narrow" w:cs="Times New Roman"/>
          <w:bCs/>
          <w:sz w:val="24"/>
          <w:szCs w:val="24"/>
          <w:vertAlign w:val="subscript"/>
          <w:lang w:val="es-CO"/>
        </w:rPr>
        <w:t>2máx.</w:t>
      </w:r>
      <w:r w:rsidR="00516691" w:rsidRPr="00AE194B">
        <w:rPr>
          <w:rFonts w:ascii="Arial Narrow" w:hAnsi="Arial Narrow" w:cs="Times New Roman"/>
          <w:bCs/>
          <w:sz w:val="24"/>
          <w:szCs w:val="24"/>
          <w:lang w:val="es-CO"/>
        </w:rPr>
        <w:t>)</w:t>
      </w:r>
      <w:r w:rsidR="00516691">
        <w:rPr>
          <w:rFonts w:ascii="Arial Narrow" w:hAnsi="Arial Narrow" w:cs="Times New Roman"/>
          <w:bCs/>
          <w:sz w:val="24"/>
          <w:szCs w:val="24"/>
          <w:lang w:val="es-CO"/>
        </w:rPr>
        <w:t xml:space="preserve"> del </w:t>
      </w:r>
      <w:r w:rsidR="004A3384" w:rsidRPr="004A3384">
        <w:rPr>
          <w:rFonts w:ascii="Arial Narrow" w:hAnsi="Arial Narrow" w:cs="Times New Roman"/>
          <w:bCs/>
          <w:sz w:val="24"/>
          <w:szCs w:val="24"/>
          <w:lang w:val="es-CO"/>
        </w:rPr>
        <w:t>50,26</w:t>
      </w:r>
      <w:r w:rsidR="00516691">
        <w:rPr>
          <w:rFonts w:ascii="Arial Narrow" w:hAnsi="Arial Narrow" w:cs="Times New Roman"/>
          <w:bCs/>
          <w:sz w:val="24"/>
          <w:szCs w:val="24"/>
          <w:lang w:val="es-CO"/>
        </w:rPr>
        <w:t xml:space="preserve"> ± </w:t>
      </w:r>
      <w:r w:rsidR="00516691" w:rsidRPr="00516691">
        <w:rPr>
          <w:rFonts w:ascii="Arial Narrow" w:hAnsi="Arial Narrow" w:cs="Arial"/>
          <w:sz w:val="24"/>
          <w:szCs w:val="24"/>
          <w:lang w:val="es-CO"/>
        </w:rPr>
        <w:t>7,143</w:t>
      </w:r>
      <w:r w:rsidR="00516691" w:rsidRPr="00590EEE">
        <w:rPr>
          <w:rFonts w:ascii="Arial Narrow" w:hAnsi="Arial Narrow" w:cs="Arial"/>
          <w:sz w:val="24"/>
          <w:szCs w:val="24"/>
          <w:lang w:val="es-CO"/>
        </w:rPr>
        <w:t>(ml/kg/min.</w:t>
      </w:r>
      <w:r w:rsidR="00516691">
        <w:rPr>
          <w:rFonts w:ascii="Arial Narrow" w:hAnsi="Arial Narrow" w:cs="Arial"/>
          <w:sz w:val="24"/>
          <w:szCs w:val="24"/>
          <w:lang w:val="es-CO"/>
        </w:rPr>
        <w:t>)</w:t>
      </w:r>
      <w:r w:rsidR="00930A61">
        <w:rPr>
          <w:rFonts w:ascii="Arial Narrow" w:hAnsi="Arial Narrow" w:cs="Arial"/>
          <w:sz w:val="24"/>
          <w:szCs w:val="24"/>
          <w:lang w:val="es-CO"/>
        </w:rPr>
        <w:t xml:space="preserve"> equivalente a un nivel excelente en la capacidad aeróbica. </w:t>
      </w:r>
    </w:p>
    <w:p w:rsidR="002D7AC2" w:rsidRDefault="002D7AC2" w:rsidP="002D7AC2">
      <w:pPr>
        <w:spacing w:after="0" w:line="240" w:lineRule="auto"/>
        <w:jc w:val="both"/>
        <w:rPr>
          <w:rFonts w:ascii="Arial Narrow" w:hAnsi="Arial Narrow" w:cs="Times New Roman"/>
          <w:bCs/>
          <w:sz w:val="24"/>
          <w:szCs w:val="24"/>
          <w:lang w:val="es-CO"/>
        </w:rPr>
      </w:pPr>
    </w:p>
    <w:p w:rsidR="003C421B" w:rsidRDefault="003C421B" w:rsidP="003C421B">
      <w:pPr>
        <w:spacing w:after="0" w:line="240" w:lineRule="auto"/>
        <w:jc w:val="both"/>
        <w:rPr>
          <w:rFonts w:ascii="Arial Narrow" w:hAnsi="Arial Narrow" w:cs="Arial"/>
          <w:sz w:val="24"/>
          <w:szCs w:val="24"/>
          <w:lang w:val="es-CO"/>
        </w:rPr>
      </w:pPr>
      <w:r>
        <w:rPr>
          <w:rFonts w:ascii="Arial Narrow" w:hAnsi="Arial Narrow" w:cs="Arial"/>
          <w:sz w:val="24"/>
          <w:szCs w:val="24"/>
          <w:lang w:val="es-CO"/>
        </w:rPr>
        <w:t xml:space="preserve">Al encontrar en la comparación </w:t>
      </w:r>
      <w:r w:rsidR="006000E2">
        <w:rPr>
          <w:rFonts w:ascii="Arial Narrow" w:hAnsi="Arial Narrow" w:cs="Arial"/>
          <w:sz w:val="24"/>
          <w:szCs w:val="24"/>
          <w:lang w:val="es-CO"/>
        </w:rPr>
        <w:t>nivel</w:t>
      </w:r>
      <w:r>
        <w:rPr>
          <w:rFonts w:ascii="Arial Narrow" w:hAnsi="Arial Narrow" w:cs="Arial"/>
          <w:sz w:val="24"/>
          <w:szCs w:val="24"/>
          <w:lang w:val="es-CO"/>
        </w:rPr>
        <w:t>es</w:t>
      </w:r>
      <w:r w:rsidR="006000E2">
        <w:rPr>
          <w:rFonts w:ascii="Arial Narrow" w:hAnsi="Arial Narrow" w:cs="Arial"/>
          <w:sz w:val="24"/>
          <w:szCs w:val="24"/>
          <w:lang w:val="es-CO"/>
        </w:rPr>
        <w:t xml:space="preserve"> de significancia </w:t>
      </w:r>
      <w:r>
        <w:rPr>
          <w:rFonts w:ascii="Arial Narrow" w:hAnsi="Arial Narrow" w:cs="Arial"/>
          <w:sz w:val="24"/>
          <w:szCs w:val="24"/>
          <w:lang w:val="es-CO"/>
        </w:rPr>
        <w:t>menores a</w:t>
      </w:r>
      <w:r w:rsidR="006000E2">
        <w:rPr>
          <w:rFonts w:ascii="Arial Narrow" w:hAnsi="Arial Narrow" w:cs="Arial"/>
          <w:sz w:val="24"/>
          <w:szCs w:val="24"/>
          <w:lang w:val="es-CO"/>
        </w:rPr>
        <w:t>l (0,05</w:t>
      </w:r>
      <w:r>
        <w:rPr>
          <w:rFonts w:ascii="Arial Narrow" w:hAnsi="Arial Narrow" w:cs="Arial"/>
          <w:sz w:val="24"/>
          <w:szCs w:val="24"/>
          <w:lang w:val="es-CO"/>
        </w:rPr>
        <w:t xml:space="preserve">), prevalece </w:t>
      </w:r>
      <w:r w:rsidR="006000E2">
        <w:rPr>
          <w:rFonts w:ascii="Arial Narrow" w:hAnsi="Arial Narrow" w:cs="Arial"/>
          <w:sz w:val="24"/>
          <w:szCs w:val="24"/>
          <w:lang w:val="es-CO"/>
        </w:rPr>
        <w:t>una diferencia significativa entre el consumo de oxigeno</w:t>
      </w:r>
      <w:r>
        <w:rPr>
          <w:rFonts w:ascii="Arial Narrow" w:hAnsi="Arial Narrow" w:cs="Arial"/>
          <w:sz w:val="24"/>
          <w:szCs w:val="24"/>
          <w:lang w:val="es-CO"/>
        </w:rPr>
        <w:t xml:space="preserve"> y cada una de las subreg</w:t>
      </w:r>
      <w:r w:rsidR="00A8055D">
        <w:rPr>
          <w:rFonts w:ascii="Arial Narrow" w:hAnsi="Arial Narrow" w:cs="Arial"/>
          <w:sz w:val="24"/>
          <w:szCs w:val="24"/>
          <w:lang w:val="es-CO"/>
        </w:rPr>
        <w:t>iones y las posiciones de juego;</w:t>
      </w:r>
      <w:r>
        <w:rPr>
          <w:rFonts w:ascii="Arial Narrow" w:hAnsi="Arial Narrow" w:cs="Arial"/>
          <w:sz w:val="24"/>
          <w:szCs w:val="24"/>
          <w:lang w:val="es-CO"/>
        </w:rPr>
        <w:t xml:space="preserve"> lo </w:t>
      </w:r>
      <w:r w:rsidR="00A8055D">
        <w:rPr>
          <w:rFonts w:ascii="Arial Narrow" w:hAnsi="Arial Narrow" w:cs="Arial"/>
          <w:sz w:val="24"/>
          <w:szCs w:val="24"/>
          <w:lang w:val="es-CO"/>
        </w:rPr>
        <w:t xml:space="preserve">cual </w:t>
      </w:r>
      <w:r>
        <w:rPr>
          <w:rFonts w:ascii="Arial Narrow" w:hAnsi="Arial Narrow" w:cs="Arial"/>
          <w:sz w:val="24"/>
          <w:szCs w:val="24"/>
          <w:lang w:val="es-CO"/>
        </w:rPr>
        <w:t xml:space="preserve">determina </w:t>
      </w:r>
      <w:r w:rsidR="006000E2">
        <w:rPr>
          <w:rFonts w:ascii="Arial Narrow" w:hAnsi="Arial Narrow" w:cs="Arial"/>
          <w:sz w:val="24"/>
          <w:szCs w:val="24"/>
          <w:lang w:val="es-CO"/>
        </w:rPr>
        <w:t>que el consumo de oxigeno que estima cada jugador procedentes de cada subregión es diferente</w:t>
      </w:r>
      <w:r w:rsidR="000335FE">
        <w:rPr>
          <w:rFonts w:ascii="Arial Narrow" w:hAnsi="Arial Narrow" w:cs="Arial"/>
          <w:sz w:val="24"/>
          <w:szCs w:val="24"/>
          <w:lang w:val="es-CO"/>
        </w:rPr>
        <w:t xml:space="preserve">, </w:t>
      </w:r>
      <w:r>
        <w:rPr>
          <w:rFonts w:ascii="Arial Narrow" w:hAnsi="Arial Narrow" w:cs="Arial"/>
          <w:sz w:val="24"/>
          <w:szCs w:val="24"/>
          <w:lang w:val="es-CO"/>
        </w:rPr>
        <w:t xml:space="preserve">al igual que el consumo de oxigeno que estima cada jugador es diferente en cada una de las posiciones de juego; </w:t>
      </w:r>
      <w:r w:rsidR="00DE6F41">
        <w:rPr>
          <w:rFonts w:ascii="Arial Narrow" w:hAnsi="Arial Narrow" w:cs="Arial"/>
          <w:sz w:val="24"/>
          <w:szCs w:val="24"/>
          <w:lang w:val="es-CO"/>
        </w:rPr>
        <w:t xml:space="preserve">no siendo </w:t>
      </w:r>
      <w:r>
        <w:rPr>
          <w:rFonts w:ascii="Arial Narrow" w:hAnsi="Arial Narrow" w:cs="Arial"/>
          <w:bCs/>
          <w:sz w:val="24"/>
          <w:szCs w:val="24"/>
          <w:lang w:val="es-CO"/>
        </w:rPr>
        <w:t>la edad un factor determinante para el consumo de oxigeno</w:t>
      </w:r>
      <w:r w:rsidR="00DE6F41">
        <w:rPr>
          <w:rFonts w:ascii="Arial Narrow" w:hAnsi="Arial Narrow" w:cs="Arial"/>
          <w:bCs/>
          <w:sz w:val="24"/>
          <w:szCs w:val="24"/>
          <w:lang w:val="es-CO"/>
        </w:rPr>
        <w:t>.</w:t>
      </w:r>
    </w:p>
    <w:p w:rsidR="006000E2" w:rsidRDefault="006000E2" w:rsidP="002D7AC2">
      <w:pPr>
        <w:spacing w:after="0" w:line="240" w:lineRule="auto"/>
        <w:jc w:val="both"/>
        <w:rPr>
          <w:rFonts w:ascii="Arial Narrow" w:hAnsi="Arial Narrow" w:cs="Arial"/>
          <w:sz w:val="24"/>
          <w:szCs w:val="24"/>
          <w:lang w:val="es-CO"/>
        </w:rPr>
      </w:pPr>
    </w:p>
    <w:p w:rsidR="00492892" w:rsidRDefault="00082B8C" w:rsidP="00B7407C">
      <w:pPr>
        <w:spacing w:after="0" w:line="240" w:lineRule="auto"/>
        <w:jc w:val="both"/>
        <w:rPr>
          <w:rFonts w:ascii="Arial Narrow" w:hAnsi="Arial Narrow" w:cs="Arial"/>
          <w:sz w:val="24"/>
          <w:szCs w:val="24"/>
          <w:lang w:val="es-CO"/>
        </w:rPr>
      </w:pPr>
      <w:r>
        <w:rPr>
          <w:rFonts w:ascii="Arial Narrow" w:hAnsi="Arial Narrow" w:cs="Arial"/>
          <w:b/>
          <w:sz w:val="24"/>
          <w:szCs w:val="24"/>
          <w:lang w:val="es-CO"/>
        </w:rPr>
        <w:t>Agradecimientos:</w:t>
      </w:r>
      <w:r w:rsidR="00B7407C">
        <w:rPr>
          <w:rFonts w:ascii="Arial Narrow" w:hAnsi="Arial Narrow" w:cs="Arial"/>
          <w:b/>
          <w:sz w:val="24"/>
          <w:szCs w:val="24"/>
          <w:lang w:val="es-CO"/>
        </w:rPr>
        <w:t xml:space="preserve"> </w:t>
      </w:r>
      <w:r w:rsidR="00B7407C" w:rsidRPr="00B7407C">
        <w:rPr>
          <w:rFonts w:ascii="Arial Narrow" w:hAnsi="Arial Narrow" w:cs="Arial"/>
          <w:sz w:val="24"/>
          <w:szCs w:val="24"/>
          <w:lang w:val="es-CO"/>
        </w:rPr>
        <w:t>A</w:t>
      </w:r>
      <w:r w:rsidR="00B7407C">
        <w:rPr>
          <w:rFonts w:ascii="Arial Narrow" w:hAnsi="Arial Narrow" w:cs="Arial"/>
          <w:sz w:val="24"/>
          <w:szCs w:val="24"/>
          <w:lang w:val="es-CO"/>
        </w:rPr>
        <w:t xml:space="preserve"> las directivas de</w:t>
      </w:r>
      <w:r w:rsidR="00CB7F72">
        <w:rPr>
          <w:rFonts w:ascii="Arial Narrow" w:hAnsi="Arial Narrow" w:cs="Arial"/>
          <w:sz w:val="24"/>
          <w:szCs w:val="24"/>
          <w:lang w:val="es-CO"/>
        </w:rPr>
        <w:t>l Club Galeras</w:t>
      </w:r>
      <w:r w:rsidR="0069593A">
        <w:rPr>
          <w:rFonts w:ascii="Arial Narrow" w:hAnsi="Arial Narrow" w:cs="Arial"/>
          <w:sz w:val="24"/>
          <w:szCs w:val="24"/>
          <w:lang w:val="es-CO"/>
        </w:rPr>
        <w:t xml:space="preserve"> y su Cuerpo Técnico</w:t>
      </w:r>
      <w:r w:rsidR="00492892">
        <w:rPr>
          <w:rFonts w:ascii="Arial Narrow" w:hAnsi="Arial Narrow" w:cs="Arial"/>
          <w:sz w:val="24"/>
          <w:szCs w:val="24"/>
          <w:lang w:val="es-CO"/>
        </w:rPr>
        <w:t xml:space="preserve">, </w:t>
      </w:r>
      <w:r w:rsidR="00B7407C">
        <w:rPr>
          <w:rFonts w:ascii="Arial Narrow" w:hAnsi="Arial Narrow" w:cs="Arial"/>
          <w:sz w:val="24"/>
          <w:szCs w:val="24"/>
          <w:lang w:val="es-CO"/>
        </w:rPr>
        <w:t>Jugadores</w:t>
      </w:r>
      <w:r w:rsidR="00BD0658">
        <w:rPr>
          <w:rFonts w:ascii="Arial Narrow" w:hAnsi="Arial Narrow" w:cs="Arial"/>
          <w:sz w:val="24"/>
          <w:szCs w:val="24"/>
          <w:lang w:val="es-CO"/>
        </w:rPr>
        <w:t xml:space="preserve"> de los Clubes Promotores de las </w:t>
      </w:r>
      <w:r w:rsidR="00BD0658" w:rsidRPr="00AE194B">
        <w:rPr>
          <w:rFonts w:ascii="Arial Narrow" w:hAnsi="Arial Narrow" w:cs="Times New Roman"/>
          <w:bCs/>
          <w:sz w:val="24"/>
          <w:szCs w:val="24"/>
          <w:lang w:val="es-CO"/>
        </w:rPr>
        <w:t>subregi</w:t>
      </w:r>
      <w:r w:rsidR="00BD0658">
        <w:rPr>
          <w:rFonts w:ascii="Arial Narrow" w:hAnsi="Arial Narrow" w:cs="Times New Roman"/>
          <w:bCs/>
          <w:sz w:val="24"/>
          <w:szCs w:val="24"/>
          <w:lang w:val="es-CO"/>
        </w:rPr>
        <w:t xml:space="preserve">ones </w:t>
      </w:r>
      <w:r w:rsidR="00BD0658" w:rsidRPr="00AE194B">
        <w:rPr>
          <w:rFonts w:ascii="Arial Narrow" w:hAnsi="Arial Narrow" w:cs="Times New Roman"/>
          <w:bCs/>
          <w:sz w:val="24"/>
          <w:szCs w:val="24"/>
          <w:lang w:val="es-CO"/>
        </w:rPr>
        <w:t xml:space="preserve">del departamento de Nariño </w:t>
      </w:r>
      <w:r w:rsidR="00492892">
        <w:rPr>
          <w:rFonts w:ascii="Arial Narrow" w:hAnsi="Arial Narrow" w:cs="Arial"/>
          <w:sz w:val="24"/>
          <w:szCs w:val="24"/>
          <w:lang w:val="es-CO"/>
        </w:rPr>
        <w:t xml:space="preserve">y </w:t>
      </w:r>
      <w:r w:rsidR="00B7407C">
        <w:rPr>
          <w:rFonts w:ascii="Arial Narrow" w:hAnsi="Arial Narrow" w:cs="Arial"/>
          <w:sz w:val="24"/>
          <w:szCs w:val="24"/>
          <w:lang w:val="es-CO"/>
        </w:rPr>
        <w:t>e</w:t>
      </w:r>
      <w:r w:rsidR="00B7407C" w:rsidRPr="00B7407C">
        <w:rPr>
          <w:rFonts w:ascii="Arial Narrow" w:hAnsi="Arial Narrow" w:cs="Arial"/>
          <w:sz w:val="24"/>
          <w:szCs w:val="24"/>
          <w:lang w:val="es-CO"/>
        </w:rPr>
        <w:t xml:space="preserve">studiantes </w:t>
      </w:r>
      <w:r w:rsidR="0036014C">
        <w:rPr>
          <w:rFonts w:ascii="Arial Narrow" w:hAnsi="Arial Narrow" w:cs="Arial"/>
          <w:sz w:val="24"/>
          <w:szCs w:val="24"/>
          <w:lang w:val="es-CO"/>
        </w:rPr>
        <w:t xml:space="preserve">de Decimo Semestre del espacio académico Pedagogía del Entrenamiento Deportivo </w:t>
      </w:r>
      <w:r w:rsidR="00B7407C">
        <w:rPr>
          <w:rFonts w:ascii="Arial Narrow" w:hAnsi="Arial Narrow" w:cs="Arial"/>
          <w:sz w:val="24"/>
          <w:szCs w:val="24"/>
          <w:lang w:val="es-CO"/>
        </w:rPr>
        <w:t>de</w:t>
      </w:r>
      <w:r w:rsidR="00D419AE">
        <w:rPr>
          <w:rFonts w:ascii="Arial Narrow" w:hAnsi="Arial Narrow" w:cs="Arial"/>
          <w:sz w:val="24"/>
          <w:szCs w:val="24"/>
          <w:lang w:val="es-CO"/>
        </w:rPr>
        <w:t xml:space="preserve">l Programa de Licenciatura en Educación Física de </w:t>
      </w:r>
      <w:r w:rsidR="00B7407C">
        <w:rPr>
          <w:rFonts w:ascii="Arial Narrow" w:hAnsi="Arial Narrow" w:cs="Arial"/>
          <w:sz w:val="24"/>
          <w:szCs w:val="24"/>
          <w:lang w:val="es-CO"/>
        </w:rPr>
        <w:t>la I</w:t>
      </w:r>
      <w:r w:rsidR="00D419AE">
        <w:rPr>
          <w:rFonts w:ascii="Arial Narrow" w:hAnsi="Arial Narrow" w:cs="Arial"/>
          <w:sz w:val="24"/>
          <w:szCs w:val="24"/>
          <w:lang w:val="es-CO"/>
        </w:rPr>
        <w:t xml:space="preserve">nstitución Universitaria </w:t>
      </w:r>
      <w:r w:rsidR="00B7407C">
        <w:rPr>
          <w:rFonts w:ascii="Arial Narrow" w:hAnsi="Arial Narrow" w:cs="Arial"/>
          <w:sz w:val="24"/>
          <w:szCs w:val="24"/>
          <w:lang w:val="es-CO"/>
        </w:rPr>
        <w:t>Cesmag</w:t>
      </w:r>
      <w:r w:rsidR="00492892">
        <w:rPr>
          <w:rFonts w:ascii="Arial Narrow" w:hAnsi="Arial Narrow" w:cs="Arial"/>
          <w:sz w:val="24"/>
          <w:szCs w:val="24"/>
          <w:lang w:val="es-CO"/>
        </w:rPr>
        <w:t>.</w:t>
      </w:r>
    </w:p>
    <w:p w:rsidR="00082B8C" w:rsidRPr="00B7407C" w:rsidRDefault="00E713A5" w:rsidP="00B7407C">
      <w:pPr>
        <w:spacing w:after="0" w:line="240" w:lineRule="auto"/>
        <w:jc w:val="both"/>
        <w:rPr>
          <w:rFonts w:ascii="Arial Narrow" w:hAnsi="Arial Narrow" w:cs="Arial"/>
          <w:sz w:val="24"/>
          <w:szCs w:val="24"/>
          <w:lang w:val="es-CO"/>
        </w:rPr>
      </w:pPr>
      <w:r>
        <w:rPr>
          <w:rFonts w:ascii="Arial Narrow" w:hAnsi="Arial Narrow" w:cs="Arial"/>
          <w:sz w:val="24"/>
          <w:szCs w:val="24"/>
          <w:lang w:val="es-CO"/>
        </w:rPr>
        <w:t xml:space="preserve"> </w:t>
      </w:r>
      <w:r w:rsidR="00B7407C">
        <w:rPr>
          <w:rFonts w:ascii="Arial Narrow" w:hAnsi="Arial Narrow" w:cs="Arial"/>
          <w:sz w:val="24"/>
          <w:szCs w:val="24"/>
          <w:lang w:val="es-CO"/>
        </w:rPr>
        <w:t xml:space="preserve"> </w:t>
      </w:r>
    </w:p>
    <w:p w:rsidR="00082B8C" w:rsidRDefault="00AB1DA6" w:rsidP="00061D4A">
      <w:pPr>
        <w:spacing w:after="0" w:line="240" w:lineRule="auto"/>
        <w:rPr>
          <w:rFonts w:ascii="Arial Narrow" w:hAnsi="Arial Narrow" w:cs="Arial"/>
          <w:b/>
          <w:sz w:val="24"/>
          <w:szCs w:val="24"/>
          <w:lang w:val="es-CO"/>
        </w:rPr>
      </w:pPr>
      <w:r>
        <w:rPr>
          <w:rFonts w:ascii="Arial Narrow" w:hAnsi="Arial Narrow" w:cs="Arial"/>
          <w:b/>
          <w:sz w:val="24"/>
          <w:szCs w:val="24"/>
          <w:lang w:val="es-CO"/>
        </w:rPr>
        <w:t>Bibliografía</w:t>
      </w:r>
    </w:p>
    <w:p w:rsidR="00082B8C" w:rsidRPr="00580FF2" w:rsidRDefault="00082B8C" w:rsidP="00580FF2">
      <w:pPr>
        <w:spacing w:after="0" w:line="240" w:lineRule="auto"/>
        <w:jc w:val="both"/>
        <w:rPr>
          <w:rFonts w:ascii="Arial Narrow" w:hAnsi="Arial Narrow" w:cs="Arial"/>
          <w:sz w:val="20"/>
          <w:szCs w:val="20"/>
          <w:lang w:val="es-CO"/>
        </w:rPr>
      </w:pPr>
    </w:p>
    <w:p w:rsidR="00580FF2" w:rsidRPr="00580FF2" w:rsidRDefault="00580FF2" w:rsidP="00C77EEE">
      <w:pPr>
        <w:numPr>
          <w:ilvl w:val="0"/>
          <w:numId w:val="8"/>
        </w:numPr>
        <w:spacing w:after="0" w:line="240" w:lineRule="auto"/>
        <w:jc w:val="both"/>
        <w:rPr>
          <w:rFonts w:ascii="Arial Narrow" w:hAnsi="Arial Narrow" w:cs="Arial"/>
          <w:sz w:val="20"/>
          <w:szCs w:val="20"/>
          <w:lang w:val="es-CO"/>
        </w:rPr>
      </w:pPr>
      <w:r w:rsidRPr="00580FF2">
        <w:rPr>
          <w:rFonts w:ascii="Arial Narrow" w:hAnsi="Arial Narrow" w:cs="Arial"/>
          <w:sz w:val="20"/>
          <w:szCs w:val="20"/>
          <w:lang w:val="es-AR"/>
        </w:rPr>
        <w:t>Sáenz A, Guerrero A. Fútbol sala: Tareas significativas para el entrenamiento integrado.</w:t>
      </w:r>
      <w:r w:rsidR="004501C1">
        <w:rPr>
          <w:rFonts w:ascii="Arial Narrow" w:hAnsi="Arial Narrow" w:cs="Arial"/>
          <w:sz w:val="20"/>
          <w:szCs w:val="20"/>
          <w:lang w:val="es-AR"/>
        </w:rPr>
        <w:t xml:space="preserve"> </w:t>
      </w:r>
      <w:r w:rsidRPr="00580FF2">
        <w:rPr>
          <w:rFonts w:ascii="Arial Narrow" w:hAnsi="Arial Narrow" w:cs="Arial"/>
          <w:sz w:val="20"/>
          <w:szCs w:val="20"/>
          <w:lang w:val="es-AR"/>
        </w:rPr>
        <w:t xml:space="preserve">Barcelona, España; 2010 </w:t>
      </w:r>
    </w:p>
    <w:p w:rsidR="00580FF2" w:rsidRPr="00580FF2" w:rsidRDefault="00580FF2" w:rsidP="00C77EEE">
      <w:pPr>
        <w:numPr>
          <w:ilvl w:val="0"/>
          <w:numId w:val="8"/>
        </w:numPr>
        <w:spacing w:after="0" w:line="240" w:lineRule="auto"/>
        <w:jc w:val="both"/>
        <w:rPr>
          <w:rFonts w:ascii="Arial Narrow" w:hAnsi="Arial Narrow" w:cs="Arial"/>
          <w:sz w:val="20"/>
          <w:szCs w:val="20"/>
          <w:lang w:val="es-CO"/>
        </w:rPr>
      </w:pPr>
      <w:r w:rsidRPr="00580FF2">
        <w:rPr>
          <w:rFonts w:ascii="Arial Narrow" w:hAnsi="Arial Narrow" w:cs="Arial"/>
          <w:sz w:val="20"/>
          <w:szCs w:val="20"/>
          <w:lang w:val="es-CO"/>
        </w:rPr>
        <w:t>Andrín García G. Caracterización de los esfuerzos en el fútbol sala basado en el estudio cinemático y fisiológico de la competición. [Internet] 2004[citado 10 septiembre de 2015]; 10(77). Recuperado a partir de: http://www.efdeportes.com/efd77/futsal.htm</w:t>
      </w:r>
    </w:p>
    <w:p w:rsidR="00D6250D" w:rsidRPr="00A26B0D" w:rsidRDefault="00D6250D" w:rsidP="00C77EEE">
      <w:pPr>
        <w:pStyle w:val="Prrafodelista"/>
        <w:numPr>
          <w:ilvl w:val="0"/>
          <w:numId w:val="8"/>
        </w:numPr>
        <w:jc w:val="both"/>
        <w:rPr>
          <w:rFonts w:ascii="Arial Narrow" w:hAnsi="Arial Narrow" w:cs="Tahoma"/>
          <w:color w:val="000000" w:themeColor="text1"/>
          <w:sz w:val="20"/>
          <w:szCs w:val="20"/>
          <w:shd w:val="clear" w:color="auto" w:fill="FFFFFF"/>
        </w:rPr>
      </w:pPr>
      <w:r w:rsidRPr="00A26B0D">
        <w:rPr>
          <w:rFonts w:ascii="Arial Narrow" w:hAnsi="Arial Narrow" w:cs="Tahoma"/>
          <w:color w:val="000000" w:themeColor="text1"/>
          <w:sz w:val="20"/>
          <w:szCs w:val="20"/>
          <w:shd w:val="clear" w:color="auto" w:fill="FFFFFF"/>
        </w:rPr>
        <w:t xml:space="preserve">Bangsbo Jeans. Entrenamiento de la condición física en el fútbol. Madrid: España. Editorial Paidotribo; 1994. </w:t>
      </w:r>
    </w:p>
    <w:p w:rsidR="0019321B" w:rsidRDefault="0019321B" w:rsidP="00C77EEE">
      <w:pPr>
        <w:pStyle w:val="Prrafodelista"/>
        <w:numPr>
          <w:ilvl w:val="0"/>
          <w:numId w:val="8"/>
        </w:numPr>
        <w:jc w:val="both"/>
        <w:rPr>
          <w:rFonts w:ascii="Arial Narrow" w:hAnsi="Arial Narrow" w:cs="Arial"/>
          <w:sz w:val="20"/>
          <w:szCs w:val="20"/>
          <w:lang w:val="es-CO"/>
        </w:rPr>
      </w:pPr>
      <w:r w:rsidRPr="0019321B">
        <w:rPr>
          <w:rFonts w:ascii="Arial Narrow" w:hAnsi="Arial Narrow" w:cs="Arial"/>
          <w:sz w:val="20"/>
          <w:szCs w:val="20"/>
          <w:lang w:val="es-CO"/>
        </w:rPr>
        <w:t>Parada López A. Preparación física en el fútbol sala. España. Editorial Paidotribo; 2014.</w:t>
      </w:r>
    </w:p>
    <w:p w:rsidR="00B7252D" w:rsidRPr="00B7252D" w:rsidRDefault="00B7252D" w:rsidP="00C77EEE">
      <w:pPr>
        <w:pStyle w:val="Prrafodelista"/>
        <w:numPr>
          <w:ilvl w:val="0"/>
          <w:numId w:val="8"/>
        </w:numPr>
        <w:jc w:val="both"/>
        <w:rPr>
          <w:rFonts w:ascii="Arial Narrow" w:hAnsi="Arial Narrow" w:cs="Arial"/>
          <w:sz w:val="20"/>
          <w:szCs w:val="20"/>
          <w:lang w:val="es-CO"/>
        </w:rPr>
      </w:pPr>
      <w:r w:rsidRPr="00B7252D">
        <w:rPr>
          <w:rFonts w:ascii="Arial Narrow" w:hAnsi="Arial Narrow" w:cs="Arial"/>
          <w:sz w:val="20"/>
          <w:szCs w:val="20"/>
          <w:lang w:val="es-CO"/>
        </w:rPr>
        <w:t>Krustrup et al. Valoración funcional de la capacidad de rendimiento físico en jugadores de futsal. Int. J. SportsMed., 13 (3): 243-248, 2008.</w:t>
      </w:r>
    </w:p>
    <w:p w:rsidR="00C77EEE" w:rsidRPr="00C77EEE" w:rsidRDefault="00C77EEE" w:rsidP="00C77EEE">
      <w:pPr>
        <w:pStyle w:val="Prrafodelista"/>
        <w:numPr>
          <w:ilvl w:val="0"/>
          <w:numId w:val="8"/>
        </w:numPr>
        <w:jc w:val="both"/>
        <w:rPr>
          <w:rFonts w:ascii="Arial Narrow" w:hAnsi="Arial Narrow" w:cs="Arial"/>
          <w:sz w:val="20"/>
          <w:szCs w:val="20"/>
          <w:lang w:val="es-CO"/>
        </w:rPr>
      </w:pPr>
      <w:r w:rsidRPr="00C77EEE">
        <w:rPr>
          <w:rFonts w:ascii="Arial Narrow" w:hAnsi="Arial Narrow" w:cs="Arial"/>
          <w:sz w:val="20"/>
          <w:szCs w:val="20"/>
          <w:lang w:val="es-CO"/>
        </w:rPr>
        <w:lastRenderedPageBreak/>
        <w:t>Barbero Álvarez, J.C. y Barbero Álvarez, V. Efectos del entrenamiento durante una pretemporada en la potencia máxima aeróbica medida mediante dos test de campo progresivos, uno continuo y otro intermitente. II Congreso Mundial de Ciencias de la Actividad Física y el Deporte. Granada (2003).</w:t>
      </w:r>
    </w:p>
    <w:p w:rsidR="00130D33" w:rsidRPr="00130D33" w:rsidRDefault="00130D33" w:rsidP="00130D33">
      <w:pPr>
        <w:pStyle w:val="Prrafodelista"/>
        <w:numPr>
          <w:ilvl w:val="0"/>
          <w:numId w:val="8"/>
        </w:numPr>
        <w:jc w:val="both"/>
        <w:rPr>
          <w:rFonts w:ascii="Arial Narrow" w:hAnsi="Arial Narrow"/>
          <w:sz w:val="20"/>
          <w:szCs w:val="20"/>
          <w:lang w:val="es-CO"/>
        </w:rPr>
      </w:pPr>
      <w:r w:rsidRPr="00130D33">
        <w:rPr>
          <w:rFonts w:ascii="Arial Narrow" w:hAnsi="Arial Narrow"/>
          <w:sz w:val="20"/>
          <w:szCs w:val="20"/>
          <w:lang w:val="es-CO"/>
        </w:rPr>
        <w:t>Ortiz Silva, J. A.Estudio análisis de la potencia aeróbica por medio del test de Leger al seleccionado de fútbol sala de la Universidad Nacional, sede Medellín, Colombia. http://www.efdeportes.com/Revista Digital. Buenos Aires, Año 19, Nº 198, noviembre de 2014.  Disponible en: http://www.efdeportes.com/efd198/test-de-leger-de-futbol-sala.htmConsultado agosto 09, 2017</w:t>
      </w:r>
    </w:p>
    <w:p w:rsidR="00CE4039" w:rsidRPr="00CE4039" w:rsidRDefault="00CE4039" w:rsidP="00CE4039">
      <w:pPr>
        <w:pStyle w:val="Prrafodelista"/>
        <w:numPr>
          <w:ilvl w:val="0"/>
          <w:numId w:val="8"/>
        </w:numPr>
        <w:rPr>
          <w:rFonts w:ascii="Arial Narrow" w:hAnsi="Arial Narrow"/>
          <w:sz w:val="20"/>
          <w:szCs w:val="20"/>
          <w:lang w:val="es-CO"/>
        </w:rPr>
      </w:pPr>
      <w:r w:rsidRPr="00CE4039">
        <w:rPr>
          <w:rFonts w:ascii="Arial Narrow" w:hAnsi="Arial Narrow"/>
          <w:sz w:val="20"/>
          <w:szCs w:val="20"/>
          <w:lang w:val="es-CO"/>
        </w:rPr>
        <w:t>Álvarez Medina J, et al. Perfil cardiovascular en el fútbol sala: Adaptaciones al esfuerzo. Archivos: Medicina del Deporte. 2001.</w:t>
      </w:r>
    </w:p>
    <w:p w:rsidR="009274CA" w:rsidRPr="009274CA" w:rsidRDefault="009274CA" w:rsidP="009274CA">
      <w:pPr>
        <w:pStyle w:val="Prrafodelista"/>
        <w:numPr>
          <w:ilvl w:val="0"/>
          <w:numId w:val="8"/>
        </w:numPr>
        <w:rPr>
          <w:rFonts w:ascii="Arial Narrow" w:hAnsi="Arial Narrow"/>
          <w:sz w:val="20"/>
          <w:szCs w:val="20"/>
          <w:lang w:val="es-CO"/>
        </w:rPr>
      </w:pPr>
      <w:r w:rsidRPr="009274CA">
        <w:rPr>
          <w:rFonts w:ascii="Arial Narrow" w:hAnsi="Arial Narrow"/>
          <w:sz w:val="20"/>
          <w:szCs w:val="20"/>
          <w:lang w:val="es-CO"/>
        </w:rPr>
        <w:t>Sevilio Junior M. Revista Brasileira de NutriçãoEsportiva. Versãoeletrônica. Periódico do Instituto Brasileiro de Pesquisa e EnsinoemFisiologia do Exercício. São Paulo. ISSN 1981-9900v.6, n.34, p.367-371. Jul/Ago. 2012.</w:t>
      </w:r>
    </w:p>
    <w:p w:rsidR="00296EC0" w:rsidRPr="00296EC0" w:rsidRDefault="00296EC0" w:rsidP="00296EC0">
      <w:pPr>
        <w:pStyle w:val="Prrafodelista"/>
        <w:numPr>
          <w:ilvl w:val="0"/>
          <w:numId w:val="8"/>
        </w:numPr>
        <w:rPr>
          <w:rFonts w:ascii="Arial Narrow" w:hAnsi="Arial Narrow"/>
          <w:sz w:val="20"/>
          <w:szCs w:val="20"/>
          <w:lang w:val="es-CO"/>
        </w:rPr>
      </w:pPr>
      <w:r w:rsidRPr="00296EC0">
        <w:rPr>
          <w:rFonts w:ascii="Arial Narrow" w:hAnsi="Arial Narrow"/>
          <w:sz w:val="20"/>
          <w:szCs w:val="20"/>
          <w:lang w:val="es-CO"/>
        </w:rPr>
        <w:t>Santi María T. et al. Efectos del entrenamiento de la potencia aeróbica después de 6 semanas de pre-temporada en jugadores brasileros de futsal. Pontificia Universidad Católica de Campinas: Facultad de Biodinámica del Movimiento Humanos, programa Ciencias del Deporte FEF, UNICAMP, Brasil. 2010.</w:t>
      </w:r>
    </w:p>
    <w:p w:rsidR="00D1527A" w:rsidRPr="00D1527A" w:rsidRDefault="00D1527A" w:rsidP="00EC1888">
      <w:pPr>
        <w:pStyle w:val="Prrafodelista"/>
        <w:numPr>
          <w:ilvl w:val="0"/>
          <w:numId w:val="8"/>
        </w:numPr>
        <w:jc w:val="both"/>
        <w:rPr>
          <w:rFonts w:ascii="Arial Narrow" w:hAnsi="Arial Narrow"/>
          <w:sz w:val="20"/>
          <w:szCs w:val="20"/>
          <w:lang w:val="es-CO"/>
        </w:rPr>
      </w:pPr>
      <w:r w:rsidRPr="00D1527A">
        <w:rPr>
          <w:rFonts w:ascii="Arial Narrow" w:hAnsi="Arial Narrow"/>
          <w:sz w:val="20"/>
          <w:szCs w:val="20"/>
          <w:lang w:val="es-CO"/>
        </w:rPr>
        <w:t>Jaguaribe de Lima A. M, et al. Correlación entre las medidas directa e indirecta del VO2max en atletas de futsal. Revista Brasileira de Medicina do Esporte. Printversion ISSN 1517-8692On-line version ISSN 1806-9940. RevBrasMedEsporte vol.11 no.3 NiteróiMay/June 2005</w:t>
      </w:r>
    </w:p>
    <w:p w:rsidR="00EC1888" w:rsidRPr="00A26B0D" w:rsidRDefault="00EC1888" w:rsidP="00EC1888">
      <w:pPr>
        <w:pStyle w:val="Prrafodelista"/>
        <w:numPr>
          <w:ilvl w:val="0"/>
          <w:numId w:val="8"/>
        </w:numPr>
        <w:jc w:val="both"/>
        <w:rPr>
          <w:rFonts w:ascii="Arial Narrow" w:hAnsi="Arial Narrow"/>
          <w:sz w:val="20"/>
          <w:szCs w:val="20"/>
          <w:lang w:val="en-US"/>
        </w:rPr>
      </w:pPr>
      <w:r w:rsidRPr="00A26B0D">
        <w:rPr>
          <w:rFonts w:ascii="Arial Narrow" w:hAnsi="Arial Narrow"/>
          <w:sz w:val="20"/>
          <w:szCs w:val="20"/>
          <w:lang w:val="en-US"/>
        </w:rPr>
        <w:t xml:space="preserve">Silvestre  R, West  C,  Maresh  C,  Kramer  W.  Bodycomposition  and  physical  performance  in </w:t>
      </w:r>
    </w:p>
    <w:p w:rsidR="00EC1888" w:rsidRDefault="00EC1888" w:rsidP="00EC1888">
      <w:pPr>
        <w:pStyle w:val="Prrafodelista"/>
        <w:jc w:val="both"/>
        <w:rPr>
          <w:rFonts w:ascii="Arial Narrow" w:hAnsi="Arial Narrow"/>
          <w:sz w:val="20"/>
          <w:szCs w:val="20"/>
          <w:lang w:val="en-US"/>
        </w:rPr>
      </w:pPr>
      <w:r w:rsidRPr="00A26B0D">
        <w:rPr>
          <w:rFonts w:ascii="Arial Narrow" w:hAnsi="Arial Narrow"/>
          <w:sz w:val="20"/>
          <w:szCs w:val="20"/>
          <w:lang w:val="en-US"/>
        </w:rPr>
        <w:t xml:space="preserve">men’s soccer: a study of a NationalCollegiateAthleticAssociationDivision I Team. Journal of Strength and ConditioningResearch 2006; 20 (1), 177-83. </w:t>
      </w:r>
    </w:p>
    <w:p w:rsidR="008970FF" w:rsidRPr="0026263C" w:rsidRDefault="008970FF" w:rsidP="008970FF">
      <w:pPr>
        <w:pStyle w:val="Prrafodelista"/>
        <w:numPr>
          <w:ilvl w:val="0"/>
          <w:numId w:val="8"/>
        </w:numPr>
        <w:rPr>
          <w:rFonts w:ascii="Arial Narrow" w:hAnsi="Arial Narrow"/>
          <w:color w:val="000000" w:themeColor="text1"/>
          <w:sz w:val="20"/>
          <w:szCs w:val="20"/>
          <w:lang w:val="es-CO"/>
        </w:rPr>
      </w:pPr>
      <w:r w:rsidRPr="0026263C">
        <w:rPr>
          <w:rFonts w:ascii="Arial Narrow" w:hAnsi="Arial Narrow"/>
          <w:color w:val="000000" w:themeColor="text1"/>
          <w:sz w:val="20"/>
          <w:szCs w:val="20"/>
          <w:lang w:val="es-CO"/>
        </w:rPr>
        <w:t>Miguel H, De Almeida MV.  Análisis del consumo máximo de oxígeno en jugadores de futsal en las diferentes posiciones tácticas de la modalidad. [Internet]. 2012 [citado el 3 de enero de 2017]; 17(169). Recuperado a partir de: http://www.efdeportes.com/efd169/consumo-maximo-de-oxigenio-em-futsal.htm</w:t>
      </w:r>
    </w:p>
    <w:p w:rsidR="00B240C1" w:rsidRPr="00B240C1" w:rsidRDefault="00B240C1" w:rsidP="00B240C1">
      <w:pPr>
        <w:pStyle w:val="Prrafodelista"/>
        <w:numPr>
          <w:ilvl w:val="0"/>
          <w:numId w:val="8"/>
        </w:numPr>
        <w:rPr>
          <w:rFonts w:ascii="Arial Narrow" w:hAnsi="Arial Narrow"/>
          <w:color w:val="000000" w:themeColor="text1"/>
          <w:sz w:val="20"/>
          <w:szCs w:val="20"/>
          <w:lang w:val="en-US"/>
        </w:rPr>
      </w:pPr>
      <w:r w:rsidRPr="00B240C1">
        <w:rPr>
          <w:rFonts w:ascii="Arial Narrow" w:hAnsi="Arial Narrow"/>
          <w:color w:val="000000" w:themeColor="text1"/>
          <w:sz w:val="20"/>
          <w:szCs w:val="20"/>
          <w:lang w:val="en-US"/>
        </w:rPr>
        <w:t>Berdejo Del Fresno D, Moore R. VO2max changes in English futsal players after a 6-week period of specific small-sided games training. [Internet]. 2015. [citado el 19 de diciembre de 2015]; 3(2): 28-34.DOI:10.12691/ajssm-3-2-1</w:t>
      </w:r>
    </w:p>
    <w:p w:rsidR="000C7284" w:rsidRPr="000C7284" w:rsidRDefault="000C7284" w:rsidP="000C7284">
      <w:pPr>
        <w:pStyle w:val="Prrafodelista"/>
        <w:numPr>
          <w:ilvl w:val="0"/>
          <w:numId w:val="8"/>
        </w:numPr>
        <w:rPr>
          <w:rFonts w:ascii="Arial Narrow" w:hAnsi="Arial Narrow"/>
          <w:color w:val="000000" w:themeColor="text1"/>
          <w:sz w:val="20"/>
          <w:szCs w:val="20"/>
          <w:lang w:val="es-CO"/>
        </w:rPr>
      </w:pPr>
      <w:r w:rsidRPr="000C7284">
        <w:rPr>
          <w:rFonts w:ascii="Arial Narrow" w:hAnsi="Arial Narrow"/>
          <w:color w:val="000000" w:themeColor="text1"/>
          <w:sz w:val="20"/>
          <w:szCs w:val="20"/>
          <w:lang w:val="es-CO"/>
        </w:rPr>
        <w:t>Andrín García G. Preparación física en el fútbol sala. [Internet]. 2004 [citado 10 de septiembre de 2015]; 10(79). Recuperado a partir de: http://www.efdeportes.com/efd77/futsal.htm</w:t>
      </w:r>
    </w:p>
    <w:p w:rsidR="005F5935" w:rsidRPr="005F5935" w:rsidRDefault="005F5935" w:rsidP="005F5935">
      <w:pPr>
        <w:pStyle w:val="Prrafodelista"/>
        <w:numPr>
          <w:ilvl w:val="0"/>
          <w:numId w:val="8"/>
        </w:numPr>
        <w:rPr>
          <w:rFonts w:ascii="Arial Narrow" w:hAnsi="Arial Narrow"/>
          <w:color w:val="000000" w:themeColor="text1"/>
          <w:sz w:val="20"/>
          <w:szCs w:val="20"/>
          <w:lang w:val="es-CO"/>
        </w:rPr>
      </w:pPr>
      <w:r w:rsidRPr="005F5935">
        <w:rPr>
          <w:rFonts w:ascii="Arial Narrow" w:hAnsi="Arial Narrow"/>
          <w:color w:val="000000" w:themeColor="text1"/>
          <w:sz w:val="20"/>
          <w:szCs w:val="20"/>
          <w:lang w:val="es-CO"/>
        </w:rPr>
        <w:t>Santi María T. et al. Efectos del entrenamiento de la potencia aeróbica después de 6 semanas de pre-temporada en jugadores brasileros de futsal. Pontificia Universidad Católica de Campinas: Facultad de Biodinámica del Movimiento Humanos, programa Ciencias del Deporte FEF, UNICAMP, Brasil. 2010.</w:t>
      </w:r>
    </w:p>
    <w:p w:rsidR="008A7E5A" w:rsidRPr="008A7E5A" w:rsidRDefault="008A7E5A" w:rsidP="008A7E5A">
      <w:pPr>
        <w:pStyle w:val="Prrafodelista"/>
        <w:numPr>
          <w:ilvl w:val="0"/>
          <w:numId w:val="8"/>
        </w:numPr>
        <w:rPr>
          <w:rFonts w:ascii="Arial Narrow" w:hAnsi="Arial Narrow"/>
          <w:color w:val="000000" w:themeColor="text1"/>
          <w:sz w:val="20"/>
          <w:szCs w:val="20"/>
          <w:lang w:val="es-CO"/>
        </w:rPr>
      </w:pPr>
      <w:r w:rsidRPr="008A7E5A">
        <w:rPr>
          <w:rFonts w:ascii="Arial Narrow" w:hAnsi="Arial Narrow"/>
          <w:color w:val="000000" w:themeColor="text1"/>
          <w:sz w:val="20"/>
          <w:szCs w:val="20"/>
          <w:lang w:val="es-CO"/>
        </w:rPr>
        <w:t>Bangsbo</w:t>
      </w:r>
      <w:r>
        <w:rPr>
          <w:rFonts w:ascii="Arial Narrow" w:hAnsi="Arial Narrow"/>
          <w:color w:val="000000" w:themeColor="text1"/>
          <w:sz w:val="20"/>
          <w:szCs w:val="20"/>
          <w:lang w:val="es-CO"/>
        </w:rPr>
        <w:t xml:space="preserve">, </w:t>
      </w:r>
      <w:r w:rsidRPr="008A7E5A">
        <w:rPr>
          <w:rFonts w:ascii="Arial Narrow" w:hAnsi="Arial Narrow"/>
          <w:color w:val="000000" w:themeColor="text1"/>
          <w:sz w:val="20"/>
          <w:szCs w:val="20"/>
          <w:lang w:val="es-CO"/>
        </w:rPr>
        <w:t xml:space="preserve">J. Entrenamiento de la condición física en el fútbol. Madrid: España. Editorial Paidotribo. 1994. </w:t>
      </w:r>
    </w:p>
    <w:p w:rsidR="00D6250D" w:rsidRPr="00A26B0D" w:rsidRDefault="00D6250D" w:rsidP="00C77EEE">
      <w:pPr>
        <w:pStyle w:val="Prrafodelista"/>
        <w:numPr>
          <w:ilvl w:val="0"/>
          <w:numId w:val="8"/>
        </w:numPr>
        <w:jc w:val="both"/>
        <w:rPr>
          <w:rFonts w:ascii="Arial Narrow" w:hAnsi="Arial Narrow" w:cs="Arial"/>
          <w:color w:val="000000" w:themeColor="text1"/>
          <w:sz w:val="20"/>
          <w:szCs w:val="20"/>
        </w:rPr>
      </w:pPr>
      <w:r w:rsidRPr="00A26B0D">
        <w:rPr>
          <w:rFonts w:ascii="Arial Narrow" w:hAnsi="Arial Narrow" w:cs="Arial"/>
          <w:color w:val="000000" w:themeColor="text1"/>
          <w:sz w:val="20"/>
          <w:szCs w:val="20"/>
          <w:lang w:val="en-US"/>
        </w:rPr>
        <w:t xml:space="preserve">Howard A. Wenger, Howard J. Green. </w:t>
      </w:r>
      <w:r w:rsidRPr="00A26B0D">
        <w:rPr>
          <w:rFonts w:ascii="Arial Narrow" w:hAnsi="Arial Narrow" w:cs="Arial"/>
          <w:color w:val="000000" w:themeColor="text1"/>
          <w:sz w:val="20"/>
          <w:szCs w:val="20"/>
        </w:rPr>
        <w:t xml:space="preserve">Evaluación fisiológica del deportista. Madrid, España. Editorial Paidotribo; 2005. </w:t>
      </w:r>
    </w:p>
    <w:p w:rsidR="00573929" w:rsidRPr="00A26B0D" w:rsidRDefault="00573929" w:rsidP="00C77EEE">
      <w:pPr>
        <w:pStyle w:val="Prrafodelista"/>
        <w:numPr>
          <w:ilvl w:val="0"/>
          <w:numId w:val="8"/>
        </w:numPr>
        <w:jc w:val="both"/>
        <w:rPr>
          <w:rFonts w:ascii="Arial Narrow" w:hAnsi="Arial Narrow"/>
          <w:sz w:val="20"/>
          <w:szCs w:val="20"/>
        </w:rPr>
      </w:pPr>
      <w:r w:rsidRPr="00A26B0D">
        <w:rPr>
          <w:rFonts w:ascii="Arial Narrow" w:hAnsi="Arial Narrow" w:cs="Arial"/>
          <w:sz w:val="20"/>
          <w:szCs w:val="20"/>
          <w:lang w:val="es-CO"/>
        </w:rPr>
        <w:t>Barbany Joan Ramón.</w:t>
      </w:r>
      <w:r w:rsidRPr="00A26B0D">
        <w:rPr>
          <w:rFonts w:ascii="Arial Narrow" w:hAnsi="Arial Narrow" w:cs="Arial"/>
          <w:sz w:val="20"/>
          <w:szCs w:val="20"/>
        </w:rPr>
        <w:t>Fisiología del ejercicio físico y del entrenamient</w:t>
      </w:r>
      <w:r w:rsidR="006C004D" w:rsidRPr="00A26B0D">
        <w:rPr>
          <w:rFonts w:ascii="Arial Narrow" w:hAnsi="Arial Narrow" w:cs="Arial"/>
          <w:sz w:val="20"/>
          <w:szCs w:val="20"/>
        </w:rPr>
        <w:t>o. Barcelona: Paidotribo; 2006</w:t>
      </w:r>
    </w:p>
    <w:p w:rsidR="00573929" w:rsidRDefault="00573929" w:rsidP="00C77EEE">
      <w:pPr>
        <w:pStyle w:val="Prrafodelista"/>
        <w:numPr>
          <w:ilvl w:val="0"/>
          <w:numId w:val="8"/>
        </w:numPr>
        <w:suppressAutoHyphens w:val="0"/>
        <w:jc w:val="both"/>
        <w:rPr>
          <w:rFonts w:ascii="Arial Narrow" w:hAnsi="Arial Narrow"/>
          <w:color w:val="000000" w:themeColor="text1"/>
          <w:sz w:val="20"/>
          <w:szCs w:val="20"/>
        </w:rPr>
      </w:pPr>
      <w:r w:rsidRPr="00A26B0D">
        <w:rPr>
          <w:rFonts w:ascii="Arial Narrow" w:hAnsi="Arial Narrow"/>
          <w:color w:val="000000" w:themeColor="text1"/>
          <w:sz w:val="20"/>
          <w:szCs w:val="20"/>
        </w:rPr>
        <w:t>Emilio J. Martínez López. Pruebas de aptitud física. Barcelona – España. Editorial Paiotribo</w:t>
      </w:r>
      <w:r w:rsidR="006C004D" w:rsidRPr="00A26B0D">
        <w:rPr>
          <w:rFonts w:ascii="Arial Narrow" w:hAnsi="Arial Narrow"/>
          <w:color w:val="000000" w:themeColor="text1"/>
          <w:sz w:val="20"/>
          <w:szCs w:val="20"/>
        </w:rPr>
        <w:t>;</w:t>
      </w:r>
      <w:r w:rsidRPr="00A26B0D">
        <w:rPr>
          <w:rFonts w:ascii="Arial Narrow" w:hAnsi="Arial Narrow"/>
          <w:color w:val="000000" w:themeColor="text1"/>
          <w:sz w:val="20"/>
          <w:szCs w:val="20"/>
        </w:rPr>
        <w:t xml:space="preserve"> 2008.</w:t>
      </w:r>
    </w:p>
    <w:p w:rsidR="000C7284" w:rsidRDefault="000C7284" w:rsidP="000C7284">
      <w:pPr>
        <w:pStyle w:val="Prrafodelista"/>
        <w:suppressAutoHyphens w:val="0"/>
        <w:jc w:val="both"/>
        <w:rPr>
          <w:rFonts w:ascii="Arial Narrow" w:hAnsi="Arial Narrow"/>
          <w:color w:val="000000" w:themeColor="text1"/>
          <w:sz w:val="20"/>
          <w:szCs w:val="20"/>
        </w:rPr>
      </w:pPr>
    </w:p>
    <w:p w:rsidR="00B240C1" w:rsidRDefault="00B240C1" w:rsidP="00B240C1">
      <w:pPr>
        <w:pStyle w:val="Prrafodelista"/>
        <w:suppressAutoHyphens w:val="0"/>
        <w:jc w:val="both"/>
        <w:rPr>
          <w:rFonts w:ascii="Arial Narrow" w:hAnsi="Arial Narrow"/>
          <w:color w:val="000000" w:themeColor="text1"/>
          <w:sz w:val="20"/>
          <w:szCs w:val="20"/>
        </w:rPr>
      </w:pPr>
    </w:p>
    <w:p w:rsidR="00B240C1" w:rsidRPr="000C7284" w:rsidRDefault="00B240C1" w:rsidP="00B240C1">
      <w:pPr>
        <w:pStyle w:val="Prrafodelista"/>
        <w:suppressAutoHyphens w:val="0"/>
        <w:jc w:val="both"/>
        <w:rPr>
          <w:rFonts w:ascii="Arial Narrow" w:hAnsi="Arial Narrow"/>
          <w:color w:val="000000" w:themeColor="text1"/>
          <w:sz w:val="20"/>
          <w:szCs w:val="20"/>
          <w:lang w:val="es-CO"/>
        </w:rPr>
      </w:pPr>
    </w:p>
    <w:p w:rsidR="0026263C" w:rsidRPr="000C7284" w:rsidRDefault="0026263C" w:rsidP="0026263C">
      <w:pPr>
        <w:pStyle w:val="Prrafodelista"/>
        <w:suppressAutoHyphens w:val="0"/>
        <w:jc w:val="both"/>
        <w:rPr>
          <w:rFonts w:ascii="Arial Narrow" w:hAnsi="Arial Narrow"/>
          <w:color w:val="000000" w:themeColor="text1"/>
          <w:sz w:val="20"/>
          <w:szCs w:val="20"/>
          <w:lang w:val="es-CO"/>
        </w:rPr>
      </w:pPr>
    </w:p>
    <w:p w:rsidR="0026263C" w:rsidRPr="000C7284" w:rsidRDefault="0026263C" w:rsidP="0026263C">
      <w:pPr>
        <w:pStyle w:val="Prrafodelista"/>
        <w:suppressAutoHyphens w:val="0"/>
        <w:jc w:val="both"/>
        <w:rPr>
          <w:rFonts w:ascii="Arial Narrow" w:hAnsi="Arial Narrow"/>
          <w:color w:val="000000" w:themeColor="text1"/>
          <w:sz w:val="20"/>
          <w:szCs w:val="20"/>
          <w:lang w:val="es-CO"/>
        </w:rPr>
      </w:pPr>
    </w:p>
    <w:p w:rsidR="00D1527A" w:rsidRPr="000C7284" w:rsidRDefault="00D1527A" w:rsidP="00C77EEE">
      <w:pPr>
        <w:pStyle w:val="Prrafodelista"/>
        <w:jc w:val="both"/>
        <w:rPr>
          <w:rFonts w:ascii="Arial Narrow" w:hAnsi="Arial Narrow"/>
          <w:sz w:val="20"/>
          <w:szCs w:val="20"/>
          <w:lang w:val="es-CO"/>
        </w:rPr>
      </w:pPr>
    </w:p>
    <w:p w:rsidR="00296EC0" w:rsidRPr="000C7284" w:rsidRDefault="00296EC0" w:rsidP="00C77EEE">
      <w:pPr>
        <w:pStyle w:val="Prrafodelista"/>
        <w:jc w:val="both"/>
        <w:rPr>
          <w:rFonts w:ascii="Arial Narrow" w:hAnsi="Arial Narrow"/>
          <w:sz w:val="20"/>
          <w:szCs w:val="20"/>
          <w:lang w:val="es-CO"/>
        </w:rPr>
      </w:pPr>
    </w:p>
    <w:p w:rsidR="009274CA" w:rsidRPr="000C7284" w:rsidRDefault="009274CA" w:rsidP="00C77EEE">
      <w:pPr>
        <w:pStyle w:val="Prrafodelista"/>
        <w:jc w:val="both"/>
        <w:rPr>
          <w:rFonts w:ascii="Arial Narrow" w:hAnsi="Arial Narrow"/>
          <w:sz w:val="20"/>
          <w:szCs w:val="20"/>
          <w:lang w:val="es-CO"/>
        </w:rPr>
      </w:pPr>
    </w:p>
    <w:p w:rsidR="009274CA" w:rsidRPr="000C7284" w:rsidRDefault="009274CA" w:rsidP="00C77EEE">
      <w:pPr>
        <w:pStyle w:val="Prrafodelista"/>
        <w:jc w:val="both"/>
        <w:rPr>
          <w:rFonts w:ascii="Arial Narrow" w:hAnsi="Arial Narrow"/>
          <w:sz w:val="20"/>
          <w:szCs w:val="20"/>
          <w:lang w:val="es-CO"/>
        </w:rPr>
      </w:pPr>
    </w:p>
    <w:p w:rsidR="00CE4039" w:rsidRPr="000C7284" w:rsidRDefault="00CE4039" w:rsidP="00C77EEE">
      <w:pPr>
        <w:pStyle w:val="Prrafodelista"/>
        <w:jc w:val="both"/>
        <w:rPr>
          <w:rFonts w:ascii="Arial Narrow" w:hAnsi="Arial Narrow"/>
          <w:sz w:val="20"/>
          <w:szCs w:val="20"/>
          <w:lang w:val="es-CO"/>
        </w:rPr>
      </w:pPr>
    </w:p>
    <w:p w:rsidR="00CE4039" w:rsidRPr="000C7284" w:rsidRDefault="00CE4039" w:rsidP="00C77EEE">
      <w:pPr>
        <w:pStyle w:val="Prrafodelista"/>
        <w:jc w:val="both"/>
        <w:rPr>
          <w:rFonts w:ascii="Arial Narrow" w:hAnsi="Arial Narrow"/>
          <w:sz w:val="20"/>
          <w:szCs w:val="20"/>
          <w:lang w:val="es-CO"/>
        </w:rPr>
      </w:pPr>
    </w:p>
    <w:p w:rsidR="00CE4039" w:rsidRPr="000C7284" w:rsidRDefault="00CE4039" w:rsidP="00C77EEE">
      <w:pPr>
        <w:pStyle w:val="Prrafodelista"/>
        <w:jc w:val="both"/>
        <w:rPr>
          <w:rFonts w:ascii="Arial Narrow" w:hAnsi="Arial Narrow"/>
          <w:sz w:val="20"/>
          <w:szCs w:val="20"/>
          <w:lang w:val="es-CO"/>
        </w:rPr>
      </w:pPr>
    </w:p>
    <w:p w:rsidR="00CE4039" w:rsidRPr="000C7284" w:rsidRDefault="00CE4039" w:rsidP="00C77EEE">
      <w:pPr>
        <w:pStyle w:val="Prrafodelista"/>
        <w:jc w:val="both"/>
        <w:rPr>
          <w:rFonts w:ascii="Arial Narrow" w:hAnsi="Arial Narrow"/>
          <w:sz w:val="20"/>
          <w:szCs w:val="20"/>
          <w:lang w:val="es-CO"/>
        </w:rPr>
      </w:pPr>
    </w:p>
    <w:p w:rsidR="00130D33" w:rsidRPr="000C7284" w:rsidRDefault="00130D33" w:rsidP="00C77EEE">
      <w:pPr>
        <w:pStyle w:val="Prrafodelista"/>
        <w:jc w:val="both"/>
        <w:rPr>
          <w:rFonts w:ascii="Arial Narrow" w:hAnsi="Arial Narrow"/>
          <w:sz w:val="20"/>
          <w:szCs w:val="20"/>
          <w:lang w:val="es-CO"/>
        </w:rPr>
      </w:pPr>
    </w:p>
    <w:p w:rsidR="00B7252D" w:rsidRPr="000C7284" w:rsidRDefault="00B7252D" w:rsidP="00C77EEE">
      <w:pPr>
        <w:spacing w:after="0" w:line="240" w:lineRule="auto"/>
        <w:jc w:val="both"/>
        <w:rPr>
          <w:rFonts w:ascii="Arial Narrow" w:hAnsi="Arial Narrow" w:cs="Arial"/>
          <w:b/>
          <w:lang w:val="es-CO"/>
        </w:rPr>
      </w:pPr>
    </w:p>
    <w:p w:rsidR="00B7252D" w:rsidRPr="000C7284" w:rsidRDefault="00B7252D" w:rsidP="00C77EEE">
      <w:pPr>
        <w:spacing w:after="0" w:line="240" w:lineRule="auto"/>
        <w:jc w:val="both"/>
        <w:rPr>
          <w:rFonts w:ascii="Arial Narrow" w:hAnsi="Arial Narrow" w:cs="Arial"/>
          <w:sz w:val="20"/>
          <w:szCs w:val="20"/>
          <w:lang w:val="es-CO"/>
        </w:rPr>
      </w:pPr>
    </w:p>
    <w:p w:rsidR="00B7252D" w:rsidRPr="000C7284" w:rsidRDefault="00B7252D" w:rsidP="00C77EEE">
      <w:pPr>
        <w:spacing w:after="0" w:line="240" w:lineRule="auto"/>
        <w:jc w:val="both"/>
        <w:rPr>
          <w:rFonts w:ascii="Arial Narrow" w:hAnsi="Arial Narrow" w:cs="Arial"/>
          <w:b/>
          <w:lang w:val="es-CO"/>
        </w:rPr>
      </w:pPr>
    </w:p>
    <w:sectPr w:rsidR="00B7252D" w:rsidRPr="000C7284" w:rsidSect="00BC3601">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D6" w:rsidRDefault="00673ED6" w:rsidP="00BB2DB8">
      <w:pPr>
        <w:spacing w:after="0" w:line="240" w:lineRule="auto"/>
      </w:pPr>
      <w:r>
        <w:separator/>
      </w:r>
    </w:p>
  </w:endnote>
  <w:endnote w:type="continuationSeparator" w:id="1">
    <w:p w:rsidR="00673ED6" w:rsidRDefault="00673ED6" w:rsidP="00BB2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D6" w:rsidRDefault="00673ED6" w:rsidP="00BB2DB8">
      <w:pPr>
        <w:spacing w:after="0" w:line="240" w:lineRule="auto"/>
      </w:pPr>
      <w:r>
        <w:separator/>
      </w:r>
    </w:p>
  </w:footnote>
  <w:footnote w:type="continuationSeparator" w:id="1">
    <w:p w:rsidR="00673ED6" w:rsidRDefault="00673ED6" w:rsidP="00BB2D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7FA8"/>
    <w:multiLevelType w:val="hybridMultilevel"/>
    <w:tmpl w:val="23420C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BF78AA"/>
    <w:multiLevelType w:val="hybridMultilevel"/>
    <w:tmpl w:val="E0B29E3E"/>
    <w:lvl w:ilvl="0" w:tplc="240A0015">
      <w:start w:val="1"/>
      <w:numFmt w:val="upperLetter"/>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
    <w:nsid w:val="0EE819FF"/>
    <w:multiLevelType w:val="hybridMultilevel"/>
    <w:tmpl w:val="F60EFA54"/>
    <w:lvl w:ilvl="0" w:tplc="240A000D">
      <w:start w:val="1"/>
      <w:numFmt w:val="bullet"/>
      <w:lvlText w:val=""/>
      <w:lvlJc w:val="left"/>
      <w:pPr>
        <w:ind w:left="2007" w:hanging="360"/>
      </w:pPr>
      <w:rPr>
        <w:rFonts w:ascii="Wingdings" w:hAnsi="Wingdings" w:hint="default"/>
      </w:rPr>
    </w:lvl>
    <w:lvl w:ilvl="1" w:tplc="240A0003" w:tentative="1">
      <w:start w:val="1"/>
      <w:numFmt w:val="bullet"/>
      <w:lvlText w:val="o"/>
      <w:lvlJc w:val="left"/>
      <w:pPr>
        <w:ind w:left="2727" w:hanging="360"/>
      </w:pPr>
      <w:rPr>
        <w:rFonts w:ascii="Courier New" w:hAnsi="Courier New" w:cs="Courier New" w:hint="default"/>
      </w:rPr>
    </w:lvl>
    <w:lvl w:ilvl="2" w:tplc="240A0005" w:tentative="1">
      <w:start w:val="1"/>
      <w:numFmt w:val="bullet"/>
      <w:lvlText w:val=""/>
      <w:lvlJc w:val="left"/>
      <w:pPr>
        <w:ind w:left="3447" w:hanging="360"/>
      </w:pPr>
      <w:rPr>
        <w:rFonts w:ascii="Wingdings" w:hAnsi="Wingdings" w:hint="default"/>
      </w:rPr>
    </w:lvl>
    <w:lvl w:ilvl="3" w:tplc="240A0001" w:tentative="1">
      <w:start w:val="1"/>
      <w:numFmt w:val="bullet"/>
      <w:lvlText w:val=""/>
      <w:lvlJc w:val="left"/>
      <w:pPr>
        <w:ind w:left="4167" w:hanging="360"/>
      </w:pPr>
      <w:rPr>
        <w:rFonts w:ascii="Symbol" w:hAnsi="Symbol" w:hint="default"/>
      </w:rPr>
    </w:lvl>
    <w:lvl w:ilvl="4" w:tplc="240A0003" w:tentative="1">
      <w:start w:val="1"/>
      <w:numFmt w:val="bullet"/>
      <w:lvlText w:val="o"/>
      <w:lvlJc w:val="left"/>
      <w:pPr>
        <w:ind w:left="4887" w:hanging="360"/>
      </w:pPr>
      <w:rPr>
        <w:rFonts w:ascii="Courier New" w:hAnsi="Courier New" w:cs="Courier New" w:hint="default"/>
      </w:rPr>
    </w:lvl>
    <w:lvl w:ilvl="5" w:tplc="240A0005" w:tentative="1">
      <w:start w:val="1"/>
      <w:numFmt w:val="bullet"/>
      <w:lvlText w:val=""/>
      <w:lvlJc w:val="left"/>
      <w:pPr>
        <w:ind w:left="5607" w:hanging="360"/>
      </w:pPr>
      <w:rPr>
        <w:rFonts w:ascii="Wingdings" w:hAnsi="Wingdings" w:hint="default"/>
      </w:rPr>
    </w:lvl>
    <w:lvl w:ilvl="6" w:tplc="240A0001" w:tentative="1">
      <w:start w:val="1"/>
      <w:numFmt w:val="bullet"/>
      <w:lvlText w:val=""/>
      <w:lvlJc w:val="left"/>
      <w:pPr>
        <w:ind w:left="6327" w:hanging="360"/>
      </w:pPr>
      <w:rPr>
        <w:rFonts w:ascii="Symbol" w:hAnsi="Symbol" w:hint="default"/>
      </w:rPr>
    </w:lvl>
    <w:lvl w:ilvl="7" w:tplc="240A0003" w:tentative="1">
      <w:start w:val="1"/>
      <w:numFmt w:val="bullet"/>
      <w:lvlText w:val="o"/>
      <w:lvlJc w:val="left"/>
      <w:pPr>
        <w:ind w:left="7047" w:hanging="360"/>
      </w:pPr>
      <w:rPr>
        <w:rFonts w:ascii="Courier New" w:hAnsi="Courier New" w:cs="Courier New" w:hint="default"/>
      </w:rPr>
    </w:lvl>
    <w:lvl w:ilvl="8" w:tplc="240A0005" w:tentative="1">
      <w:start w:val="1"/>
      <w:numFmt w:val="bullet"/>
      <w:lvlText w:val=""/>
      <w:lvlJc w:val="left"/>
      <w:pPr>
        <w:ind w:left="7767" w:hanging="360"/>
      </w:pPr>
      <w:rPr>
        <w:rFonts w:ascii="Wingdings" w:hAnsi="Wingdings" w:hint="default"/>
      </w:rPr>
    </w:lvl>
  </w:abstractNum>
  <w:abstractNum w:abstractNumId="3">
    <w:nsid w:val="113E347D"/>
    <w:multiLevelType w:val="hybridMultilevel"/>
    <w:tmpl w:val="D94E33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4564D2E"/>
    <w:multiLevelType w:val="multilevel"/>
    <w:tmpl w:val="343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A5AC3"/>
    <w:multiLevelType w:val="hybridMultilevel"/>
    <w:tmpl w:val="CE38F1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79421C"/>
    <w:multiLevelType w:val="multilevel"/>
    <w:tmpl w:val="F450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1541F"/>
    <w:multiLevelType w:val="multilevel"/>
    <w:tmpl w:val="D4C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3643BE"/>
    <w:multiLevelType w:val="hybridMultilevel"/>
    <w:tmpl w:val="3E2C79A8"/>
    <w:lvl w:ilvl="0" w:tplc="C228081A">
      <w:start w:val="1"/>
      <w:numFmt w:val="decimal"/>
      <w:lvlText w:val="%1."/>
      <w:lvlJc w:val="left"/>
      <w:pPr>
        <w:ind w:left="720" w:hanging="360"/>
      </w:pPr>
      <w:rPr>
        <w:rFonts w:ascii="Arial Narrow" w:hAnsi="Arial Narrow"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DF75B97"/>
    <w:multiLevelType w:val="hybridMultilevel"/>
    <w:tmpl w:val="02A610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6CF3FA1"/>
    <w:multiLevelType w:val="hybridMultilevel"/>
    <w:tmpl w:val="6B2AC75E"/>
    <w:lvl w:ilvl="0" w:tplc="240A000B">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0"/>
  </w:num>
  <w:num w:numId="6">
    <w:abstractNumId w:val="1"/>
  </w:num>
  <w:num w:numId="7">
    <w:abstractNumId w:va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B2DB8"/>
    <w:rsid w:val="00002A9F"/>
    <w:rsid w:val="00025041"/>
    <w:rsid w:val="00025871"/>
    <w:rsid w:val="00025CB5"/>
    <w:rsid w:val="000310E8"/>
    <w:rsid w:val="000330EE"/>
    <w:rsid w:val="000335FE"/>
    <w:rsid w:val="0003441D"/>
    <w:rsid w:val="00045954"/>
    <w:rsid w:val="0004621E"/>
    <w:rsid w:val="00052449"/>
    <w:rsid w:val="000606A8"/>
    <w:rsid w:val="00061D4A"/>
    <w:rsid w:val="000624AE"/>
    <w:rsid w:val="00071246"/>
    <w:rsid w:val="00072229"/>
    <w:rsid w:val="0007300F"/>
    <w:rsid w:val="000732D4"/>
    <w:rsid w:val="00073D32"/>
    <w:rsid w:val="00082B8C"/>
    <w:rsid w:val="00092EA2"/>
    <w:rsid w:val="000935B2"/>
    <w:rsid w:val="00093A85"/>
    <w:rsid w:val="0009649B"/>
    <w:rsid w:val="000A67A3"/>
    <w:rsid w:val="000A6CD7"/>
    <w:rsid w:val="000A7308"/>
    <w:rsid w:val="000B0548"/>
    <w:rsid w:val="000B33F9"/>
    <w:rsid w:val="000B5D09"/>
    <w:rsid w:val="000C026D"/>
    <w:rsid w:val="000C7284"/>
    <w:rsid w:val="000E2326"/>
    <w:rsid w:val="000E48C0"/>
    <w:rsid w:val="000E609D"/>
    <w:rsid w:val="000E79DB"/>
    <w:rsid w:val="000F016A"/>
    <w:rsid w:val="000F1771"/>
    <w:rsid w:val="00103815"/>
    <w:rsid w:val="0010445F"/>
    <w:rsid w:val="00117261"/>
    <w:rsid w:val="0012555B"/>
    <w:rsid w:val="00130D33"/>
    <w:rsid w:val="0013578B"/>
    <w:rsid w:val="0014381D"/>
    <w:rsid w:val="00147241"/>
    <w:rsid w:val="00161DDD"/>
    <w:rsid w:val="00170A88"/>
    <w:rsid w:val="00184A5C"/>
    <w:rsid w:val="00187B7D"/>
    <w:rsid w:val="001926DD"/>
    <w:rsid w:val="001927D8"/>
    <w:rsid w:val="0019321B"/>
    <w:rsid w:val="001963AE"/>
    <w:rsid w:val="001A67CA"/>
    <w:rsid w:val="001A6E6D"/>
    <w:rsid w:val="001A7767"/>
    <w:rsid w:val="001B249F"/>
    <w:rsid w:val="001B3B12"/>
    <w:rsid w:val="001B4986"/>
    <w:rsid w:val="001C28E3"/>
    <w:rsid w:val="001C47F0"/>
    <w:rsid w:val="001E4129"/>
    <w:rsid w:val="001E5CF1"/>
    <w:rsid w:val="001E5D40"/>
    <w:rsid w:val="001F0621"/>
    <w:rsid w:val="001F3F86"/>
    <w:rsid w:val="001F46F9"/>
    <w:rsid w:val="00200D65"/>
    <w:rsid w:val="0020216D"/>
    <w:rsid w:val="002035FF"/>
    <w:rsid w:val="00205069"/>
    <w:rsid w:val="00205744"/>
    <w:rsid w:val="00207D5B"/>
    <w:rsid w:val="00210FFC"/>
    <w:rsid w:val="00221310"/>
    <w:rsid w:val="00221A2A"/>
    <w:rsid w:val="00222956"/>
    <w:rsid w:val="002234D5"/>
    <w:rsid w:val="00223E49"/>
    <w:rsid w:val="00232133"/>
    <w:rsid w:val="002406A4"/>
    <w:rsid w:val="00244612"/>
    <w:rsid w:val="00244B65"/>
    <w:rsid w:val="002451D0"/>
    <w:rsid w:val="00250132"/>
    <w:rsid w:val="00250670"/>
    <w:rsid w:val="00254B6A"/>
    <w:rsid w:val="0026263C"/>
    <w:rsid w:val="00263CB2"/>
    <w:rsid w:val="00270B69"/>
    <w:rsid w:val="002745BA"/>
    <w:rsid w:val="00284E22"/>
    <w:rsid w:val="002851BA"/>
    <w:rsid w:val="002874D4"/>
    <w:rsid w:val="00292FE5"/>
    <w:rsid w:val="00293B16"/>
    <w:rsid w:val="00296EC0"/>
    <w:rsid w:val="002A13DD"/>
    <w:rsid w:val="002A3A2F"/>
    <w:rsid w:val="002C2062"/>
    <w:rsid w:val="002C3587"/>
    <w:rsid w:val="002C61D4"/>
    <w:rsid w:val="002D45B2"/>
    <w:rsid w:val="002D7AC2"/>
    <w:rsid w:val="002E03CF"/>
    <w:rsid w:val="002E061E"/>
    <w:rsid w:val="002E391D"/>
    <w:rsid w:val="002F26D6"/>
    <w:rsid w:val="00302574"/>
    <w:rsid w:val="00317EE5"/>
    <w:rsid w:val="003301B3"/>
    <w:rsid w:val="00336089"/>
    <w:rsid w:val="00346D10"/>
    <w:rsid w:val="00346FA6"/>
    <w:rsid w:val="0035203C"/>
    <w:rsid w:val="00356CA3"/>
    <w:rsid w:val="0036014C"/>
    <w:rsid w:val="00362E17"/>
    <w:rsid w:val="003645DD"/>
    <w:rsid w:val="0036647D"/>
    <w:rsid w:val="00366E03"/>
    <w:rsid w:val="00372360"/>
    <w:rsid w:val="00372C50"/>
    <w:rsid w:val="003803F5"/>
    <w:rsid w:val="00381035"/>
    <w:rsid w:val="00390A28"/>
    <w:rsid w:val="003A274C"/>
    <w:rsid w:val="003A3074"/>
    <w:rsid w:val="003B359A"/>
    <w:rsid w:val="003C155C"/>
    <w:rsid w:val="003C244C"/>
    <w:rsid w:val="003C403C"/>
    <w:rsid w:val="003C421B"/>
    <w:rsid w:val="003D7F74"/>
    <w:rsid w:val="003E3959"/>
    <w:rsid w:val="003F42EE"/>
    <w:rsid w:val="004048FB"/>
    <w:rsid w:val="0040603B"/>
    <w:rsid w:val="00407436"/>
    <w:rsid w:val="0041551E"/>
    <w:rsid w:val="00417E7A"/>
    <w:rsid w:val="004225F9"/>
    <w:rsid w:val="00426891"/>
    <w:rsid w:val="0043144C"/>
    <w:rsid w:val="00437AC6"/>
    <w:rsid w:val="00444068"/>
    <w:rsid w:val="004501C1"/>
    <w:rsid w:val="00452603"/>
    <w:rsid w:val="00455059"/>
    <w:rsid w:val="00457793"/>
    <w:rsid w:val="00467C15"/>
    <w:rsid w:val="00470171"/>
    <w:rsid w:val="00470B93"/>
    <w:rsid w:val="00472385"/>
    <w:rsid w:val="004757E7"/>
    <w:rsid w:val="004809F3"/>
    <w:rsid w:val="0048421B"/>
    <w:rsid w:val="00484533"/>
    <w:rsid w:val="00490E76"/>
    <w:rsid w:val="00492892"/>
    <w:rsid w:val="0049499E"/>
    <w:rsid w:val="00495A94"/>
    <w:rsid w:val="004A3384"/>
    <w:rsid w:val="004A43F7"/>
    <w:rsid w:val="004A449A"/>
    <w:rsid w:val="004A5FC7"/>
    <w:rsid w:val="004B224C"/>
    <w:rsid w:val="004C05F0"/>
    <w:rsid w:val="004C136E"/>
    <w:rsid w:val="004C3A35"/>
    <w:rsid w:val="004C4D1C"/>
    <w:rsid w:val="004D6873"/>
    <w:rsid w:val="004E017D"/>
    <w:rsid w:val="004E0A8B"/>
    <w:rsid w:val="004E1800"/>
    <w:rsid w:val="004E2F1F"/>
    <w:rsid w:val="004E3850"/>
    <w:rsid w:val="004E3C16"/>
    <w:rsid w:val="004F440E"/>
    <w:rsid w:val="004F4922"/>
    <w:rsid w:val="004F550E"/>
    <w:rsid w:val="005012EA"/>
    <w:rsid w:val="00503FD0"/>
    <w:rsid w:val="00505800"/>
    <w:rsid w:val="00515C0E"/>
    <w:rsid w:val="00516691"/>
    <w:rsid w:val="00521019"/>
    <w:rsid w:val="00526808"/>
    <w:rsid w:val="00530EB7"/>
    <w:rsid w:val="00532A95"/>
    <w:rsid w:val="0054692B"/>
    <w:rsid w:val="00547B6A"/>
    <w:rsid w:val="00556883"/>
    <w:rsid w:val="00560966"/>
    <w:rsid w:val="00572E45"/>
    <w:rsid w:val="00573929"/>
    <w:rsid w:val="0057395C"/>
    <w:rsid w:val="00573A19"/>
    <w:rsid w:val="0057511D"/>
    <w:rsid w:val="00576846"/>
    <w:rsid w:val="00577811"/>
    <w:rsid w:val="00577FFC"/>
    <w:rsid w:val="00580FF2"/>
    <w:rsid w:val="0058224A"/>
    <w:rsid w:val="00583C82"/>
    <w:rsid w:val="00590EEE"/>
    <w:rsid w:val="00591000"/>
    <w:rsid w:val="005A0DDE"/>
    <w:rsid w:val="005B2FDF"/>
    <w:rsid w:val="005B3CE6"/>
    <w:rsid w:val="005B5FA3"/>
    <w:rsid w:val="005E6FDA"/>
    <w:rsid w:val="005E70D4"/>
    <w:rsid w:val="005E7581"/>
    <w:rsid w:val="005F5935"/>
    <w:rsid w:val="005F643B"/>
    <w:rsid w:val="006000E2"/>
    <w:rsid w:val="0060336B"/>
    <w:rsid w:val="0061717D"/>
    <w:rsid w:val="00620B10"/>
    <w:rsid w:val="006238F1"/>
    <w:rsid w:val="006303D0"/>
    <w:rsid w:val="0063214D"/>
    <w:rsid w:val="00633719"/>
    <w:rsid w:val="00642A72"/>
    <w:rsid w:val="006463E9"/>
    <w:rsid w:val="00656E9C"/>
    <w:rsid w:val="00662D12"/>
    <w:rsid w:val="00664480"/>
    <w:rsid w:val="006666DE"/>
    <w:rsid w:val="006736C7"/>
    <w:rsid w:val="00673ED6"/>
    <w:rsid w:val="00676792"/>
    <w:rsid w:val="00682C3E"/>
    <w:rsid w:val="00683FE1"/>
    <w:rsid w:val="00684292"/>
    <w:rsid w:val="00685C29"/>
    <w:rsid w:val="00685D5A"/>
    <w:rsid w:val="00687E97"/>
    <w:rsid w:val="00693937"/>
    <w:rsid w:val="0069593A"/>
    <w:rsid w:val="006A0E7E"/>
    <w:rsid w:val="006A316B"/>
    <w:rsid w:val="006A4542"/>
    <w:rsid w:val="006A699F"/>
    <w:rsid w:val="006A75B3"/>
    <w:rsid w:val="006A76EE"/>
    <w:rsid w:val="006B2128"/>
    <w:rsid w:val="006B6671"/>
    <w:rsid w:val="006C004D"/>
    <w:rsid w:val="006C3833"/>
    <w:rsid w:val="006D10F5"/>
    <w:rsid w:val="006D17FD"/>
    <w:rsid w:val="006E05A2"/>
    <w:rsid w:val="006E251F"/>
    <w:rsid w:val="006E2E3E"/>
    <w:rsid w:val="006E3162"/>
    <w:rsid w:val="006E5088"/>
    <w:rsid w:val="00711A76"/>
    <w:rsid w:val="007166B1"/>
    <w:rsid w:val="00716938"/>
    <w:rsid w:val="00717838"/>
    <w:rsid w:val="007200F5"/>
    <w:rsid w:val="007211A8"/>
    <w:rsid w:val="007220C2"/>
    <w:rsid w:val="007361B6"/>
    <w:rsid w:val="00742F43"/>
    <w:rsid w:val="00744A10"/>
    <w:rsid w:val="00750E52"/>
    <w:rsid w:val="00752963"/>
    <w:rsid w:val="007573E3"/>
    <w:rsid w:val="00757886"/>
    <w:rsid w:val="00762A91"/>
    <w:rsid w:val="00765056"/>
    <w:rsid w:val="0077103C"/>
    <w:rsid w:val="007730FF"/>
    <w:rsid w:val="00782944"/>
    <w:rsid w:val="00784B09"/>
    <w:rsid w:val="00794D69"/>
    <w:rsid w:val="007A2DB3"/>
    <w:rsid w:val="007A72C0"/>
    <w:rsid w:val="007D3DC7"/>
    <w:rsid w:val="007D4F51"/>
    <w:rsid w:val="007E78CD"/>
    <w:rsid w:val="007F3606"/>
    <w:rsid w:val="007F3AFA"/>
    <w:rsid w:val="007F3CDF"/>
    <w:rsid w:val="007F5B49"/>
    <w:rsid w:val="0080008E"/>
    <w:rsid w:val="00800D3C"/>
    <w:rsid w:val="008014D0"/>
    <w:rsid w:val="0080175D"/>
    <w:rsid w:val="0080768B"/>
    <w:rsid w:val="00810D3B"/>
    <w:rsid w:val="0081124F"/>
    <w:rsid w:val="0081142C"/>
    <w:rsid w:val="0081156A"/>
    <w:rsid w:val="0081582A"/>
    <w:rsid w:val="0081624B"/>
    <w:rsid w:val="00816D76"/>
    <w:rsid w:val="00816EB6"/>
    <w:rsid w:val="008279FE"/>
    <w:rsid w:val="0083344D"/>
    <w:rsid w:val="00836C17"/>
    <w:rsid w:val="00852BF9"/>
    <w:rsid w:val="00864B06"/>
    <w:rsid w:val="008673EC"/>
    <w:rsid w:val="00867946"/>
    <w:rsid w:val="00874814"/>
    <w:rsid w:val="00880A1F"/>
    <w:rsid w:val="00890EA2"/>
    <w:rsid w:val="008970FF"/>
    <w:rsid w:val="008A1256"/>
    <w:rsid w:val="008A7E5A"/>
    <w:rsid w:val="008B0C96"/>
    <w:rsid w:val="008B7E82"/>
    <w:rsid w:val="008C61D6"/>
    <w:rsid w:val="008C6BC3"/>
    <w:rsid w:val="008D5F41"/>
    <w:rsid w:val="008D613E"/>
    <w:rsid w:val="008D699A"/>
    <w:rsid w:val="008D7906"/>
    <w:rsid w:val="008F5D9B"/>
    <w:rsid w:val="008F6515"/>
    <w:rsid w:val="0091178E"/>
    <w:rsid w:val="00913AF2"/>
    <w:rsid w:val="0092356C"/>
    <w:rsid w:val="00924352"/>
    <w:rsid w:val="009249ED"/>
    <w:rsid w:val="00924AEC"/>
    <w:rsid w:val="00926849"/>
    <w:rsid w:val="009274CA"/>
    <w:rsid w:val="00927E5D"/>
    <w:rsid w:val="00930A61"/>
    <w:rsid w:val="00932FAA"/>
    <w:rsid w:val="00935565"/>
    <w:rsid w:val="0095502F"/>
    <w:rsid w:val="00955F7F"/>
    <w:rsid w:val="00956170"/>
    <w:rsid w:val="009608F1"/>
    <w:rsid w:val="0097196E"/>
    <w:rsid w:val="00973690"/>
    <w:rsid w:val="009739FB"/>
    <w:rsid w:val="0097568B"/>
    <w:rsid w:val="009772CB"/>
    <w:rsid w:val="009870FB"/>
    <w:rsid w:val="00995E41"/>
    <w:rsid w:val="00997657"/>
    <w:rsid w:val="00997FAA"/>
    <w:rsid w:val="009B2C32"/>
    <w:rsid w:val="009B5DFC"/>
    <w:rsid w:val="009B6158"/>
    <w:rsid w:val="009B7200"/>
    <w:rsid w:val="009C539C"/>
    <w:rsid w:val="009D1DBA"/>
    <w:rsid w:val="009D2CCA"/>
    <w:rsid w:val="009D72AB"/>
    <w:rsid w:val="009E031A"/>
    <w:rsid w:val="009E07DB"/>
    <w:rsid w:val="009E1A41"/>
    <w:rsid w:val="009E1B73"/>
    <w:rsid w:val="009E3436"/>
    <w:rsid w:val="009E7EF6"/>
    <w:rsid w:val="009F2E3C"/>
    <w:rsid w:val="009F5564"/>
    <w:rsid w:val="009F5CC1"/>
    <w:rsid w:val="009F6CDD"/>
    <w:rsid w:val="00A005D9"/>
    <w:rsid w:val="00A00A42"/>
    <w:rsid w:val="00A00C9B"/>
    <w:rsid w:val="00A0125E"/>
    <w:rsid w:val="00A0185E"/>
    <w:rsid w:val="00A03BC1"/>
    <w:rsid w:val="00A069D5"/>
    <w:rsid w:val="00A12A44"/>
    <w:rsid w:val="00A13474"/>
    <w:rsid w:val="00A179FB"/>
    <w:rsid w:val="00A17E68"/>
    <w:rsid w:val="00A2104B"/>
    <w:rsid w:val="00A26B0D"/>
    <w:rsid w:val="00A276F9"/>
    <w:rsid w:val="00A27FD2"/>
    <w:rsid w:val="00A30DBE"/>
    <w:rsid w:val="00A34AD7"/>
    <w:rsid w:val="00A36490"/>
    <w:rsid w:val="00A45403"/>
    <w:rsid w:val="00A50A16"/>
    <w:rsid w:val="00A52F91"/>
    <w:rsid w:val="00A55A55"/>
    <w:rsid w:val="00A5781B"/>
    <w:rsid w:val="00A64052"/>
    <w:rsid w:val="00A7015D"/>
    <w:rsid w:val="00A70EA5"/>
    <w:rsid w:val="00A73C5F"/>
    <w:rsid w:val="00A75781"/>
    <w:rsid w:val="00A767B3"/>
    <w:rsid w:val="00A8055D"/>
    <w:rsid w:val="00A81430"/>
    <w:rsid w:val="00A81CAD"/>
    <w:rsid w:val="00A849B3"/>
    <w:rsid w:val="00A8671D"/>
    <w:rsid w:val="00A963D7"/>
    <w:rsid w:val="00A96706"/>
    <w:rsid w:val="00AA3A3D"/>
    <w:rsid w:val="00AA5791"/>
    <w:rsid w:val="00AB189B"/>
    <w:rsid w:val="00AB1DA6"/>
    <w:rsid w:val="00AB3C03"/>
    <w:rsid w:val="00AB5D55"/>
    <w:rsid w:val="00AC16FB"/>
    <w:rsid w:val="00AD161F"/>
    <w:rsid w:val="00AD28FC"/>
    <w:rsid w:val="00AD72CF"/>
    <w:rsid w:val="00AE194B"/>
    <w:rsid w:val="00AE6C7B"/>
    <w:rsid w:val="00AF4D45"/>
    <w:rsid w:val="00B12608"/>
    <w:rsid w:val="00B15744"/>
    <w:rsid w:val="00B213C6"/>
    <w:rsid w:val="00B240C1"/>
    <w:rsid w:val="00B27EC4"/>
    <w:rsid w:val="00B30FAE"/>
    <w:rsid w:val="00B31F9F"/>
    <w:rsid w:val="00B40263"/>
    <w:rsid w:val="00B42D3C"/>
    <w:rsid w:val="00B45F9C"/>
    <w:rsid w:val="00B506CA"/>
    <w:rsid w:val="00B54537"/>
    <w:rsid w:val="00B56647"/>
    <w:rsid w:val="00B60EA3"/>
    <w:rsid w:val="00B61EDA"/>
    <w:rsid w:val="00B646B8"/>
    <w:rsid w:val="00B6639E"/>
    <w:rsid w:val="00B7252D"/>
    <w:rsid w:val="00B7407C"/>
    <w:rsid w:val="00B80D9D"/>
    <w:rsid w:val="00B845AC"/>
    <w:rsid w:val="00B84AE1"/>
    <w:rsid w:val="00BA546F"/>
    <w:rsid w:val="00BB2CE3"/>
    <w:rsid w:val="00BB2DB8"/>
    <w:rsid w:val="00BB39C5"/>
    <w:rsid w:val="00BB3FEF"/>
    <w:rsid w:val="00BB7BE9"/>
    <w:rsid w:val="00BC3601"/>
    <w:rsid w:val="00BC766E"/>
    <w:rsid w:val="00BD0658"/>
    <w:rsid w:val="00BD504D"/>
    <w:rsid w:val="00BE1363"/>
    <w:rsid w:val="00BF0382"/>
    <w:rsid w:val="00C0339D"/>
    <w:rsid w:val="00C05BF1"/>
    <w:rsid w:val="00C126C5"/>
    <w:rsid w:val="00C209EF"/>
    <w:rsid w:val="00C2107B"/>
    <w:rsid w:val="00C25FE7"/>
    <w:rsid w:val="00C27D96"/>
    <w:rsid w:val="00C36F23"/>
    <w:rsid w:val="00C527B2"/>
    <w:rsid w:val="00C5348E"/>
    <w:rsid w:val="00C54D61"/>
    <w:rsid w:val="00C64D46"/>
    <w:rsid w:val="00C657B3"/>
    <w:rsid w:val="00C65B59"/>
    <w:rsid w:val="00C72197"/>
    <w:rsid w:val="00C7436C"/>
    <w:rsid w:val="00C76DD4"/>
    <w:rsid w:val="00C77EEE"/>
    <w:rsid w:val="00C83667"/>
    <w:rsid w:val="00C8406C"/>
    <w:rsid w:val="00C86352"/>
    <w:rsid w:val="00C86EB1"/>
    <w:rsid w:val="00C8767C"/>
    <w:rsid w:val="00C9331B"/>
    <w:rsid w:val="00C96410"/>
    <w:rsid w:val="00C96B33"/>
    <w:rsid w:val="00CA35B9"/>
    <w:rsid w:val="00CB1E2A"/>
    <w:rsid w:val="00CB7040"/>
    <w:rsid w:val="00CB7F72"/>
    <w:rsid w:val="00CC47B9"/>
    <w:rsid w:val="00CC6A7E"/>
    <w:rsid w:val="00CD5FA4"/>
    <w:rsid w:val="00CD6203"/>
    <w:rsid w:val="00CD6A4B"/>
    <w:rsid w:val="00CD7C2F"/>
    <w:rsid w:val="00CE287E"/>
    <w:rsid w:val="00CE4039"/>
    <w:rsid w:val="00CE4537"/>
    <w:rsid w:val="00CF1A22"/>
    <w:rsid w:val="00D007C4"/>
    <w:rsid w:val="00D00A13"/>
    <w:rsid w:val="00D01DD3"/>
    <w:rsid w:val="00D0263D"/>
    <w:rsid w:val="00D045F3"/>
    <w:rsid w:val="00D10433"/>
    <w:rsid w:val="00D105A1"/>
    <w:rsid w:val="00D120AF"/>
    <w:rsid w:val="00D13CD9"/>
    <w:rsid w:val="00D1441F"/>
    <w:rsid w:val="00D1527A"/>
    <w:rsid w:val="00D203B8"/>
    <w:rsid w:val="00D30203"/>
    <w:rsid w:val="00D30A3A"/>
    <w:rsid w:val="00D3155B"/>
    <w:rsid w:val="00D32D97"/>
    <w:rsid w:val="00D32F54"/>
    <w:rsid w:val="00D33773"/>
    <w:rsid w:val="00D363C6"/>
    <w:rsid w:val="00D3747C"/>
    <w:rsid w:val="00D419AE"/>
    <w:rsid w:val="00D529D0"/>
    <w:rsid w:val="00D539EE"/>
    <w:rsid w:val="00D54809"/>
    <w:rsid w:val="00D54FC1"/>
    <w:rsid w:val="00D6250D"/>
    <w:rsid w:val="00D66C7F"/>
    <w:rsid w:val="00D77EC3"/>
    <w:rsid w:val="00D82A5A"/>
    <w:rsid w:val="00D9389F"/>
    <w:rsid w:val="00D95D38"/>
    <w:rsid w:val="00DA02A0"/>
    <w:rsid w:val="00DA2A5E"/>
    <w:rsid w:val="00DA45CF"/>
    <w:rsid w:val="00DB2D81"/>
    <w:rsid w:val="00DC092D"/>
    <w:rsid w:val="00DC1F54"/>
    <w:rsid w:val="00DE6F41"/>
    <w:rsid w:val="00DF4F11"/>
    <w:rsid w:val="00E003E0"/>
    <w:rsid w:val="00E03573"/>
    <w:rsid w:val="00E04169"/>
    <w:rsid w:val="00E0464E"/>
    <w:rsid w:val="00E179BB"/>
    <w:rsid w:val="00E211F6"/>
    <w:rsid w:val="00E257C7"/>
    <w:rsid w:val="00E3404B"/>
    <w:rsid w:val="00E360E2"/>
    <w:rsid w:val="00E430D2"/>
    <w:rsid w:val="00E44249"/>
    <w:rsid w:val="00E47B4F"/>
    <w:rsid w:val="00E530C0"/>
    <w:rsid w:val="00E54733"/>
    <w:rsid w:val="00E561CB"/>
    <w:rsid w:val="00E56CF1"/>
    <w:rsid w:val="00E608FB"/>
    <w:rsid w:val="00E62E0B"/>
    <w:rsid w:val="00E63650"/>
    <w:rsid w:val="00E65DDC"/>
    <w:rsid w:val="00E713A5"/>
    <w:rsid w:val="00E81609"/>
    <w:rsid w:val="00E8525D"/>
    <w:rsid w:val="00E873B3"/>
    <w:rsid w:val="00E92842"/>
    <w:rsid w:val="00E95DEA"/>
    <w:rsid w:val="00EA6167"/>
    <w:rsid w:val="00EA7185"/>
    <w:rsid w:val="00EB45C5"/>
    <w:rsid w:val="00EC152F"/>
    <w:rsid w:val="00EC1888"/>
    <w:rsid w:val="00EE2286"/>
    <w:rsid w:val="00EE64AB"/>
    <w:rsid w:val="00EE6D33"/>
    <w:rsid w:val="00EF24FB"/>
    <w:rsid w:val="00EF2AF0"/>
    <w:rsid w:val="00EF5050"/>
    <w:rsid w:val="00EF5EE8"/>
    <w:rsid w:val="00EF7AF2"/>
    <w:rsid w:val="00F07C14"/>
    <w:rsid w:val="00F14F7F"/>
    <w:rsid w:val="00F14FB2"/>
    <w:rsid w:val="00F20789"/>
    <w:rsid w:val="00F23CDE"/>
    <w:rsid w:val="00F3001D"/>
    <w:rsid w:val="00F50C4F"/>
    <w:rsid w:val="00F51763"/>
    <w:rsid w:val="00F54192"/>
    <w:rsid w:val="00F5487C"/>
    <w:rsid w:val="00F558D1"/>
    <w:rsid w:val="00F56F9A"/>
    <w:rsid w:val="00F614A6"/>
    <w:rsid w:val="00F652F0"/>
    <w:rsid w:val="00F72CD0"/>
    <w:rsid w:val="00F7311C"/>
    <w:rsid w:val="00F746AD"/>
    <w:rsid w:val="00F83977"/>
    <w:rsid w:val="00F918F8"/>
    <w:rsid w:val="00F93C1A"/>
    <w:rsid w:val="00F94A4B"/>
    <w:rsid w:val="00FA0AF5"/>
    <w:rsid w:val="00FA0F0A"/>
    <w:rsid w:val="00FA175B"/>
    <w:rsid w:val="00FB0F19"/>
    <w:rsid w:val="00FB4BC4"/>
    <w:rsid w:val="00FB6A07"/>
    <w:rsid w:val="00FC0F3D"/>
    <w:rsid w:val="00FC736F"/>
    <w:rsid w:val="00FD068C"/>
    <w:rsid w:val="00FD0C99"/>
    <w:rsid w:val="00FD47DB"/>
    <w:rsid w:val="00FD5A3B"/>
    <w:rsid w:val="00FD6D2D"/>
    <w:rsid w:val="00FD70EA"/>
    <w:rsid w:val="00FE0BF9"/>
    <w:rsid w:val="00FE1A07"/>
    <w:rsid w:val="00FE5E48"/>
    <w:rsid w:val="00FE6A72"/>
    <w:rsid w:val="00FF3793"/>
    <w:rsid w:val="00FF4B20"/>
    <w:rsid w:val="00FF555B"/>
    <w:rsid w:val="00FF56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B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BB2DB8"/>
    <w:pPr>
      <w:spacing w:after="0" w:line="240" w:lineRule="auto"/>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rsid w:val="00BB2DB8"/>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rsid w:val="00BB2DB8"/>
    <w:rPr>
      <w:rFonts w:cs="Times New Roman"/>
      <w:vertAlign w:val="superscript"/>
    </w:rPr>
  </w:style>
  <w:style w:type="paragraph" w:styleId="Prrafodelista">
    <w:name w:val="List Paragraph"/>
    <w:basedOn w:val="Normal"/>
    <w:uiPriority w:val="34"/>
    <w:qFormat/>
    <w:rsid w:val="00BB2DB8"/>
    <w:pPr>
      <w:suppressAutoHyphens/>
      <w:spacing w:after="0" w:line="240" w:lineRule="auto"/>
      <w:ind w:left="720"/>
      <w:contextualSpacing/>
    </w:pPr>
    <w:rPr>
      <w:rFonts w:ascii="Arial" w:eastAsia="Times New Roman" w:hAnsi="Arial" w:cs="Times New Roman"/>
      <w:sz w:val="24"/>
      <w:szCs w:val="24"/>
      <w:lang w:val="es-ES_tradnl" w:eastAsia="ar-SA"/>
    </w:rPr>
  </w:style>
  <w:style w:type="paragraph" w:styleId="NormalWeb">
    <w:name w:val="Normal (Web)"/>
    <w:basedOn w:val="Normal"/>
    <w:uiPriority w:val="99"/>
    <w:unhideWhenUsed/>
    <w:rsid w:val="00BB2D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B2DB8"/>
    <w:rPr>
      <w:color w:val="0000FF"/>
      <w:u w:val="single"/>
    </w:rPr>
  </w:style>
  <w:style w:type="character" w:customStyle="1" w:styleId="mw-headline">
    <w:name w:val="mw-headline"/>
    <w:basedOn w:val="Fuentedeprrafopredeter"/>
    <w:rsid w:val="00BB2DB8"/>
  </w:style>
  <w:style w:type="character" w:styleId="Textoennegrita">
    <w:name w:val="Strong"/>
    <w:basedOn w:val="Fuentedeprrafopredeter"/>
    <w:uiPriority w:val="22"/>
    <w:qFormat/>
    <w:rsid w:val="00BB2DB8"/>
    <w:rPr>
      <w:b/>
      <w:bCs/>
    </w:rPr>
  </w:style>
  <w:style w:type="paragraph" w:styleId="Textodeglobo">
    <w:name w:val="Balloon Text"/>
    <w:basedOn w:val="Normal"/>
    <w:link w:val="TextodegloboCar"/>
    <w:uiPriority w:val="99"/>
    <w:semiHidden/>
    <w:unhideWhenUsed/>
    <w:rsid w:val="00BB2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DB8"/>
    <w:rPr>
      <w:rFonts w:ascii="Tahoma" w:hAnsi="Tahoma" w:cs="Tahoma"/>
      <w:sz w:val="16"/>
      <w:szCs w:val="16"/>
      <w:lang w:val="es-ES"/>
    </w:rPr>
  </w:style>
  <w:style w:type="character" w:customStyle="1" w:styleId="institutions">
    <w:name w:val="institutions"/>
    <w:basedOn w:val="Fuentedeprrafopredeter"/>
    <w:rsid w:val="004E3850"/>
  </w:style>
  <w:style w:type="paragraph" w:customStyle="1" w:styleId="DecimalAligned">
    <w:name w:val="Decimal Aligned"/>
    <w:basedOn w:val="Normal"/>
    <w:uiPriority w:val="40"/>
    <w:qFormat/>
    <w:rsid w:val="0061717D"/>
    <w:pPr>
      <w:tabs>
        <w:tab w:val="decimal" w:pos="360"/>
      </w:tabs>
    </w:pPr>
    <w:rPr>
      <w:rFonts w:eastAsiaTheme="minorEastAsia"/>
    </w:rPr>
  </w:style>
  <w:style w:type="character" w:styleId="nfasissutil">
    <w:name w:val="Subtle Emphasis"/>
    <w:basedOn w:val="Fuentedeprrafopredeter"/>
    <w:uiPriority w:val="19"/>
    <w:qFormat/>
    <w:rsid w:val="0061717D"/>
    <w:rPr>
      <w:rFonts w:eastAsiaTheme="minorEastAsia" w:cstheme="minorBidi"/>
      <w:bCs w:val="0"/>
      <w:i/>
      <w:iCs/>
      <w:color w:val="808080" w:themeColor="text1" w:themeTint="7F"/>
      <w:szCs w:val="22"/>
      <w:lang w:val="es-ES"/>
    </w:rPr>
  </w:style>
  <w:style w:type="table" w:customStyle="1" w:styleId="Sombreadoclaro1">
    <w:name w:val="Sombreado claro1"/>
    <w:basedOn w:val="Tablanormal"/>
    <w:uiPriority w:val="60"/>
    <w:rsid w:val="006171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semiHidden/>
    <w:unhideWhenUsed/>
    <w:rsid w:val="00A00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00A42"/>
    <w:rPr>
      <w:lang w:val="es-ES"/>
    </w:rPr>
  </w:style>
  <w:style w:type="paragraph" w:styleId="Piedepgina">
    <w:name w:val="footer"/>
    <w:basedOn w:val="Normal"/>
    <w:link w:val="PiedepginaCar"/>
    <w:uiPriority w:val="99"/>
    <w:semiHidden/>
    <w:unhideWhenUsed/>
    <w:rsid w:val="00A00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00A42"/>
    <w:rPr>
      <w:lang w:val="es-ES"/>
    </w:rPr>
  </w:style>
  <w:style w:type="character" w:customStyle="1" w:styleId="apple-converted-space">
    <w:name w:val="apple-converted-space"/>
    <w:basedOn w:val="Fuentedeprrafopredeter"/>
    <w:rsid w:val="00A81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B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BB2DB8"/>
    <w:pPr>
      <w:spacing w:after="0" w:line="240" w:lineRule="auto"/>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rsid w:val="00BB2DB8"/>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rsid w:val="00BB2DB8"/>
    <w:rPr>
      <w:rFonts w:cs="Times New Roman"/>
      <w:vertAlign w:val="superscript"/>
    </w:rPr>
  </w:style>
  <w:style w:type="paragraph" w:styleId="Prrafodelista">
    <w:name w:val="List Paragraph"/>
    <w:basedOn w:val="Normal"/>
    <w:uiPriority w:val="34"/>
    <w:qFormat/>
    <w:rsid w:val="00BB2DB8"/>
    <w:pPr>
      <w:suppressAutoHyphens/>
      <w:spacing w:after="0" w:line="240" w:lineRule="auto"/>
      <w:ind w:left="720"/>
      <w:contextualSpacing/>
    </w:pPr>
    <w:rPr>
      <w:rFonts w:ascii="Arial" w:eastAsia="Times New Roman" w:hAnsi="Arial" w:cs="Times New Roman"/>
      <w:sz w:val="24"/>
      <w:szCs w:val="24"/>
      <w:lang w:val="es-ES_tradnl" w:eastAsia="ar-SA"/>
    </w:rPr>
  </w:style>
  <w:style w:type="paragraph" w:styleId="NormalWeb">
    <w:name w:val="Normal (Web)"/>
    <w:basedOn w:val="Normal"/>
    <w:uiPriority w:val="99"/>
    <w:unhideWhenUsed/>
    <w:rsid w:val="00BB2D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B2DB8"/>
    <w:rPr>
      <w:color w:val="0000FF"/>
      <w:u w:val="single"/>
    </w:rPr>
  </w:style>
  <w:style w:type="character" w:customStyle="1" w:styleId="mw-headline">
    <w:name w:val="mw-headline"/>
    <w:basedOn w:val="Fuentedeprrafopredeter"/>
    <w:rsid w:val="00BB2DB8"/>
  </w:style>
  <w:style w:type="character" w:styleId="Textoennegrita">
    <w:name w:val="Strong"/>
    <w:basedOn w:val="Fuentedeprrafopredeter"/>
    <w:uiPriority w:val="22"/>
    <w:qFormat/>
    <w:rsid w:val="00BB2DB8"/>
    <w:rPr>
      <w:b/>
      <w:bCs/>
    </w:rPr>
  </w:style>
  <w:style w:type="paragraph" w:styleId="Textodeglobo">
    <w:name w:val="Balloon Text"/>
    <w:basedOn w:val="Normal"/>
    <w:link w:val="TextodegloboCar"/>
    <w:uiPriority w:val="99"/>
    <w:semiHidden/>
    <w:unhideWhenUsed/>
    <w:rsid w:val="00BB2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DB8"/>
    <w:rPr>
      <w:rFonts w:ascii="Tahoma" w:hAnsi="Tahoma" w:cs="Tahoma"/>
      <w:sz w:val="16"/>
      <w:szCs w:val="16"/>
      <w:lang w:val="es-ES"/>
    </w:rPr>
  </w:style>
  <w:style w:type="character" w:customStyle="1" w:styleId="institutions">
    <w:name w:val="institutions"/>
    <w:basedOn w:val="Fuentedeprrafopredeter"/>
    <w:rsid w:val="004E3850"/>
  </w:style>
</w:styles>
</file>

<file path=word/webSettings.xml><?xml version="1.0" encoding="utf-8"?>
<w:webSettings xmlns:r="http://schemas.openxmlformats.org/officeDocument/2006/relationships" xmlns:w="http://schemas.openxmlformats.org/wordprocessingml/2006/main">
  <w:divs>
    <w:div w:id="218369315">
      <w:bodyDiv w:val="1"/>
      <w:marLeft w:val="0"/>
      <w:marRight w:val="0"/>
      <w:marTop w:val="0"/>
      <w:marBottom w:val="0"/>
      <w:divBdr>
        <w:top w:val="none" w:sz="0" w:space="0" w:color="auto"/>
        <w:left w:val="none" w:sz="0" w:space="0" w:color="auto"/>
        <w:bottom w:val="none" w:sz="0" w:space="0" w:color="auto"/>
        <w:right w:val="none" w:sz="0" w:space="0" w:color="auto"/>
      </w:divBdr>
    </w:div>
    <w:div w:id="700591641">
      <w:bodyDiv w:val="1"/>
      <w:marLeft w:val="0"/>
      <w:marRight w:val="0"/>
      <w:marTop w:val="0"/>
      <w:marBottom w:val="0"/>
      <w:divBdr>
        <w:top w:val="none" w:sz="0" w:space="0" w:color="auto"/>
        <w:left w:val="none" w:sz="0" w:space="0" w:color="auto"/>
        <w:bottom w:val="none" w:sz="0" w:space="0" w:color="auto"/>
        <w:right w:val="none" w:sz="0" w:space="0" w:color="auto"/>
      </w:divBdr>
    </w:div>
    <w:div w:id="731082175">
      <w:bodyDiv w:val="1"/>
      <w:marLeft w:val="0"/>
      <w:marRight w:val="0"/>
      <w:marTop w:val="0"/>
      <w:marBottom w:val="0"/>
      <w:divBdr>
        <w:top w:val="none" w:sz="0" w:space="0" w:color="auto"/>
        <w:left w:val="none" w:sz="0" w:space="0" w:color="auto"/>
        <w:bottom w:val="none" w:sz="0" w:space="0" w:color="auto"/>
        <w:right w:val="none" w:sz="0" w:space="0" w:color="auto"/>
      </w:divBdr>
      <w:divsChild>
        <w:div w:id="1525560494">
          <w:marLeft w:val="0"/>
          <w:marRight w:val="0"/>
          <w:marTop w:val="0"/>
          <w:marBottom w:val="0"/>
          <w:divBdr>
            <w:top w:val="none" w:sz="0" w:space="0" w:color="auto"/>
            <w:left w:val="none" w:sz="0" w:space="0" w:color="auto"/>
            <w:bottom w:val="none" w:sz="0" w:space="0" w:color="auto"/>
            <w:right w:val="none" w:sz="0" w:space="0" w:color="auto"/>
          </w:divBdr>
          <w:divsChild>
            <w:div w:id="89592472">
              <w:marLeft w:val="0"/>
              <w:marRight w:val="0"/>
              <w:marTop w:val="0"/>
              <w:marBottom w:val="0"/>
              <w:divBdr>
                <w:top w:val="none" w:sz="0" w:space="0" w:color="auto"/>
                <w:left w:val="none" w:sz="0" w:space="0" w:color="auto"/>
                <w:bottom w:val="none" w:sz="0" w:space="0" w:color="auto"/>
                <w:right w:val="none" w:sz="0" w:space="0" w:color="auto"/>
              </w:divBdr>
            </w:div>
          </w:divsChild>
        </w:div>
        <w:div w:id="1725442209">
          <w:marLeft w:val="0"/>
          <w:marRight w:val="0"/>
          <w:marTop w:val="0"/>
          <w:marBottom w:val="0"/>
          <w:divBdr>
            <w:top w:val="none" w:sz="0" w:space="0" w:color="auto"/>
            <w:left w:val="none" w:sz="0" w:space="0" w:color="auto"/>
            <w:bottom w:val="none" w:sz="0" w:space="0" w:color="auto"/>
            <w:right w:val="none" w:sz="0" w:space="0" w:color="auto"/>
          </w:divBdr>
          <w:divsChild>
            <w:div w:id="9485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0828">
      <w:bodyDiv w:val="1"/>
      <w:marLeft w:val="0"/>
      <w:marRight w:val="0"/>
      <w:marTop w:val="0"/>
      <w:marBottom w:val="0"/>
      <w:divBdr>
        <w:top w:val="none" w:sz="0" w:space="0" w:color="auto"/>
        <w:left w:val="none" w:sz="0" w:space="0" w:color="auto"/>
        <w:bottom w:val="none" w:sz="0" w:space="0" w:color="auto"/>
        <w:right w:val="none" w:sz="0" w:space="0" w:color="auto"/>
      </w:divBdr>
      <w:divsChild>
        <w:div w:id="97140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7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0983257">
      <w:bodyDiv w:val="1"/>
      <w:marLeft w:val="0"/>
      <w:marRight w:val="0"/>
      <w:marTop w:val="0"/>
      <w:marBottom w:val="0"/>
      <w:divBdr>
        <w:top w:val="none" w:sz="0" w:space="0" w:color="auto"/>
        <w:left w:val="none" w:sz="0" w:space="0" w:color="auto"/>
        <w:bottom w:val="none" w:sz="0" w:space="0" w:color="auto"/>
        <w:right w:val="none" w:sz="0" w:space="0" w:color="auto"/>
      </w:divBdr>
      <w:divsChild>
        <w:div w:id="1312057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161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588763">
      <w:bodyDiv w:val="1"/>
      <w:marLeft w:val="0"/>
      <w:marRight w:val="0"/>
      <w:marTop w:val="0"/>
      <w:marBottom w:val="0"/>
      <w:divBdr>
        <w:top w:val="none" w:sz="0" w:space="0" w:color="auto"/>
        <w:left w:val="none" w:sz="0" w:space="0" w:color="auto"/>
        <w:bottom w:val="none" w:sz="0" w:space="0" w:color="auto"/>
        <w:right w:val="none" w:sz="0" w:space="0" w:color="auto"/>
      </w:divBdr>
      <w:divsChild>
        <w:div w:id="838891145">
          <w:marLeft w:val="0"/>
          <w:marRight w:val="0"/>
          <w:marTop w:val="0"/>
          <w:marBottom w:val="0"/>
          <w:divBdr>
            <w:top w:val="none" w:sz="0" w:space="0" w:color="auto"/>
            <w:left w:val="none" w:sz="0" w:space="0" w:color="auto"/>
            <w:bottom w:val="none" w:sz="0" w:space="0" w:color="auto"/>
            <w:right w:val="none" w:sz="0" w:space="0" w:color="auto"/>
          </w:divBdr>
          <w:divsChild>
            <w:div w:id="119617121">
              <w:marLeft w:val="0"/>
              <w:marRight w:val="0"/>
              <w:marTop w:val="0"/>
              <w:marBottom w:val="0"/>
              <w:divBdr>
                <w:top w:val="none" w:sz="0" w:space="0" w:color="auto"/>
                <w:left w:val="none" w:sz="0" w:space="0" w:color="auto"/>
                <w:bottom w:val="none" w:sz="0" w:space="0" w:color="auto"/>
                <w:right w:val="none" w:sz="0" w:space="0" w:color="auto"/>
              </w:divBdr>
            </w:div>
          </w:divsChild>
        </w:div>
        <w:div w:id="1973051185">
          <w:marLeft w:val="0"/>
          <w:marRight w:val="0"/>
          <w:marTop w:val="0"/>
          <w:marBottom w:val="0"/>
          <w:divBdr>
            <w:top w:val="none" w:sz="0" w:space="0" w:color="auto"/>
            <w:left w:val="none" w:sz="0" w:space="0" w:color="auto"/>
            <w:bottom w:val="none" w:sz="0" w:space="0" w:color="auto"/>
            <w:right w:val="none" w:sz="0" w:space="0" w:color="auto"/>
          </w:divBdr>
          <w:divsChild>
            <w:div w:id="8898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cuaspa@iucesmag.edu.co"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s.wikipedia.org/wiki/Capacidad_aer%C3%B3bica"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s.wikipedia.org/wiki/Ox%C3%ADgen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57B5-2379-4600-8066-E9CC34BF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15</Pages>
  <Words>7237</Words>
  <Characters>39809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GIOVANNY CUASPA</dc:creator>
  <cp:lastModifiedBy>Giovanny</cp:lastModifiedBy>
  <cp:revision>586</cp:revision>
  <dcterms:created xsi:type="dcterms:W3CDTF">2014-10-14T23:43:00Z</dcterms:created>
  <dcterms:modified xsi:type="dcterms:W3CDTF">2018-10-02T20:47:00Z</dcterms:modified>
</cp:coreProperties>
</file>