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38C" w:rsidRPr="00D6603F" w:rsidRDefault="006A12C1" w:rsidP="00D6603F">
      <w:pPr>
        <w:pStyle w:val="Corpodetexto"/>
        <w:jc w:val="center"/>
        <w:rPr>
          <w:b/>
        </w:rPr>
      </w:pPr>
      <w:r>
        <w:rPr>
          <w:b/>
          <w:noProof/>
          <w:lang w:bidi="ar-SA"/>
        </w:rPr>
        <w:pict>
          <v:oval id="_x0000_s1026" style="position:absolute;left:0;text-align:left;margin-left:435.7pt;margin-top:-52.4pt;width:28.45pt;height:20.95pt;z-index:251658240" stroked="f"/>
        </w:pict>
      </w:r>
      <w:r w:rsidR="00295994" w:rsidRPr="00D6603F">
        <w:rPr>
          <w:b/>
        </w:rPr>
        <w:t>OS FATORES MOTIVACIONAIS NO FUTSAL: ESTUDO REALIZADO COM CRIANÇAS DE UM PROJETO SOCIAL DE FUTSAL NO MUNICIPIO DE LINDOLFO COLLOR-RS</w:t>
      </w:r>
    </w:p>
    <w:p w:rsidR="00E6638C" w:rsidRDefault="00E6638C">
      <w:pPr>
        <w:pStyle w:val="Corpodetexto"/>
        <w:spacing w:before="8"/>
        <w:rPr>
          <w:b/>
          <w:sz w:val="36"/>
        </w:rPr>
      </w:pPr>
    </w:p>
    <w:p w:rsidR="00434758" w:rsidRPr="003552BD" w:rsidRDefault="003552BD" w:rsidP="003552BD">
      <w:pPr>
        <w:pStyle w:val="Corpodetexto"/>
        <w:ind w:left="240" w:right="379"/>
        <w:jc w:val="right"/>
        <w:rPr>
          <w:vertAlign w:val="superscript"/>
        </w:rPr>
      </w:pPr>
      <w:r w:rsidRPr="003552BD">
        <w:t>DIEHL, Alexandre Aquino</w:t>
      </w:r>
      <w:r w:rsidR="00434758" w:rsidRPr="003552BD">
        <w:rPr>
          <w:rStyle w:val="Refdenotaderodap"/>
          <w:sz w:val="20"/>
          <w:szCs w:val="20"/>
        </w:rPr>
        <w:footnoteReference w:id="2"/>
      </w:r>
    </w:p>
    <w:p w:rsidR="00396EC6" w:rsidRDefault="003552BD" w:rsidP="0016195C">
      <w:pPr>
        <w:pStyle w:val="Corpodetexto"/>
        <w:ind w:left="240" w:right="379"/>
        <w:jc w:val="right"/>
      </w:pPr>
      <w:r w:rsidRPr="003552BD">
        <w:t>SOUZA,Rafael Machado de</w:t>
      </w:r>
      <w:r w:rsidRPr="003552BD">
        <w:rPr>
          <w:rStyle w:val="Refdenotaderodap"/>
          <w:sz w:val="20"/>
          <w:szCs w:val="20"/>
        </w:rPr>
        <w:footnoteReference w:id="3"/>
      </w:r>
    </w:p>
    <w:p w:rsidR="00396EC6" w:rsidRDefault="00396EC6" w:rsidP="00396EC6">
      <w:pPr>
        <w:pStyle w:val="Corpodetexto"/>
        <w:ind w:left="238" w:right="380"/>
      </w:pPr>
    </w:p>
    <w:p w:rsidR="00396EC6" w:rsidRDefault="00396EC6" w:rsidP="00D6603F">
      <w:pPr>
        <w:pStyle w:val="Corpodetexto"/>
        <w:rPr>
          <w:b/>
        </w:rPr>
      </w:pPr>
      <w:r w:rsidRPr="00D6603F">
        <w:rPr>
          <w:b/>
        </w:rPr>
        <w:t>RESUMO</w:t>
      </w:r>
    </w:p>
    <w:p w:rsidR="00D6603F" w:rsidRPr="00D6603F" w:rsidRDefault="00D6603F" w:rsidP="00D6603F">
      <w:pPr>
        <w:pStyle w:val="Corpodetexto"/>
        <w:rPr>
          <w:b/>
        </w:rPr>
      </w:pPr>
    </w:p>
    <w:p w:rsidR="00396EC6" w:rsidRPr="00396EC6" w:rsidRDefault="00396EC6" w:rsidP="00C020F4">
      <w:pPr>
        <w:jc w:val="both"/>
        <w:rPr>
          <w:sz w:val="24"/>
          <w:szCs w:val="24"/>
        </w:rPr>
      </w:pPr>
      <w:r w:rsidRPr="00396EC6">
        <w:rPr>
          <w:sz w:val="24"/>
          <w:szCs w:val="24"/>
        </w:rPr>
        <w:t xml:space="preserve">O presente estudo analisou os fatores motivacionais que levam as crianças a praticar o futsal em um projeto social no município de Lindolfo Collor/RS, tendo como objetivos avaliar como as crianças de 10 anos se motivam durante a iniciação esportiva no Futsal, investigar o que leva a procurar e a participar de uma escolinha de futsal, identificar quais os fatores que influenciam para a prática do futsal e compreender como a criança se motiva com a prática da modalidade. Para a realização deste estudo, foi utilizada uma abordagem quantitativa de caráter transversal e descritiva. A amostra foi constituída por 16 alunos, </w:t>
      </w:r>
      <w:r w:rsidR="00A0389C">
        <w:rPr>
          <w:rFonts w:eastAsia="Calibri"/>
          <w:sz w:val="24"/>
          <w:szCs w:val="24"/>
          <w:lang w:eastAsia="en-US"/>
        </w:rPr>
        <w:t>sendo</w:t>
      </w:r>
      <w:r w:rsidRPr="00396EC6">
        <w:rPr>
          <w:rFonts w:eastAsia="Calibri"/>
          <w:sz w:val="24"/>
          <w:szCs w:val="24"/>
          <w:lang w:eastAsia="en-US"/>
        </w:rPr>
        <w:t xml:space="preserve"> que 16 (100%) eram do sexo masculino, com </w:t>
      </w:r>
      <w:r w:rsidRPr="00396EC6">
        <w:rPr>
          <w:sz w:val="24"/>
          <w:szCs w:val="24"/>
        </w:rPr>
        <w:t xml:space="preserve">idade média de 10 </w:t>
      </w:r>
      <w:r w:rsidRPr="00396EC6">
        <w:rPr>
          <w:rFonts w:eastAsia="Calibri"/>
          <w:sz w:val="24"/>
          <w:szCs w:val="24"/>
          <w:lang w:eastAsia="en-US"/>
        </w:rPr>
        <w:t xml:space="preserve">± 0,34 </w:t>
      </w:r>
      <w:r w:rsidRPr="00396EC6">
        <w:rPr>
          <w:sz w:val="24"/>
          <w:szCs w:val="24"/>
        </w:rPr>
        <w:t>anos, vinculados a um projeto social de futsal na cidade de Lindolfo Collor/RS. Como instrumento de medida, foi utilizado o Inventário de Motivação para a prática Desportiva (Gaya e Cardoso, 1998), composto por 19 questões, subdivididas em três categorias: competência desportiva, saúde e amizade/lazer. No presente estudo, foram verificadas diferenças nos fatores motivacionais da prática do futsal. Com isso, concluímos que os resultados de média e desvio padrão, para a categoria saúde, foram de 2,77±0,43, para a categoria competência desportiva de 2,75±0,51 e para a categoria amizade e lazer de 2,7±0,46. Portanto, pode-se observar que a categoria saúde foi o principal motivo que leva as crianças a praticarem o futsal e, como motivos secundários, a competência desportiva e o fator amizade/lazer.</w:t>
      </w:r>
    </w:p>
    <w:p w:rsidR="00396EC6" w:rsidRPr="009E6EE1" w:rsidRDefault="00396EC6" w:rsidP="00FE49C0">
      <w:pPr>
        <w:pStyle w:val="Pargrafonor"/>
        <w:spacing w:line="240" w:lineRule="auto"/>
        <w:ind w:firstLine="0"/>
        <w:rPr>
          <w:lang w:val="en-US"/>
        </w:rPr>
      </w:pPr>
      <w:r w:rsidRPr="00396EC6">
        <w:rPr>
          <w:b/>
        </w:rPr>
        <w:t>Palavras-chave:</w:t>
      </w:r>
      <w:r w:rsidRPr="00396EC6">
        <w:t xml:space="preserve"> </w:t>
      </w:r>
      <w:r w:rsidR="00FE49C0" w:rsidRPr="009E6EE1">
        <w:t xml:space="preserve">MOTIVAÇÃO. FUTSAL. PSICOLOGIA. </w:t>
      </w:r>
      <w:r w:rsidR="00FE49C0" w:rsidRPr="009E6EE1">
        <w:rPr>
          <w:lang w:val="en-US"/>
        </w:rPr>
        <w:t>CRIANÇAS. ESPORTE.</w:t>
      </w:r>
    </w:p>
    <w:p w:rsidR="00396EC6" w:rsidRPr="009E6EE1" w:rsidRDefault="00396EC6" w:rsidP="00396EC6">
      <w:pPr>
        <w:pStyle w:val="Corpodetexto"/>
        <w:ind w:left="238" w:right="380"/>
        <w:jc w:val="left"/>
      </w:pPr>
    </w:p>
    <w:p w:rsidR="00396EC6" w:rsidRDefault="00396EC6" w:rsidP="00D6603F">
      <w:pPr>
        <w:pStyle w:val="Corpodetexto"/>
        <w:rPr>
          <w:b/>
        </w:rPr>
      </w:pPr>
      <w:r w:rsidRPr="00D6603F">
        <w:rPr>
          <w:b/>
        </w:rPr>
        <w:t>ABSTRACT</w:t>
      </w:r>
    </w:p>
    <w:p w:rsidR="00D6603F" w:rsidRPr="00D6603F" w:rsidRDefault="00D6603F" w:rsidP="00D6603F">
      <w:pPr>
        <w:pStyle w:val="Corpodetexto"/>
        <w:spacing w:line="240" w:lineRule="auto"/>
        <w:rPr>
          <w:b/>
        </w:rPr>
      </w:pPr>
    </w:p>
    <w:p w:rsidR="00396EC6" w:rsidRPr="00396EC6" w:rsidRDefault="00396EC6" w:rsidP="00D6603F">
      <w:pPr>
        <w:jc w:val="both"/>
        <w:rPr>
          <w:sz w:val="24"/>
          <w:szCs w:val="24"/>
          <w:lang w:val="en-US"/>
        </w:rPr>
      </w:pPr>
      <w:r w:rsidRPr="00396EC6">
        <w:rPr>
          <w:sz w:val="24"/>
          <w:szCs w:val="24"/>
          <w:lang w:val="en-US"/>
        </w:rPr>
        <w:t xml:space="preserve">The present study has analyzed the motivational factors which make children practice futsal in a social project in the municipality of LindolfoCollor/RS, aiming at evaluating how ten-year-old children feel motivated during their introduction into Futsal, investigating what makes them look for and attend a futsal school, identifying which factors influence them to practice futsal and understanding how children are motivated by this sport. In order to make this study, a cross-sectional and descriptive quantitative approach was used. The sample was comprised of 16 male students aged 10 </w:t>
      </w:r>
      <w:r w:rsidRPr="00396EC6">
        <w:rPr>
          <w:rFonts w:eastAsia="Calibri"/>
          <w:sz w:val="24"/>
          <w:szCs w:val="24"/>
          <w:lang w:val="en-US" w:eastAsia="en-US"/>
        </w:rPr>
        <w:t>± 0.34 who were taking part of a futsal social project in the city of LindolfoCollor/RS. The Motivation Inventory for Sports (</w:t>
      </w:r>
      <w:r w:rsidRPr="00396EC6">
        <w:rPr>
          <w:sz w:val="24"/>
          <w:szCs w:val="24"/>
          <w:lang w:val="en-US"/>
        </w:rPr>
        <w:t xml:space="preserve">Gaya e Cardoso, 1998) was used </w:t>
      </w:r>
      <w:r w:rsidRPr="00396EC6">
        <w:rPr>
          <w:sz w:val="24"/>
          <w:szCs w:val="24"/>
          <w:lang w:val="en-US"/>
        </w:rPr>
        <w:lastRenderedPageBreak/>
        <w:t>as a measuring tool and included 19 questions, sub-divided into three categories: sport competence, health and friendship/leisure. In the present study, differences have been verified in the motivational factors connected to the practice of futsal. With that information in mind, as well as by seeing that the health category was the main reason why children practice futsal, while sport competence and friendship/leisure were the secondary reasons, we have come to the conclusion that the results for the mean and standard deviation were 2.77±0.43 for the health category, 2.75±0.51 for the sport competence category, and 2.7±0.46 for the friendship category.</w:t>
      </w:r>
    </w:p>
    <w:p w:rsidR="001734E3" w:rsidRDefault="00396EC6" w:rsidP="00FE49C0">
      <w:pPr>
        <w:pStyle w:val="Pargrafonor"/>
        <w:spacing w:line="240" w:lineRule="auto"/>
        <w:ind w:firstLine="0"/>
      </w:pPr>
      <w:r w:rsidRPr="00396EC6">
        <w:rPr>
          <w:b/>
          <w:lang w:val="en-US"/>
        </w:rPr>
        <w:t>Key words:</w:t>
      </w:r>
      <w:r w:rsidRPr="00396EC6">
        <w:rPr>
          <w:lang w:val="en-US"/>
        </w:rPr>
        <w:t xml:space="preserve"> </w:t>
      </w:r>
      <w:r w:rsidR="00FE49C0" w:rsidRPr="009E6EE1">
        <w:rPr>
          <w:lang w:val="en-US"/>
        </w:rPr>
        <w:t>MOTIVATION. FUTSAL. PSYCHOLOGY. CHILDREN</w:t>
      </w:r>
      <w:r w:rsidR="00FE49C0" w:rsidRPr="009E6EE1">
        <w:t xml:space="preserve">. </w:t>
      </w:r>
      <w:r w:rsidR="00FE49C0" w:rsidRPr="009E6EE1">
        <w:rPr>
          <w:lang w:val="en-US"/>
        </w:rPr>
        <w:t>SPORT</w:t>
      </w:r>
      <w:r w:rsidR="00FE49C0" w:rsidRPr="009E6EE1">
        <w:t>.</w:t>
      </w:r>
    </w:p>
    <w:p w:rsidR="00AC462B" w:rsidRDefault="00AC462B" w:rsidP="00AC462B">
      <w:pPr>
        <w:pStyle w:val="Pargrafonor"/>
        <w:ind w:firstLine="0"/>
      </w:pPr>
    </w:p>
    <w:p w:rsidR="00E6638C" w:rsidRDefault="00295994" w:rsidP="00D6603F">
      <w:pPr>
        <w:pStyle w:val="Ttulo1"/>
        <w:numPr>
          <w:ilvl w:val="0"/>
          <w:numId w:val="2"/>
        </w:numPr>
        <w:spacing w:before="61"/>
        <w:ind w:left="284" w:hanging="284"/>
      </w:pPr>
      <w:r>
        <w:t>INTRODUÇÃO</w:t>
      </w:r>
    </w:p>
    <w:p w:rsidR="00396EC6" w:rsidRDefault="00396EC6" w:rsidP="00D6603F">
      <w:pPr>
        <w:pStyle w:val="Corpodetexto"/>
      </w:pPr>
    </w:p>
    <w:p w:rsidR="00396EC6" w:rsidRPr="00396EC6" w:rsidRDefault="00396EC6" w:rsidP="00396EC6">
      <w:pPr>
        <w:pStyle w:val="ABNT"/>
        <w:ind w:firstLine="709"/>
        <w:rPr>
          <w:rFonts w:ascii="Times New Roman" w:hAnsi="Times New Roman"/>
        </w:rPr>
      </w:pPr>
      <w:r w:rsidRPr="00396EC6">
        <w:rPr>
          <w:rFonts w:ascii="Times New Roman" w:hAnsi="Times New Roman"/>
        </w:rPr>
        <w:t>Antigamente, ch</w:t>
      </w:r>
      <w:r w:rsidR="00A0389C">
        <w:rPr>
          <w:rFonts w:ascii="Times New Roman" w:hAnsi="Times New Roman"/>
        </w:rPr>
        <w:t>amado de futebol de salão, hoje</w:t>
      </w:r>
      <w:r w:rsidRPr="00396EC6">
        <w:rPr>
          <w:rFonts w:ascii="Times New Roman" w:hAnsi="Times New Roman"/>
        </w:rPr>
        <w:t xml:space="preserve"> mais conhecido como futsal, o esporte teve origem no ano de 1933 em Montevidéu-Uruguai. Com grande aceitação por parte das crianças e adultos, o esporte se espalhou pela América do Sul. Há indícios de que o esporte chegou ao Brasil, mais precisamente no Rio de Janeiro, por volta de 1935 (BORSARI; MESQUITA, 1975). O esporte logo caiu nas graças do povo brasileiro, tanto dos mais pobres quanto dos mais ricos. “Por se tratar de um esporte barato e de fácil entendimento, o esporte logo ganhou muitos adeptos e praticantes” (CAMPOS; ALFONSI, 2014).</w:t>
      </w:r>
    </w:p>
    <w:p w:rsidR="00396EC6" w:rsidRPr="00396EC6" w:rsidRDefault="00396EC6" w:rsidP="00396EC6">
      <w:pPr>
        <w:spacing w:line="360" w:lineRule="auto"/>
        <w:ind w:firstLine="709"/>
        <w:jc w:val="both"/>
        <w:rPr>
          <w:sz w:val="24"/>
          <w:szCs w:val="24"/>
        </w:rPr>
      </w:pPr>
      <w:r w:rsidRPr="00396EC6">
        <w:rPr>
          <w:sz w:val="24"/>
          <w:szCs w:val="24"/>
        </w:rPr>
        <w:t>A motivação é um dos principais fatores que levam tanto adolescentes, adultos e crianças a praticar tal modalidade (SANTOS, 2010). Existem muitos exemplos e motivos que levam à prática esportiva. Entre eles, estão a competitividade, que desencadeia o desejo pela vitória e os desafios pelo oponente; A coletividade,</w:t>
      </w:r>
      <w:r w:rsidR="00A0389C">
        <w:rPr>
          <w:sz w:val="24"/>
          <w:szCs w:val="24"/>
        </w:rPr>
        <w:t xml:space="preserve"> que</w:t>
      </w:r>
      <w:r w:rsidRPr="00396EC6">
        <w:rPr>
          <w:sz w:val="24"/>
          <w:szCs w:val="24"/>
        </w:rPr>
        <w:t xml:space="preserve"> o indivíduo se sente em contato com outras pessoas e acaba se sentindo incluso dentro de um determinado grupo e, por fim, os fatores extrínsecos que possuem forte influência na escolha de um determinado esporte (WEINBERG; GOULD, 2001). </w:t>
      </w:r>
    </w:p>
    <w:p w:rsidR="00396EC6" w:rsidRPr="00396EC6" w:rsidRDefault="00396EC6" w:rsidP="00396EC6">
      <w:pPr>
        <w:spacing w:line="360" w:lineRule="auto"/>
        <w:ind w:firstLine="709"/>
        <w:jc w:val="both"/>
        <w:rPr>
          <w:iCs/>
          <w:sz w:val="24"/>
          <w:szCs w:val="24"/>
        </w:rPr>
      </w:pPr>
      <w:r w:rsidRPr="00396EC6">
        <w:rPr>
          <w:sz w:val="24"/>
          <w:szCs w:val="24"/>
        </w:rPr>
        <w:t xml:space="preserve">Vários estudos no Brasil nos trazem que a motivação é um fator fundamental dentro da psicologia do esporte (PAIM, 2001; INTERDONATO, 2008; </w:t>
      </w:r>
      <w:r w:rsidRPr="00396EC6">
        <w:rPr>
          <w:iCs/>
          <w:sz w:val="24"/>
          <w:szCs w:val="24"/>
        </w:rPr>
        <w:t>BALBINOTTI et al., 2011</w:t>
      </w:r>
      <w:r w:rsidRPr="00396EC6">
        <w:rPr>
          <w:sz w:val="24"/>
          <w:szCs w:val="24"/>
        </w:rPr>
        <w:t>). Dentre os estudos que relataram o tema da motivação na iniciação, destacamos o de Paim (2001), que nos mostra que a maioria das crianças se motiva pela prática do futebol, buscando diretamente saúde e a competência do esporte.  Entretanto boa parte dos entrevistados relatou buscar essa prática para fazer amizades e ter lazer. Um dos estudos avaliou 32 alunos de ambos os sexos com idade de 10 a 16 anos, e descreveu que a maioria (84%) se motiva pela procura da prática do futebol devido a novos desafios (PAIM, 2001b). Já outro estudo descreve que os principais fatores que levam os jovens a praticarem a modalidade são a amizade e a saúde (</w:t>
      </w:r>
      <w:r w:rsidRPr="00396EC6">
        <w:rPr>
          <w:iCs/>
          <w:sz w:val="24"/>
          <w:szCs w:val="24"/>
        </w:rPr>
        <w:t xml:space="preserve">INTERDONATO et al., </w:t>
      </w:r>
      <w:r w:rsidRPr="00396EC6">
        <w:rPr>
          <w:sz w:val="24"/>
          <w:szCs w:val="24"/>
        </w:rPr>
        <w:t xml:space="preserve">2008). A saúde parece ser um dos principais motivos a interessar as crianças a praticar a modalidade futebol. No entanto, o prazer (fazer </w:t>
      </w:r>
      <w:r w:rsidRPr="00396EC6">
        <w:rPr>
          <w:sz w:val="24"/>
          <w:szCs w:val="24"/>
        </w:rPr>
        <w:lastRenderedPageBreak/>
        <w:t xml:space="preserve">por gostar), a busca por uma a atividade física, o lazer e a estética servem como outros aspectos motivadores. </w:t>
      </w:r>
      <w:r w:rsidRPr="00396EC6">
        <w:rPr>
          <w:iCs/>
          <w:sz w:val="24"/>
          <w:szCs w:val="24"/>
        </w:rPr>
        <w:t>(BALBINOTTI et al., 2011).</w:t>
      </w:r>
    </w:p>
    <w:p w:rsidR="00396EC6" w:rsidRPr="00396EC6" w:rsidRDefault="00396EC6" w:rsidP="00396EC6">
      <w:pPr>
        <w:spacing w:line="360" w:lineRule="auto"/>
        <w:ind w:firstLine="709"/>
        <w:jc w:val="both"/>
        <w:rPr>
          <w:sz w:val="24"/>
          <w:szCs w:val="24"/>
        </w:rPr>
      </w:pPr>
      <w:r w:rsidRPr="00396EC6">
        <w:rPr>
          <w:sz w:val="24"/>
          <w:szCs w:val="24"/>
        </w:rPr>
        <w:t>Na iniciação esportiva, a criança se vê motivada pelos seguintes aspectos: o brincar, aprimorar suas habilidades, estar com os amigos ou fazer novas amizades, emoção ou prazer em praticar tal atividade, ganhar e chegar ao auge do jogo, seja a vitória ou o gol e, por fim, ficar mais forte. Com isso, a iniciação esportiva está direcionada a quatro fatores: socialização, aprender, fatores de habilidades e destrezas e também o contato e a experiência de um novo esporte (REVERDITO; SCAGLIA; MONTAGER, 2013). Muitas crianças estão envolvidas no esporte, tanto em escolas como em clubes, e os motivos que levam a participação delas são os fatores de alegria, aquisição de habilidades, competência e desenvolver suas habilidades, forma, status social, saúde, influência dos outros ao seu redor e gasto de energia. (BECKER JUNIOR, 2000).</w:t>
      </w:r>
    </w:p>
    <w:p w:rsidR="00396EC6" w:rsidRPr="00396EC6" w:rsidRDefault="00396EC6" w:rsidP="00396EC6">
      <w:pPr>
        <w:pStyle w:val="ABNT"/>
        <w:ind w:firstLine="709"/>
        <w:rPr>
          <w:rFonts w:ascii="Times New Roman" w:hAnsi="Times New Roman"/>
        </w:rPr>
      </w:pPr>
      <w:r w:rsidRPr="00396EC6">
        <w:rPr>
          <w:rFonts w:ascii="Times New Roman" w:hAnsi="Times New Roman"/>
        </w:rPr>
        <w:t xml:space="preserve">Dependendo do grau de motivação que o individuo está inserido, este poderá escolher entre a aceitação da modalidade, a profissionalização, a troca de esporte ou até mesmo o abandono. A modalidade pela prática do futsal aumenta cada dia mais, principalmente por crianças na idade escolar. Assim, o futsal também é uma grande potência nos esportes coletivos, é um dos países que mais exporta jogadores para a Europa e o mundo.  Donos de grandes títulos de expressão, entre eles mundiais, Sul-Americanos e jogos Pan-Americanos, têm o futsal como o esporte onde possui o maior número de adeptos em território nacional, sendo que a maioria dos seus praticantes são crianças e adolescentes (CBFS). </w:t>
      </w:r>
    </w:p>
    <w:p w:rsidR="00396EC6" w:rsidRPr="00396EC6" w:rsidRDefault="00396EC6" w:rsidP="00396EC6">
      <w:pPr>
        <w:pStyle w:val="ABNT"/>
        <w:ind w:firstLine="709"/>
        <w:rPr>
          <w:rFonts w:ascii="Times New Roman" w:hAnsi="Times New Roman"/>
        </w:rPr>
      </w:pPr>
      <w:r w:rsidRPr="00396EC6">
        <w:rPr>
          <w:rFonts w:ascii="Times New Roman" w:hAnsi="Times New Roman"/>
          <w:iCs/>
        </w:rPr>
        <w:t>Por isso, baseado nos relatos e afirmações dos estudos acima, este trabalho se propõe à seguinte pergunta: quais os principais fatores que levam meninos de 10 anos de idade à prática do futsal?</w:t>
      </w:r>
    </w:p>
    <w:p w:rsidR="00396EC6" w:rsidRDefault="00396EC6" w:rsidP="00396EC6">
      <w:pPr>
        <w:spacing w:line="360" w:lineRule="auto"/>
        <w:ind w:firstLine="709"/>
        <w:jc w:val="both"/>
        <w:rPr>
          <w:sz w:val="24"/>
          <w:szCs w:val="24"/>
        </w:rPr>
      </w:pPr>
      <w:r w:rsidRPr="00396EC6">
        <w:rPr>
          <w:sz w:val="24"/>
          <w:szCs w:val="24"/>
        </w:rPr>
        <w:t>O presente estudo tem como objetivo geral analisar quais os motivos que levam crianças a praticar o Futsal no município de Lindolfo Collor - Rio Grande do Sul. Este estudo tem por objetivos específicos avaliar como as crianças de 10 anos se motivam durante a iniciação esportiva no futsal, investigar o que leva a procurar e a participar de uma escola de futsal e ainda identificar quais fatores influenciam a prática do futsal.</w:t>
      </w:r>
    </w:p>
    <w:p w:rsidR="00AC462B" w:rsidRDefault="00AC462B" w:rsidP="00396EC6">
      <w:pPr>
        <w:spacing w:line="360" w:lineRule="auto"/>
        <w:ind w:firstLine="709"/>
        <w:jc w:val="both"/>
        <w:rPr>
          <w:sz w:val="24"/>
          <w:szCs w:val="24"/>
        </w:rPr>
      </w:pPr>
    </w:p>
    <w:p w:rsidR="00E6638C" w:rsidRDefault="00295994" w:rsidP="00D6603F">
      <w:pPr>
        <w:pStyle w:val="Ttulo1"/>
        <w:numPr>
          <w:ilvl w:val="0"/>
          <w:numId w:val="2"/>
        </w:numPr>
        <w:spacing w:before="61"/>
        <w:ind w:left="284" w:hanging="284"/>
      </w:pPr>
      <w:r>
        <w:t>MATERIAIS E MÉTODOS</w:t>
      </w:r>
    </w:p>
    <w:p w:rsidR="00D6603F" w:rsidRDefault="00D6603F" w:rsidP="00D6603F">
      <w:pPr>
        <w:pStyle w:val="Corpodetexto"/>
      </w:pPr>
    </w:p>
    <w:p w:rsidR="00E6638C" w:rsidRDefault="00D6603F" w:rsidP="00D6603F">
      <w:pPr>
        <w:pStyle w:val="Corpodetexto"/>
      </w:pPr>
      <w:r>
        <w:t>2.1 TIPO DE ESTUDO</w:t>
      </w:r>
    </w:p>
    <w:p w:rsidR="00D6603F" w:rsidRDefault="00D6603F" w:rsidP="00D6603F">
      <w:pPr>
        <w:pStyle w:val="Corpodetexto"/>
      </w:pPr>
    </w:p>
    <w:p w:rsidR="00D6603F" w:rsidRDefault="00295994" w:rsidP="00D6603F">
      <w:pPr>
        <w:pStyle w:val="Corpodetexto"/>
        <w:ind w:firstLine="710"/>
      </w:pPr>
      <w:r>
        <w:t>Para a realização deste estudo</w:t>
      </w:r>
      <w:r w:rsidR="00A0389C">
        <w:t>,</w:t>
      </w:r>
      <w:r>
        <w:t xml:space="preserve"> foi utilizada uma abordagem quantitativa de corte </w:t>
      </w:r>
      <w:r>
        <w:lastRenderedPageBreak/>
        <w:t>transversal e descritiva.</w:t>
      </w:r>
    </w:p>
    <w:p w:rsidR="0079442D" w:rsidRDefault="0079442D" w:rsidP="00D6603F">
      <w:pPr>
        <w:pStyle w:val="Corpodetexto"/>
        <w:ind w:firstLine="710"/>
      </w:pPr>
    </w:p>
    <w:p w:rsidR="00E6638C" w:rsidRDefault="00D6603F" w:rsidP="00D6603F">
      <w:pPr>
        <w:pStyle w:val="Ttulo1"/>
        <w:numPr>
          <w:ilvl w:val="0"/>
          <w:numId w:val="0"/>
        </w:numPr>
        <w:spacing w:line="273" w:lineRule="exact"/>
        <w:rPr>
          <w:b w:val="0"/>
        </w:rPr>
      </w:pPr>
      <w:r>
        <w:rPr>
          <w:b w:val="0"/>
        </w:rPr>
        <w:t xml:space="preserve">2.2 </w:t>
      </w:r>
      <w:r w:rsidRPr="00D6603F">
        <w:rPr>
          <w:b w:val="0"/>
        </w:rPr>
        <w:t>AMOSTRA</w:t>
      </w:r>
    </w:p>
    <w:p w:rsidR="0079442D" w:rsidRPr="00D6603F" w:rsidRDefault="0079442D" w:rsidP="00D6603F">
      <w:pPr>
        <w:pStyle w:val="Ttulo1"/>
        <w:numPr>
          <w:ilvl w:val="0"/>
          <w:numId w:val="0"/>
        </w:numPr>
        <w:spacing w:line="273" w:lineRule="exact"/>
        <w:rPr>
          <w:b w:val="0"/>
        </w:rPr>
      </w:pPr>
    </w:p>
    <w:p w:rsidR="00D6603F" w:rsidRPr="00D6603F" w:rsidRDefault="00D6603F" w:rsidP="00FE49C0">
      <w:pPr>
        <w:pStyle w:val="Ttulo1"/>
        <w:numPr>
          <w:ilvl w:val="0"/>
          <w:numId w:val="0"/>
        </w:numPr>
        <w:spacing w:line="360" w:lineRule="auto"/>
        <w:ind w:firstLine="601"/>
        <w:jc w:val="both"/>
        <w:rPr>
          <w:b w:val="0"/>
        </w:rPr>
      </w:pPr>
      <w:r w:rsidRPr="00D6603F">
        <w:rPr>
          <w:b w:val="0"/>
        </w:rPr>
        <w:t xml:space="preserve">A amostra foi obtida de forma não probabilística por conveniência.  Foi constituída por 16 crianças vinculadas a um programa Social de futsal do município de Lindolfo Collor, Rio Grande do Sul, </w:t>
      </w:r>
      <w:r w:rsidRPr="00D6603F">
        <w:rPr>
          <w:rFonts w:eastAsia="Calibri"/>
          <w:b w:val="0"/>
          <w:lang w:eastAsia="en-US"/>
        </w:rPr>
        <w:t>sendo que 16 (100%) eram do sexo masculino, com idade média</w:t>
      </w:r>
      <w:r w:rsidRPr="00D6603F">
        <w:rPr>
          <w:b w:val="0"/>
        </w:rPr>
        <w:t xml:space="preserve"> de 10 </w:t>
      </w:r>
      <w:r w:rsidRPr="00D6603F">
        <w:rPr>
          <w:rFonts w:eastAsia="Calibri"/>
          <w:b w:val="0"/>
          <w:lang w:eastAsia="en-US"/>
        </w:rPr>
        <w:t xml:space="preserve">± 0,34 </w:t>
      </w:r>
      <w:r w:rsidRPr="00D6603F">
        <w:rPr>
          <w:b w:val="0"/>
        </w:rPr>
        <w:t>anos</w:t>
      </w:r>
      <w:r w:rsidR="00A0389C">
        <w:rPr>
          <w:b w:val="0"/>
        </w:rPr>
        <w:t>.</w:t>
      </w:r>
    </w:p>
    <w:p w:rsidR="00D6603F" w:rsidRPr="0079442D" w:rsidRDefault="00D6603F" w:rsidP="0079442D">
      <w:pPr>
        <w:pStyle w:val="Ttulo1"/>
        <w:numPr>
          <w:ilvl w:val="0"/>
          <w:numId w:val="0"/>
        </w:numPr>
        <w:spacing w:line="360" w:lineRule="auto"/>
        <w:rPr>
          <w:b w:val="0"/>
        </w:rPr>
      </w:pPr>
    </w:p>
    <w:p w:rsidR="00E6638C" w:rsidRPr="0079442D" w:rsidRDefault="0079442D" w:rsidP="0079442D">
      <w:pPr>
        <w:pStyle w:val="Ttulo1"/>
        <w:numPr>
          <w:ilvl w:val="0"/>
          <w:numId w:val="0"/>
        </w:numPr>
        <w:spacing w:line="276" w:lineRule="exact"/>
      </w:pPr>
      <w:r>
        <w:rPr>
          <w:b w:val="0"/>
        </w:rPr>
        <w:t xml:space="preserve">2.3 </w:t>
      </w:r>
      <w:r w:rsidRPr="0079442D">
        <w:rPr>
          <w:b w:val="0"/>
        </w:rPr>
        <w:t>CRITÉRIOS DE INCLUSÃO E EXCLUSÃO</w:t>
      </w:r>
    </w:p>
    <w:p w:rsidR="0079442D" w:rsidRDefault="0079442D" w:rsidP="0079442D">
      <w:pPr>
        <w:pStyle w:val="Ttulo1"/>
        <w:numPr>
          <w:ilvl w:val="0"/>
          <w:numId w:val="0"/>
        </w:numPr>
        <w:spacing w:line="276" w:lineRule="exact"/>
        <w:ind w:left="360"/>
      </w:pPr>
    </w:p>
    <w:p w:rsidR="0079442D" w:rsidRPr="0079442D" w:rsidRDefault="0079442D" w:rsidP="0079442D">
      <w:pPr>
        <w:pStyle w:val="Corpodetexto"/>
        <w:ind w:firstLine="709"/>
        <w:rPr>
          <w:bCs/>
        </w:rPr>
      </w:pPr>
      <w:r w:rsidRPr="0079442D">
        <w:t>Foram considerados como critérios de inclusão crianças que nasceram no ano de 2007, ou seja, que tinham 10 anos ou estavam próximos de completar 10 anos. Para serem inclusos na pesquisa, os alunos deveriam estar devidament</w:t>
      </w:r>
      <w:r>
        <w:t xml:space="preserve">e </w:t>
      </w:r>
      <w:r w:rsidRPr="0079442D">
        <w:t>matriculados na escolinha do núcleo de Lindolfo Collor, concordar em participar da pesquisa devidamente autorizada pelos pais, comparecer na data estipulada para coleta de dados, e possuir frequência mínima de 80% nas aulas do respectivo mês.</w:t>
      </w:r>
    </w:p>
    <w:p w:rsidR="0079442D" w:rsidRPr="0079442D" w:rsidRDefault="0079442D" w:rsidP="0079442D">
      <w:pPr>
        <w:pStyle w:val="Corpodetexto"/>
        <w:ind w:firstLine="709"/>
      </w:pPr>
      <w:r w:rsidRPr="0079442D">
        <w:t>Como critérios de exclusão, foram considerados excluídos aqueles que não estavam matriculados na escola, ou que não são do núcleo do município de Lindolfo Collor. Alunos menores de nove anos e maiores de 11 anos ou que não nasceram no ano que 200 foram excluídos da pesquisa. Também não participaram da pesquisa alunos que não foram autorizados ou não trouxeram o termo de menores assinado pelos pais ou responsável, os que não comparecerem no dia e local da eventual pesquisa e também os que não tinham frequência mínima de 80% nas aulas do mesmo mês.</w:t>
      </w:r>
    </w:p>
    <w:p w:rsidR="00E6638C" w:rsidRDefault="00E6638C" w:rsidP="00AC462B">
      <w:pPr>
        <w:pStyle w:val="Corpodetexto"/>
        <w:rPr>
          <w:sz w:val="36"/>
        </w:rPr>
      </w:pPr>
    </w:p>
    <w:p w:rsidR="00E6638C" w:rsidRDefault="00C020F4" w:rsidP="00C020F4">
      <w:pPr>
        <w:pStyle w:val="Ttulo1"/>
        <w:numPr>
          <w:ilvl w:val="0"/>
          <w:numId w:val="0"/>
        </w:numPr>
        <w:spacing w:before="1"/>
        <w:rPr>
          <w:b w:val="0"/>
        </w:rPr>
      </w:pPr>
      <w:r>
        <w:rPr>
          <w:b w:val="0"/>
        </w:rPr>
        <w:t xml:space="preserve">2.4 </w:t>
      </w:r>
      <w:r w:rsidR="0079442D" w:rsidRPr="0079442D">
        <w:rPr>
          <w:b w:val="0"/>
        </w:rPr>
        <w:t>ASPECTOS ÉTICOS</w:t>
      </w:r>
    </w:p>
    <w:p w:rsidR="0079442D" w:rsidRPr="0079442D" w:rsidRDefault="0079442D" w:rsidP="00AC462B">
      <w:pPr>
        <w:pStyle w:val="Ttulo1"/>
        <w:numPr>
          <w:ilvl w:val="0"/>
          <w:numId w:val="0"/>
        </w:numPr>
        <w:spacing w:line="360" w:lineRule="auto"/>
        <w:ind w:left="357"/>
        <w:rPr>
          <w:b w:val="0"/>
        </w:rPr>
      </w:pPr>
    </w:p>
    <w:p w:rsidR="00E6638C" w:rsidRDefault="0079442D" w:rsidP="00326860">
      <w:pPr>
        <w:pStyle w:val="Corpodetexto"/>
        <w:ind w:firstLine="709"/>
      </w:pPr>
      <w:r>
        <w:tab/>
      </w:r>
      <w:r w:rsidR="00295994" w:rsidRPr="0079442D">
        <w:t xml:space="preserve">Todos os participantes deste estudo assinaram o </w:t>
      </w:r>
      <w:r w:rsidRPr="0079442D">
        <w:t xml:space="preserve">Termo de Consentimento Livre e </w:t>
      </w:r>
      <w:r w:rsidR="00295994" w:rsidRPr="0079442D">
        <w:t>Esclarecido</w:t>
      </w:r>
      <w:r w:rsidRPr="0079442D">
        <w:t>,</w:t>
      </w:r>
      <w:r w:rsidR="00295994" w:rsidRPr="0079442D">
        <w:t xml:space="preserve"> consentindo a participação neste</w:t>
      </w:r>
      <w:r w:rsidR="00A0389C">
        <w:t xml:space="preserve"> </w:t>
      </w:r>
      <w:r w:rsidR="00295994" w:rsidRPr="0079442D">
        <w:t>estudo.</w:t>
      </w:r>
    </w:p>
    <w:p w:rsidR="0079442D" w:rsidRDefault="0079442D" w:rsidP="0079442D">
      <w:pPr>
        <w:pStyle w:val="Corpodetexto"/>
      </w:pPr>
    </w:p>
    <w:p w:rsidR="00AC462B" w:rsidRDefault="00AC462B" w:rsidP="0079442D">
      <w:pPr>
        <w:pStyle w:val="Corpodetexto"/>
      </w:pPr>
    </w:p>
    <w:p w:rsidR="00AC462B" w:rsidRDefault="00AC462B" w:rsidP="0079442D">
      <w:pPr>
        <w:pStyle w:val="Corpodetexto"/>
      </w:pPr>
    </w:p>
    <w:p w:rsidR="00AC462B" w:rsidRDefault="00AC462B" w:rsidP="0079442D">
      <w:pPr>
        <w:pStyle w:val="Corpodetexto"/>
      </w:pPr>
    </w:p>
    <w:p w:rsidR="00AC462B" w:rsidRDefault="00AC462B" w:rsidP="0079442D">
      <w:pPr>
        <w:pStyle w:val="Corpodetexto"/>
      </w:pPr>
    </w:p>
    <w:p w:rsidR="00AC462B" w:rsidRPr="0079442D" w:rsidRDefault="00AC462B" w:rsidP="0079442D">
      <w:pPr>
        <w:pStyle w:val="Corpodetexto"/>
      </w:pPr>
    </w:p>
    <w:p w:rsidR="0079442D" w:rsidRDefault="00C020F4" w:rsidP="00C020F4">
      <w:pPr>
        <w:pStyle w:val="Ttulo1"/>
        <w:numPr>
          <w:ilvl w:val="0"/>
          <w:numId w:val="0"/>
        </w:numPr>
        <w:spacing w:before="2" w:line="360" w:lineRule="auto"/>
        <w:ind w:right="-91"/>
        <w:rPr>
          <w:b w:val="0"/>
        </w:rPr>
      </w:pPr>
      <w:r>
        <w:rPr>
          <w:b w:val="0"/>
        </w:rPr>
        <w:lastRenderedPageBreak/>
        <w:t xml:space="preserve">2.5 </w:t>
      </w:r>
      <w:r w:rsidR="0079442D" w:rsidRPr="0079442D">
        <w:rPr>
          <w:b w:val="0"/>
        </w:rPr>
        <w:t xml:space="preserve">FASES DE INVESTIGAÇÃO </w:t>
      </w:r>
    </w:p>
    <w:p w:rsidR="0079442D" w:rsidRDefault="0079442D" w:rsidP="00AC462B">
      <w:pPr>
        <w:pStyle w:val="Ttulo1"/>
        <w:numPr>
          <w:ilvl w:val="0"/>
          <w:numId w:val="0"/>
        </w:numPr>
        <w:spacing w:line="360" w:lineRule="auto"/>
        <w:rPr>
          <w:b w:val="0"/>
        </w:rPr>
      </w:pPr>
    </w:p>
    <w:p w:rsidR="00E6638C" w:rsidRDefault="0079442D" w:rsidP="0079442D">
      <w:pPr>
        <w:pStyle w:val="Ttulo1"/>
        <w:numPr>
          <w:ilvl w:val="0"/>
          <w:numId w:val="0"/>
        </w:numPr>
        <w:spacing w:before="2" w:line="360" w:lineRule="auto"/>
        <w:ind w:right="-91"/>
      </w:pPr>
      <w:r w:rsidRPr="0079442D">
        <w:t>2.5.1 Fase I – Contato Inicial</w:t>
      </w:r>
    </w:p>
    <w:p w:rsidR="00AC462B" w:rsidRPr="0079442D" w:rsidRDefault="00AC462B" w:rsidP="0079442D">
      <w:pPr>
        <w:pStyle w:val="Ttulo1"/>
        <w:numPr>
          <w:ilvl w:val="0"/>
          <w:numId w:val="0"/>
        </w:numPr>
        <w:spacing w:before="2" w:line="360" w:lineRule="auto"/>
        <w:ind w:right="-91"/>
      </w:pPr>
    </w:p>
    <w:p w:rsidR="00B465B6" w:rsidRDefault="00B465B6" w:rsidP="00B465B6">
      <w:pPr>
        <w:pStyle w:val="ABNT"/>
        <w:ind w:firstLine="709"/>
        <w:rPr>
          <w:rFonts w:ascii="Times New Roman" w:hAnsi="Times New Roman"/>
        </w:rPr>
      </w:pPr>
      <w:r>
        <w:rPr>
          <w:rFonts w:ascii="Times New Roman" w:hAnsi="Times New Roman"/>
        </w:rPr>
        <w:t>Primeiramente marcou-se uma reunião com o responsável pelo projeto de futsal, para que fossem esclarecidos os objetivos e os procedimentos do estudo. Após a autorização, realizou-se o contato com os alunos, que por meio deste tiveram a autorização dos pais para a continuidade da pesquisa. Posteriormente, marcou-se uma data para esclarecimentos dos objetivos e procedimentos do presente estudo.</w:t>
      </w:r>
    </w:p>
    <w:p w:rsidR="00B465B6" w:rsidRDefault="00B465B6" w:rsidP="00B465B6">
      <w:pPr>
        <w:pStyle w:val="ABNT"/>
        <w:ind w:firstLine="709"/>
        <w:jc w:val="left"/>
        <w:rPr>
          <w:rFonts w:ascii="Times New Roman" w:hAnsi="Times New Roman"/>
        </w:rPr>
      </w:pPr>
    </w:p>
    <w:p w:rsidR="00E6638C" w:rsidRPr="00B465B6" w:rsidRDefault="0079442D" w:rsidP="00B465B6">
      <w:pPr>
        <w:pStyle w:val="ABNT"/>
        <w:ind w:firstLine="0"/>
        <w:rPr>
          <w:rFonts w:ascii="Times New Roman" w:hAnsi="Times New Roman"/>
          <w:b/>
        </w:rPr>
      </w:pPr>
      <w:r w:rsidRPr="00B465B6">
        <w:rPr>
          <w:rFonts w:ascii="Times New Roman" w:hAnsi="Times New Roman"/>
          <w:b/>
        </w:rPr>
        <w:t xml:space="preserve">2.5.2 </w:t>
      </w:r>
      <w:r w:rsidR="00295994" w:rsidRPr="00B465B6">
        <w:rPr>
          <w:rFonts w:ascii="Times New Roman" w:hAnsi="Times New Roman"/>
          <w:b/>
        </w:rPr>
        <w:t>Fase II – Coleta de Dados</w:t>
      </w:r>
    </w:p>
    <w:p w:rsidR="00C020F4" w:rsidRDefault="00C020F4" w:rsidP="00C020F4">
      <w:pPr>
        <w:pStyle w:val="Ttulo1"/>
        <w:numPr>
          <w:ilvl w:val="0"/>
          <w:numId w:val="0"/>
        </w:numPr>
        <w:spacing w:line="360" w:lineRule="auto"/>
      </w:pPr>
    </w:p>
    <w:p w:rsidR="00C020F4" w:rsidRPr="00C020F4" w:rsidRDefault="00C020F4" w:rsidP="00C020F4">
      <w:pPr>
        <w:spacing w:line="360" w:lineRule="auto"/>
        <w:ind w:firstLine="709"/>
        <w:jc w:val="both"/>
        <w:rPr>
          <w:sz w:val="24"/>
          <w:szCs w:val="24"/>
        </w:rPr>
      </w:pPr>
      <w:r w:rsidRPr="00C020F4">
        <w:rPr>
          <w:sz w:val="24"/>
          <w:szCs w:val="24"/>
        </w:rPr>
        <w:t>As coletas foram realizadas durante o segundo semestre de 2017, sempre com a autorização do respectivo professor responsável. Duas semanas antes da coleta de dados, os alunos receberam o termo de consentimento livre e esclarecido (TCLE) para menores de 18 anos (ANEXO A), em duas vias. Na data combinada, os alunos que trouxeram o termo assinado pelo responsável participaram da pesquisa, assim uma via permaneceu com o aluno avaliado e a outra via com o avaliador.</w:t>
      </w:r>
    </w:p>
    <w:p w:rsidR="00C020F4" w:rsidRPr="00C020F4" w:rsidRDefault="00C020F4" w:rsidP="00C020F4">
      <w:pPr>
        <w:spacing w:line="360" w:lineRule="auto"/>
        <w:ind w:firstLine="709"/>
        <w:jc w:val="both"/>
        <w:rPr>
          <w:sz w:val="24"/>
          <w:szCs w:val="24"/>
        </w:rPr>
      </w:pPr>
      <w:r w:rsidRPr="00C020F4">
        <w:rPr>
          <w:sz w:val="24"/>
          <w:szCs w:val="24"/>
        </w:rPr>
        <w:t>Na coleta de dados, cada aluno ficou em um espaço reservado com o pesquisador, no qual não houve nenhuma influência de pais, familiares ou terceiros. O questionário foi aplicado e respondido dentro da própria instituição. Quando não houve entendimento do enunciado de alguma questão, o proponente desta pesquisa foi questionado e, ao ser indagado, auxiliou no devido entendimento da questão sem alguma influência nas respostas.</w:t>
      </w:r>
    </w:p>
    <w:p w:rsidR="00C020F4" w:rsidRPr="00C020F4" w:rsidRDefault="00C020F4" w:rsidP="00C020F4">
      <w:pPr>
        <w:spacing w:line="360" w:lineRule="auto"/>
        <w:ind w:firstLine="709"/>
        <w:jc w:val="both"/>
        <w:rPr>
          <w:sz w:val="24"/>
          <w:szCs w:val="24"/>
          <w:shd w:val="clear" w:color="auto" w:fill="FFFF00"/>
        </w:rPr>
      </w:pPr>
      <w:r w:rsidRPr="00C020F4">
        <w:rPr>
          <w:sz w:val="24"/>
          <w:szCs w:val="24"/>
        </w:rPr>
        <w:t>Cada aluno assinalou e respondeu de forma direta as perguntas do pesquisador, (APÊNDICE A) para a obtenção de informações relativas ao modo como a criança compreende os fatores que as motivam na sua fase de iniciação esportiva dentro do futsal.</w:t>
      </w:r>
    </w:p>
    <w:p w:rsidR="00C020F4" w:rsidRDefault="00C020F4" w:rsidP="00AC462B">
      <w:pPr>
        <w:pStyle w:val="Default"/>
        <w:spacing w:line="360" w:lineRule="auto"/>
        <w:ind w:firstLine="709"/>
        <w:jc w:val="both"/>
        <w:rPr>
          <w:rFonts w:ascii="Times New Roman" w:hAnsi="Times New Roman" w:cs="Times New Roman"/>
          <w:color w:val="auto"/>
        </w:rPr>
      </w:pPr>
      <w:r w:rsidRPr="00C020F4">
        <w:rPr>
          <w:rFonts w:ascii="Times New Roman" w:hAnsi="Times New Roman" w:cs="Times New Roman"/>
          <w:color w:val="auto"/>
        </w:rPr>
        <w:t>A pesquisa foi realizada através de um questionário, utilizando o Inventário de Motivação para a prática Desportiva, adaptado por Gaya e Cardoso (1998), retirada do artigo “</w:t>
      </w:r>
      <w:r w:rsidRPr="00C020F4">
        <w:rPr>
          <w:rFonts w:ascii="Times New Roman" w:hAnsi="Times New Roman" w:cs="Times New Roman"/>
          <w:bCs/>
          <w:color w:val="auto"/>
        </w:rPr>
        <w:t xml:space="preserve">Motivação dos praticantes de Taekwondo”: </w:t>
      </w:r>
      <w:r w:rsidRPr="00C020F4">
        <w:rPr>
          <w:rFonts w:ascii="Times New Roman" w:eastAsia="Batang" w:hAnsi="Times New Roman" w:cs="Times New Roman"/>
          <w:bCs/>
          <w:color w:val="auto"/>
          <w:lang w:eastAsia="pt-BR"/>
        </w:rPr>
        <w:t xml:space="preserve">estudo realizado em academias de Belo Horizonte”, dos pesquisadores </w:t>
      </w:r>
      <w:r w:rsidRPr="00C020F4">
        <w:rPr>
          <w:rFonts w:ascii="Times New Roman" w:hAnsi="Times New Roman" w:cs="Times New Roman"/>
          <w:color w:val="auto"/>
        </w:rPr>
        <w:t xml:space="preserve">Saulo de Almeida Pinto e Gustavo de Conti Teixeira Costa. As questões foram subdividas em três categorias: </w:t>
      </w:r>
      <w:r w:rsidRPr="00C020F4">
        <w:rPr>
          <w:rFonts w:ascii="Times New Roman" w:hAnsi="Times New Roman" w:cs="Times New Roman"/>
          <w:b/>
          <w:color w:val="auto"/>
        </w:rPr>
        <w:t>A) competência desportiva-</w:t>
      </w:r>
      <w:r w:rsidRPr="00C020F4">
        <w:rPr>
          <w:rFonts w:ascii="Times New Roman" w:hAnsi="Times New Roman" w:cs="Times New Roman"/>
          <w:color w:val="auto"/>
        </w:rPr>
        <w:t xml:space="preserve"> questões 1, 4, 8, 9, 15, 16 e 17, </w:t>
      </w:r>
      <w:r w:rsidRPr="00C020F4">
        <w:rPr>
          <w:rFonts w:ascii="Times New Roman" w:hAnsi="Times New Roman" w:cs="Times New Roman"/>
          <w:b/>
          <w:color w:val="auto"/>
        </w:rPr>
        <w:t xml:space="preserve">B) saúde- </w:t>
      </w:r>
      <w:r w:rsidRPr="00C020F4">
        <w:rPr>
          <w:rFonts w:ascii="Times New Roman" w:hAnsi="Times New Roman" w:cs="Times New Roman"/>
          <w:color w:val="auto"/>
        </w:rPr>
        <w:t xml:space="preserve">questões 2, 5, 10, 11, 14, e 18, </w:t>
      </w:r>
      <w:r w:rsidRPr="00C020F4">
        <w:rPr>
          <w:rFonts w:ascii="Times New Roman" w:hAnsi="Times New Roman" w:cs="Times New Roman"/>
          <w:b/>
          <w:color w:val="auto"/>
        </w:rPr>
        <w:t>C) amizade/lazer</w:t>
      </w:r>
      <w:r w:rsidRPr="00C020F4">
        <w:rPr>
          <w:rFonts w:ascii="Times New Roman" w:hAnsi="Times New Roman" w:cs="Times New Roman"/>
          <w:color w:val="auto"/>
        </w:rPr>
        <w:t>- questões 3, 6, 7, 12, 13, e 19, sendo compostas por 19 perguntas no total. Segue a descrição dos fatores abaixo:</w:t>
      </w:r>
    </w:p>
    <w:p w:rsidR="00E6638C" w:rsidRPr="00C020F4" w:rsidRDefault="00295994" w:rsidP="00C86706">
      <w:pPr>
        <w:pStyle w:val="Corpodetexto"/>
        <w:jc w:val="left"/>
        <w:rPr>
          <w:b/>
        </w:rPr>
      </w:pPr>
      <w:r w:rsidRPr="00C020F4">
        <w:rPr>
          <w:b/>
        </w:rPr>
        <w:lastRenderedPageBreak/>
        <w:t>Fator (A) aspectos relativos á competência desportiva:</w:t>
      </w:r>
    </w:p>
    <w:p w:rsidR="00E6638C" w:rsidRDefault="00E6638C" w:rsidP="00FE49C0">
      <w:pPr>
        <w:pStyle w:val="Corpodetexto"/>
        <w:jc w:val="left"/>
        <w:rPr>
          <w:b/>
          <w:sz w:val="21"/>
        </w:rPr>
      </w:pPr>
    </w:p>
    <w:p w:rsidR="00E6638C" w:rsidRDefault="00295994" w:rsidP="00C86706">
      <w:pPr>
        <w:pStyle w:val="Corpodetexto"/>
        <w:jc w:val="left"/>
      </w:pPr>
      <w:r>
        <w:t>(1)- Para vencer</w:t>
      </w:r>
    </w:p>
    <w:p w:rsidR="00C020F4" w:rsidRDefault="00295994" w:rsidP="00C86706">
      <w:pPr>
        <w:pStyle w:val="Corpodetexto"/>
        <w:jc w:val="left"/>
      </w:pPr>
      <w:r>
        <w:t xml:space="preserve">(4)- Para ser melhor o melhor no esporte </w:t>
      </w:r>
    </w:p>
    <w:p w:rsidR="00E6638C" w:rsidRDefault="00295994" w:rsidP="00C86706">
      <w:pPr>
        <w:pStyle w:val="Corpodetexto"/>
        <w:jc w:val="left"/>
      </w:pPr>
      <w:r>
        <w:t>(8)- Para competir</w:t>
      </w:r>
    </w:p>
    <w:p w:rsidR="00E6638C" w:rsidRDefault="00295994" w:rsidP="00C86706">
      <w:pPr>
        <w:pStyle w:val="Corpodetexto"/>
        <w:jc w:val="left"/>
      </w:pPr>
      <w:r>
        <w:t>(9)- Para ser um atleta</w:t>
      </w:r>
    </w:p>
    <w:p w:rsidR="00C020F4" w:rsidRDefault="00295994" w:rsidP="00C86706">
      <w:pPr>
        <w:pStyle w:val="Corpodetexto"/>
        <w:jc w:val="left"/>
      </w:pPr>
      <w:r>
        <w:t xml:space="preserve">(15)- Para desenvolver habilidades </w:t>
      </w:r>
    </w:p>
    <w:p w:rsidR="00C020F4" w:rsidRDefault="00295994" w:rsidP="00C86706">
      <w:pPr>
        <w:pStyle w:val="Corpodetexto"/>
        <w:jc w:val="left"/>
      </w:pPr>
      <w:r>
        <w:t xml:space="preserve">(16)- Para aprender novos esportes </w:t>
      </w:r>
    </w:p>
    <w:p w:rsidR="00C020F4" w:rsidRDefault="00295994" w:rsidP="00C86706">
      <w:pPr>
        <w:pStyle w:val="Corpodetexto"/>
        <w:jc w:val="left"/>
      </w:pPr>
      <w:r>
        <w:t>(17)- Para ser um atleta profissional</w:t>
      </w:r>
    </w:p>
    <w:p w:rsidR="00FE7579" w:rsidRDefault="00FE7579" w:rsidP="00D426AA">
      <w:pPr>
        <w:pStyle w:val="Corpodetexto"/>
        <w:jc w:val="left"/>
        <w:rPr>
          <w:b/>
        </w:rPr>
      </w:pPr>
    </w:p>
    <w:p w:rsidR="00E6638C" w:rsidRDefault="00295994" w:rsidP="00C86706">
      <w:pPr>
        <w:pStyle w:val="Corpodetexto"/>
        <w:jc w:val="left"/>
        <w:rPr>
          <w:b/>
          <w:sz w:val="12"/>
        </w:rPr>
      </w:pPr>
      <w:r w:rsidRPr="00C020F4">
        <w:rPr>
          <w:b/>
        </w:rPr>
        <w:t>Fator (B) aspectos relativos á saúde:</w:t>
      </w:r>
    </w:p>
    <w:p w:rsidR="00C86706" w:rsidRDefault="00500E2B" w:rsidP="00500E2B">
      <w:pPr>
        <w:pStyle w:val="Corpodetexto"/>
      </w:pPr>
      <w:r>
        <w:t xml:space="preserve">(2)-Para </w:t>
      </w:r>
      <w:r w:rsidR="00295994">
        <w:t xml:space="preserve">exercitar-se </w:t>
      </w:r>
    </w:p>
    <w:p w:rsidR="00C86706" w:rsidRDefault="00295994" w:rsidP="00500E2B">
      <w:pPr>
        <w:pStyle w:val="Corpodetexto"/>
      </w:pPr>
      <w:r>
        <w:t>(5)- Para manter a saúde</w:t>
      </w:r>
    </w:p>
    <w:p w:rsidR="00C86706" w:rsidRDefault="00295994" w:rsidP="00500E2B">
      <w:pPr>
        <w:pStyle w:val="Corpodetexto"/>
      </w:pPr>
      <w:r>
        <w:t xml:space="preserve">(10)- Para desenvolver a musculatura </w:t>
      </w:r>
    </w:p>
    <w:p w:rsidR="00C86706" w:rsidRDefault="00295994" w:rsidP="00500E2B">
      <w:pPr>
        <w:pStyle w:val="Corpodetexto"/>
      </w:pPr>
      <w:r>
        <w:t>(11)- Para ter bom aspecto</w:t>
      </w:r>
    </w:p>
    <w:p w:rsidR="00500E2B" w:rsidRDefault="00295994" w:rsidP="00500E2B">
      <w:pPr>
        <w:pStyle w:val="Corpodetexto"/>
      </w:pPr>
      <w:r>
        <w:t>(14)- Para manter o corpo em forma</w:t>
      </w:r>
    </w:p>
    <w:p w:rsidR="00C020F4" w:rsidRDefault="00295994" w:rsidP="00500E2B">
      <w:pPr>
        <w:pStyle w:val="Corpodetexto"/>
      </w:pPr>
      <w:r>
        <w:t>(18)- Para emagrecer</w:t>
      </w:r>
    </w:p>
    <w:p w:rsidR="00C020F4" w:rsidRDefault="00C020F4" w:rsidP="00FE49C0">
      <w:pPr>
        <w:pStyle w:val="Corpodetexto"/>
        <w:spacing w:before="2" w:line="357" w:lineRule="auto"/>
        <w:ind w:left="951" w:right="5273"/>
        <w:jc w:val="left"/>
      </w:pPr>
    </w:p>
    <w:p w:rsidR="00E6638C" w:rsidRPr="00C020F4" w:rsidRDefault="00295994" w:rsidP="00C86706">
      <w:pPr>
        <w:pStyle w:val="Corpodetexto"/>
        <w:jc w:val="left"/>
        <w:rPr>
          <w:b/>
        </w:rPr>
      </w:pPr>
      <w:r w:rsidRPr="00C020F4">
        <w:rPr>
          <w:b/>
        </w:rPr>
        <w:t>Fator (C) aspectos relativos á amizade e o lazer:</w:t>
      </w:r>
    </w:p>
    <w:p w:rsidR="00E6638C" w:rsidRDefault="00E6638C" w:rsidP="00FE49C0">
      <w:pPr>
        <w:pStyle w:val="Corpodetexto"/>
        <w:spacing w:before="2"/>
        <w:jc w:val="left"/>
        <w:rPr>
          <w:b/>
          <w:sz w:val="22"/>
        </w:rPr>
      </w:pPr>
    </w:p>
    <w:p w:rsidR="00C020F4" w:rsidRDefault="00295994" w:rsidP="00C86706">
      <w:pPr>
        <w:pStyle w:val="Corpodetexto"/>
        <w:jc w:val="left"/>
      </w:pPr>
      <w:r>
        <w:t>(3)- Para brincar</w:t>
      </w:r>
    </w:p>
    <w:p w:rsidR="00C020F4" w:rsidRDefault="00295994" w:rsidP="00C86706">
      <w:pPr>
        <w:pStyle w:val="Corpodetexto"/>
        <w:jc w:val="left"/>
      </w:pPr>
      <w:r>
        <w:t>(6)- Porque eu gosto</w:t>
      </w:r>
    </w:p>
    <w:p w:rsidR="00C020F4" w:rsidRDefault="00295994" w:rsidP="00C86706">
      <w:pPr>
        <w:pStyle w:val="Corpodetexto"/>
        <w:jc w:val="left"/>
      </w:pPr>
      <w:r>
        <w:t xml:space="preserve">(7)- Para encontrar os amigos </w:t>
      </w:r>
    </w:p>
    <w:p w:rsidR="00C020F4" w:rsidRDefault="00295994" w:rsidP="00C86706">
      <w:pPr>
        <w:pStyle w:val="Corpodetexto"/>
        <w:jc w:val="left"/>
      </w:pPr>
      <w:r>
        <w:t>(12)- Para me divertir</w:t>
      </w:r>
    </w:p>
    <w:p w:rsidR="00C020F4" w:rsidRDefault="00295994" w:rsidP="00C86706">
      <w:pPr>
        <w:pStyle w:val="Corpodetexto"/>
        <w:jc w:val="left"/>
      </w:pPr>
      <w:r>
        <w:t xml:space="preserve">(13)- Para fazer novos amigos </w:t>
      </w:r>
    </w:p>
    <w:p w:rsidR="00E6638C" w:rsidRDefault="00295994" w:rsidP="00C86706">
      <w:pPr>
        <w:pStyle w:val="Corpodetexto"/>
        <w:jc w:val="left"/>
      </w:pPr>
      <w:r>
        <w:t>(19)- Para não ficar em casa</w:t>
      </w:r>
    </w:p>
    <w:p w:rsidR="00C020F4" w:rsidRPr="00C020F4" w:rsidRDefault="00C020F4" w:rsidP="00C020F4">
      <w:pPr>
        <w:pStyle w:val="Corpodetexto"/>
        <w:ind w:left="993"/>
      </w:pPr>
    </w:p>
    <w:p w:rsidR="00C020F4" w:rsidRDefault="00C020F4" w:rsidP="00C020F4">
      <w:pPr>
        <w:pStyle w:val="Corpodetexto"/>
        <w:ind w:firstLine="709"/>
        <w:rPr>
          <w:rFonts w:eastAsia="Batang"/>
        </w:rPr>
      </w:pPr>
      <w:r>
        <w:rPr>
          <w:rFonts w:eastAsia="Batang"/>
        </w:rPr>
        <w:t>Nos respectivos motivos, apresentam-se três níveis de respostas, sendo elas: Nada importante - Pouco importante - Muito importante. Os alunos responderam o questionário durante a aula (treino), levando em torno de 15 a 25 minutos para responder. O material fornecido para o preenchimento dos inventários foi fornecido pelo pesquisador.</w:t>
      </w:r>
    </w:p>
    <w:p w:rsidR="00C020F4" w:rsidRDefault="00C020F4" w:rsidP="00C020F4">
      <w:pPr>
        <w:pStyle w:val="Corpodetexto"/>
        <w:ind w:firstLine="709"/>
        <w:rPr>
          <w:rFonts w:eastAsia="Batang"/>
        </w:rPr>
      </w:pPr>
    </w:p>
    <w:p w:rsidR="00D426AA" w:rsidRDefault="00D426AA" w:rsidP="00C020F4">
      <w:pPr>
        <w:pStyle w:val="Corpodetexto"/>
        <w:ind w:firstLine="709"/>
        <w:rPr>
          <w:rFonts w:eastAsia="Batang"/>
        </w:rPr>
      </w:pPr>
    </w:p>
    <w:p w:rsidR="00D426AA" w:rsidRDefault="00D426AA" w:rsidP="00C020F4">
      <w:pPr>
        <w:pStyle w:val="Corpodetexto"/>
        <w:ind w:firstLine="709"/>
        <w:rPr>
          <w:rFonts w:eastAsia="Batang"/>
        </w:rPr>
      </w:pPr>
    </w:p>
    <w:p w:rsidR="00E6638C" w:rsidRDefault="00C020F4" w:rsidP="00C020F4">
      <w:pPr>
        <w:pStyle w:val="Ttulo1"/>
        <w:numPr>
          <w:ilvl w:val="0"/>
          <w:numId w:val="0"/>
        </w:numPr>
        <w:spacing w:line="276" w:lineRule="exact"/>
      </w:pPr>
      <w:r>
        <w:lastRenderedPageBreak/>
        <w:t xml:space="preserve">2.5.3 </w:t>
      </w:r>
      <w:r w:rsidR="00295994">
        <w:t>Fase III – Análise dos Dados</w:t>
      </w:r>
    </w:p>
    <w:p w:rsidR="00C020F4" w:rsidRDefault="00C020F4" w:rsidP="00D426AA">
      <w:pPr>
        <w:pStyle w:val="Ttulo1"/>
        <w:numPr>
          <w:ilvl w:val="0"/>
          <w:numId w:val="0"/>
        </w:numPr>
        <w:spacing w:line="360" w:lineRule="auto"/>
        <w:ind w:firstLine="709"/>
        <w:jc w:val="both"/>
      </w:pPr>
    </w:p>
    <w:p w:rsidR="00E6638C" w:rsidRDefault="00C020F4" w:rsidP="00D426AA">
      <w:pPr>
        <w:pStyle w:val="Corpodetexto"/>
        <w:ind w:firstLine="709"/>
      </w:pPr>
      <w:r>
        <w:t>Para a aná</w:t>
      </w:r>
      <w:r w:rsidRPr="006605F4">
        <w:t>lise dos dados</w:t>
      </w:r>
      <w:r>
        <w:t>,</w:t>
      </w:r>
      <w:r w:rsidR="00D426AA">
        <w:t xml:space="preserve"> </w:t>
      </w:r>
      <w:r>
        <w:t xml:space="preserve">utilizou-se </w:t>
      </w:r>
      <w:r w:rsidRPr="006605F4">
        <w:t xml:space="preserve">uma abordagem estatística descritiva e </w:t>
      </w:r>
      <w:r>
        <w:t xml:space="preserve">as </w:t>
      </w:r>
      <w:r w:rsidRPr="006605F4">
        <w:t>variáveis d</w:t>
      </w:r>
      <w:r>
        <w:t>e idade foram apresentadas em mé</w:t>
      </w:r>
      <w:r w:rsidRPr="006605F4">
        <w:t>dia e desvio padrão. As qu</w:t>
      </w:r>
      <w:r>
        <w:t>estões relacionadas à motivação, apresentadas em variávei</w:t>
      </w:r>
      <w:r w:rsidR="00FE7579">
        <w:t>s absolutas e relativas de frequ</w:t>
      </w:r>
      <w:r>
        <w:t>ência das respostas</w:t>
      </w:r>
      <w:r w:rsidR="00D426AA">
        <w:t xml:space="preserve">, e a estatística foram </w:t>
      </w:r>
      <w:r w:rsidR="00FE7579">
        <w:t xml:space="preserve">não </w:t>
      </w:r>
      <w:r>
        <w:t>inferenciais.</w:t>
      </w:r>
    </w:p>
    <w:p w:rsidR="001734E3" w:rsidRDefault="001734E3" w:rsidP="00D426AA">
      <w:pPr>
        <w:pStyle w:val="Corpodetexto"/>
        <w:ind w:firstLine="709"/>
      </w:pPr>
    </w:p>
    <w:p w:rsidR="00E6638C" w:rsidRDefault="00D869CC" w:rsidP="00D869CC">
      <w:pPr>
        <w:pStyle w:val="Ttulo1"/>
        <w:numPr>
          <w:ilvl w:val="0"/>
          <w:numId w:val="0"/>
        </w:numPr>
        <w:spacing w:before="61"/>
      </w:pPr>
      <w:r>
        <w:t>3</w:t>
      </w:r>
      <w:r w:rsidR="00500E2B">
        <w:t xml:space="preserve"> </w:t>
      </w:r>
      <w:r w:rsidR="00295994">
        <w:t>RESULTADOS E DISCUSSÃO</w:t>
      </w:r>
      <w:bookmarkStart w:id="0" w:name="_GoBack"/>
      <w:bookmarkEnd w:id="0"/>
    </w:p>
    <w:p w:rsidR="00D869CC" w:rsidRDefault="00D869CC" w:rsidP="00D869CC">
      <w:pPr>
        <w:pStyle w:val="PargrafodaLista"/>
        <w:spacing w:line="360" w:lineRule="auto"/>
        <w:ind w:left="360"/>
        <w:jc w:val="both"/>
        <w:rPr>
          <w:sz w:val="24"/>
          <w:szCs w:val="24"/>
        </w:rPr>
      </w:pPr>
    </w:p>
    <w:p w:rsidR="00D869CC" w:rsidRPr="00D869CC" w:rsidRDefault="00D869CC" w:rsidP="00D869CC">
      <w:pPr>
        <w:pStyle w:val="PargrafodaLista"/>
        <w:spacing w:line="360" w:lineRule="auto"/>
        <w:ind w:firstLine="709"/>
        <w:jc w:val="both"/>
        <w:rPr>
          <w:b/>
          <w:sz w:val="24"/>
          <w:szCs w:val="24"/>
        </w:rPr>
      </w:pPr>
      <w:r w:rsidRPr="00D869CC">
        <w:rPr>
          <w:sz w:val="24"/>
          <w:szCs w:val="24"/>
        </w:rPr>
        <w:t xml:space="preserve">Participaram deste estudo 16 alunos, dos quais 16 (100%) eram do sexo masculino, com idade média de 10 </w:t>
      </w:r>
      <w:r w:rsidRPr="00D869CC">
        <w:rPr>
          <w:rFonts w:eastAsia="Calibri"/>
          <w:sz w:val="24"/>
          <w:szCs w:val="24"/>
          <w:lang w:eastAsia="en-US"/>
        </w:rPr>
        <w:t xml:space="preserve">± 0,34 </w:t>
      </w:r>
      <w:r w:rsidR="00D426AA">
        <w:rPr>
          <w:sz w:val="24"/>
          <w:szCs w:val="24"/>
        </w:rPr>
        <w:t>anos. Portanto, para aná</w:t>
      </w:r>
      <w:r w:rsidRPr="00D869CC">
        <w:rPr>
          <w:sz w:val="24"/>
          <w:szCs w:val="24"/>
        </w:rPr>
        <w:t xml:space="preserve">lise dos motivos para a prática desportiva, foram divididos em três categorias, segundo Gaya e Cardoso (1998). Tabela 1: </w:t>
      </w:r>
      <w:r w:rsidRPr="00D869CC">
        <w:rPr>
          <w:b/>
          <w:sz w:val="24"/>
          <w:szCs w:val="24"/>
        </w:rPr>
        <w:t>Competência desportiva- perguntas 1, 4, 8, 9, 15, 16 e 17.</w:t>
      </w:r>
      <w:r w:rsidRPr="00D869CC">
        <w:rPr>
          <w:sz w:val="24"/>
          <w:szCs w:val="24"/>
        </w:rPr>
        <w:t xml:space="preserve"> Tabela 2: </w:t>
      </w:r>
      <w:r w:rsidRPr="00D869CC">
        <w:rPr>
          <w:b/>
          <w:sz w:val="24"/>
          <w:szCs w:val="24"/>
        </w:rPr>
        <w:t>Saúde- perguntas 2, 5, 10, 11, 14 e 18.</w:t>
      </w:r>
      <w:r w:rsidRPr="00D869CC">
        <w:rPr>
          <w:sz w:val="24"/>
          <w:szCs w:val="24"/>
        </w:rPr>
        <w:t xml:space="preserve"> E na tabela 3: </w:t>
      </w:r>
      <w:r w:rsidRPr="00D869CC">
        <w:rPr>
          <w:b/>
          <w:sz w:val="24"/>
          <w:szCs w:val="24"/>
        </w:rPr>
        <w:t xml:space="preserve">Amizade e Lazer- perguntas 3, 6, 7, 12, 13 e 19. </w:t>
      </w:r>
      <w:r w:rsidRPr="00D869CC">
        <w:rPr>
          <w:sz w:val="24"/>
          <w:szCs w:val="24"/>
        </w:rPr>
        <w:t xml:space="preserve">Cada resposta possui três níveis de resposta, na qual são elas: </w:t>
      </w:r>
      <w:r w:rsidRPr="00D869CC">
        <w:rPr>
          <w:b/>
          <w:sz w:val="24"/>
          <w:szCs w:val="24"/>
        </w:rPr>
        <w:t xml:space="preserve">Nada importante- pouco Importante e Muito Importante. </w:t>
      </w:r>
    </w:p>
    <w:p w:rsidR="00D869CC" w:rsidRPr="0016195C" w:rsidRDefault="00D869CC" w:rsidP="00D869CC">
      <w:pPr>
        <w:pStyle w:val="PargrafodaLista"/>
        <w:spacing w:line="360" w:lineRule="auto"/>
        <w:ind w:left="360"/>
        <w:jc w:val="center"/>
      </w:pPr>
    </w:p>
    <w:p w:rsidR="00D869CC" w:rsidRPr="0016195C" w:rsidRDefault="00D869CC" w:rsidP="00D869CC">
      <w:pPr>
        <w:jc w:val="center"/>
        <w:rPr>
          <w:b/>
        </w:rPr>
      </w:pPr>
      <w:r w:rsidRPr="0016195C">
        <w:rPr>
          <w:b/>
        </w:rPr>
        <w:t>Tabela 1 - Motivação segundo a competência desportiva em %.</w:t>
      </w:r>
    </w:p>
    <w:tbl>
      <w:tblPr>
        <w:tblpPr w:leftFromText="141" w:rightFromText="141" w:vertAnchor="text" w:horzAnchor="margin" w:tblpXSpec="center" w:tblpY="81"/>
        <w:tblW w:w="9097" w:type="dxa"/>
        <w:tblBorders>
          <w:top w:val="single" w:sz="12" w:space="0" w:color="000000"/>
          <w:bottom w:val="single" w:sz="12" w:space="0" w:color="000000"/>
        </w:tblBorders>
        <w:tblLayout w:type="fixed"/>
        <w:tblLook w:val="04A0"/>
      </w:tblPr>
      <w:tblGrid>
        <w:gridCol w:w="3369"/>
        <w:gridCol w:w="1719"/>
        <w:gridCol w:w="261"/>
        <w:gridCol w:w="1771"/>
        <w:gridCol w:w="75"/>
        <w:gridCol w:w="1827"/>
        <w:gridCol w:w="75"/>
      </w:tblGrid>
      <w:tr w:rsidR="00D869CC" w:rsidRPr="00FE49C0" w:rsidTr="00FE7579">
        <w:trPr>
          <w:gridAfter w:val="1"/>
          <w:wAfter w:w="75" w:type="dxa"/>
          <w:trHeight w:val="616"/>
        </w:trPr>
        <w:tc>
          <w:tcPr>
            <w:tcW w:w="3369" w:type="dxa"/>
            <w:tcBorders>
              <w:bottom w:val="single" w:sz="6" w:space="0" w:color="000000"/>
              <w:right w:val="single" w:sz="6" w:space="0" w:color="000000"/>
            </w:tcBorders>
            <w:shd w:val="clear" w:color="auto" w:fill="auto"/>
          </w:tcPr>
          <w:p w:rsidR="00D869CC" w:rsidRPr="00FE49C0" w:rsidRDefault="00FE49C0" w:rsidP="00FE7579">
            <w:pPr>
              <w:spacing w:line="360" w:lineRule="auto"/>
              <w:jc w:val="center"/>
              <w:rPr>
                <w:iCs/>
              </w:rPr>
            </w:pPr>
            <w:r w:rsidRPr="00FE49C0">
              <w:rPr>
                <w:iCs/>
              </w:rPr>
              <w:t>Competência Desportiva</w:t>
            </w:r>
          </w:p>
        </w:tc>
        <w:tc>
          <w:tcPr>
            <w:tcW w:w="1980" w:type="dxa"/>
            <w:gridSpan w:val="2"/>
            <w:tcBorders>
              <w:bottom w:val="single" w:sz="6" w:space="0" w:color="000000"/>
            </w:tcBorders>
            <w:shd w:val="clear" w:color="auto" w:fill="auto"/>
          </w:tcPr>
          <w:p w:rsidR="00D869CC" w:rsidRPr="00FE49C0" w:rsidRDefault="00FE49C0" w:rsidP="00B465B6">
            <w:pPr>
              <w:spacing w:line="360" w:lineRule="auto"/>
              <w:jc w:val="center"/>
              <w:rPr>
                <w:iCs/>
              </w:rPr>
            </w:pPr>
            <w:r w:rsidRPr="00FE49C0">
              <w:rPr>
                <w:iCs/>
              </w:rPr>
              <w:t xml:space="preserve">Nada </w:t>
            </w:r>
          </w:p>
          <w:p w:rsidR="00D869CC" w:rsidRPr="00FE49C0" w:rsidRDefault="00FE49C0" w:rsidP="00B465B6">
            <w:pPr>
              <w:spacing w:line="360" w:lineRule="auto"/>
              <w:jc w:val="center"/>
              <w:rPr>
                <w:iCs/>
              </w:rPr>
            </w:pPr>
            <w:r w:rsidRPr="00FE49C0">
              <w:rPr>
                <w:iCs/>
              </w:rPr>
              <w:t>Importante</w:t>
            </w:r>
          </w:p>
        </w:tc>
        <w:tc>
          <w:tcPr>
            <w:tcW w:w="1771" w:type="dxa"/>
            <w:tcBorders>
              <w:bottom w:val="single" w:sz="6" w:space="0" w:color="000000"/>
            </w:tcBorders>
            <w:shd w:val="clear" w:color="auto" w:fill="auto"/>
          </w:tcPr>
          <w:p w:rsidR="00D869CC" w:rsidRPr="00FE49C0" w:rsidRDefault="00FE49C0" w:rsidP="00B465B6">
            <w:pPr>
              <w:spacing w:line="360" w:lineRule="auto"/>
              <w:jc w:val="center"/>
              <w:rPr>
                <w:iCs/>
              </w:rPr>
            </w:pPr>
            <w:r w:rsidRPr="00FE49C0">
              <w:rPr>
                <w:iCs/>
              </w:rPr>
              <w:t>Pouco Importante</w:t>
            </w:r>
          </w:p>
        </w:tc>
        <w:tc>
          <w:tcPr>
            <w:tcW w:w="1902" w:type="dxa"/>
            <w:gridSpan w:val="2"/>
            <w:tcBorders>
              <w:bottom w:val="single" w:sz="6" w:space="0" w:color="000000"/>
            </w:tcBorders>
            <w:shd w:val="clear" w:color="auto" w:fill="auto"/>
          </w:tcPr>
          <w:p w:rsidR="00D869CC" w:rsidRPr="00FE49C0" w:rsidRDefault="00FE49C0" w:rsidP="00B465B6">
            <w:pPr>
              <w:spacing w:line="360" w:lineRule="auto"/>
              <w:jc w:val="center"/>
              <w:rPr>
                <w:iCs/>
              </w:rPr>
            </w:pPr>
            <w:r w:rsidRPr="00FE49C0">
              <w:rPr>
                <w:iCs/>
              </w:rPr>
              <w:t>Muito Importante</w:t>
            </w:r>
          </w:p>
        </w:tc>
      </w:tr>
      <w:tr w:rsidR="00D869CC" w:rsidRPr="00FE49C0" w:rsidTr="00FE7579">
        <w:trPr>
          <w:trHeight w:val="307"/>
        </w:trPr>
        <w:tc>
          <w:tcPr>
            <w:tcW w:w="3369" w:type="dxa"/>
            <w:tcBorders>
              <w:right w:val="single" w:sz="6" w:space="0" w:color="000000"/>
            </w:tcBorders>
            <w:shd w:val="clear" w:color="auto" w:fill="auto"/>
          </w:tcPr>
          <w:p w:rsidR="00D869CC" w:rsidRPr="00FE49C0" w:rsidRDefault="00D869CC" w:rsidP="00B465B6">
            <w:pPr>
              <w:spacing w:line="360" w:lineRule="auto"/>
            </w:pPr>
            <w:r w:rsidRPr="00FE49C0">
              <w:t>01- Para vencer</w:t>
            </w:r>
          </w:p>
        </w:tc>
        <w:tc>
          <w:tcPr>
            <w:tcW w:w="1719" w:type="dxa"/>
            <w:shd w:val="clear" w:color="auto" w:fill="auto"/>
          </w:tcPr>
          <w:p w:rsidR="00D869CC" w:rsidRPr="00FE49C0" w:rsidRDefault="00D869CC" w:rsidP="00FE49C0">
            <w:pPr>
              <w:spacing w:line="360" w:lineRule="auto"/>
              <w:jc w:val="center"/>
            </w:pPr>
            <w:r w:rsidRPr="00FE49C0">
              <w:t>12,50%</w:t>
            </w:r>
          </w:p>
        </w:tc>
        <w:tc>
          <w:tcPr>
            <w:tcW w:w="2107" w:type="dxa"/>
            <w:gridSpan w:val="3"/>
            <w:shd w:val="clear" w:color="auto" w:fill="auto"/>
          </w:tcPr>
          <w:p w:rsidR="00D869CC" w:rsidRPr="00FE49C0" w:rsidRDefault="00D869CC" w:rsidP="00FE49C0">
            <w:pPr>
              <w:spacing w:line="360" w:lineRule="auto"/>
              <w:jc w:val="center"/>
            </w:pPr>
            <w:r w:rsidRPr="00FE49C0">
              <w:t>18,75%</w:t>
            </w:r>
          </w:p>
        </w:tc>
        <w:tc>
          <w:tcPr>
            <w:tcW w:w="1902" w:type="dxa"/>
            <w:gridSpan w:val="2"/>
            <w:shd w:val="clear" w:color="auto" w:fill="auto"/>
          </w:tcPr>
          <w:p w:rsidR="00D869CC" w:rsidRPr="00FE49C0" w:rsidRDefault="00D869CC" w:rsidP="00FE49C0">
            <w:pPr>
              <w:spacing w:line="360" w:lineRule="auto"/>
              <w:jc w:val="center"/>
            </w:pPr>
            <w:r w:rsidRPr="00FE49C0">
              <w:t>68,75%</w:t>
            </w:r>
          </w:p>
        </w:tc>
      </w:tr>
      <w:tr w:rsidR="00D869CC" w:rsidRPr="00FE49C0" w:rsidTr="00FE7579">
        <w:trPr>
          <w:trHeight w:val="307"/>
        </w:trPr>
        <w:tc>
          <w:tcPr>
            <w:tcW w:w="3369" w:type="dxa"/>
            <w:tcBorders>
              <w:right w:val="single" w:sz="6" w:space="0" w:color="000000"/>
            </w:tcBorders>
            <w:shd w:val="clear" w:color="auto" w:fill="auto"/>
          </w:tcPr>
          <w:p w:rsidR="00D869CC" w:rsidRPr="00FE49C0" w:rsidRDefault="00D869CC" w:rsidP="00B465B6">
            <w:pPr>
              <w:spacing w:line="360" w:lineRule="auto"/>
              <w:jc w:val="both"/>
            </w:pPr>
            <w:r w:rsidRPr="00FE49C0">
              <w:t>04- Para ser melhor no esporte</w:t>
            </w:r>
          </w:p>
        </w:tc>
        <w:tc>
          <w:tcPr>
            <w:tcW w:w="1719" w:type="dxa"/>
            <w:shd w:val="clear" w:color="auto" w:fill="auto"/>
          </w:tcPr>
          <w:p w:rsidR="00D869CC" w:rsidRPr="00FE49C0" w:rsidRDefault="00D869CC" w:rsidP="00FE49C0">
            <w:pPr>
              <w:spacing w:line="360" w:lineRule="auto"/>
              <w:jc w:val="center"/>
            </w:pPr>
            <w:r w:rsidRPr="00FE49C0">
              <w:t>12,50%</w:t>
            </w:r>
          </w:p>
        </w:tc>
        <w:tc>
          <w:tcPr>
            <w:tcW w:w="2107" w:type="dxa"/>
            <w:gridSpan w:val="3"/>
            <w:shd w:val="clear" w:color="auto" w:fill="auto"/>
          </w:tcPr>
          <w:p w:rsidR="00D869CC" w:rsidRPr="00FE49C0" w:rsidRDefault="00D869CC" w:rsidP="00FE49C0">
            <w:pPr>
              <w:spacing w:line="360" w:lineRule="auto"/>
              <w:jc w:val="center"/>
            </w:pPr>
            <w:r w:rsidRPr="00FE49C0">
              <w:t>12,50%</w:t>
            </w:r>
          </w:p>
        </w:tc>
        <w:tc>
          <w:tcPr>
            <w:tcW w:w="1902" w:type="dxa"/>
            <w:gridSpan w:val="2"/>
            <w:shd w:val="clear" w:color="auto" w:fill="auto"/>
          </w:tcPr>
          <w:p w:rsidR="00D869CC" w:rsidRPr="00FE49C0" w:rsidRDefault="00D869CC" w:rsidP="00FE49C0">
            <w:pPr>
              <w:spacing w:line="360" w:lineRule="auto"/>
              <w:jc w:val="center"/>
            </w:pPr>
            <w:r w:rsidRPr="00FE49C0">
              <w:t>75%</w:t>
            </w:r>
          </w:p>
        </w:tc>
      </w:tr>
      <w:tr w:rsidR="00D869CC" w:rsidRPr="00FE49C0" w:rsidTr="00FE7579">
        <w:trPr>
          <w:trHeight w:val="307"/>
        </w:trPr>
        <w:tc>
          <w:tcPr>
            <w:tcW w:w="3369" w:type="dxa"/>
            <w:tcBorders>
              <w:right w:val="single" w:sz="6" w:space="0" w:color="000000"/>
            </w:tcBorders>
            <w:shd w:val="clear" w:color="auto" w:fill="auto"/>
          </w:tcPr>
          <w:p w:rsidR="00D869CC" w:rsidRPr="00FE49C0" w:rsidRDefault="00D869CC" w:rsidP="00B465B6">
            <w:pPr>
              <w:spacing w:line="360" w:lineRule="auto"/>
            </w:pPr>
            <w:r w:rsidRPr="00FE49C0">
              <w:t>08-Para competir</w:t>
            </w:r>
          </w:p>
        </w:tc>
        <w:tc>
          <w:tcPr>
            <w:tcW w:w="1719" w:type="dxa"/>
            <w:shd w:val="clear" w:color="auto" w:fill="auto"/>
          </w:tcPr>
          <w:p w:rsidR="00D869CC" w:rsidRPr="00FE49C0" w:rsidRDefault="00D869CC" w:rsidP="00FE49C0">
            <w:pPr>
              <w:spacing w:line="360" w:lineRule="auto"/>
              <w:jc w:val="center"/>
            </w:pPr>
            <w:r w:rsidRPr="00FE49C0">
              <w:t>12,50%</w:t>
            </w:r>
          </w:p>
        </w:tc>
        <w:tc>
          <w:tcPr>
            <w:tcW w:w="2107" w:type="dxa"/>
            <w:gridSpan w:val="3"/>
            <w:shd w:val="clear" w:color="auto" w:fill="auto"/>
          </w:tcPr>
          <w:p w:rsidR="00D869CC" w:rsidRPr="00FE49C0" w:rsidRDefault="00D869CC" w:rsidP="00FE49C0">
            <w:pPr>
              <w:spacing w:line="360" w:lineRule="auto"/>
              <w:jc w:val="center"/>
            </w:pPr>
            <w:r w:rsidRPr="00FE49C0">
              <w:t>18,75%</w:t>
            </w:r>
          </w:p>
        </w:tc>
        <w:tc>
          <w:tcPr>
            <w:tcW w:w="1902" w:type="dxa"/>
            <w:gridSpan w:val="2"/>
            <w:shd w:val="clear" w:color="auto" w:fill="auto"/>
          </w:tcPr>
          <w:p w:rsidR="00D869CC" w:rsidRPr="00FE49C0" w:rsidRDefault="00D869CC" w:rsidP="00FE49C0">
            <w:pPr>
              <w:spacing w:line="360" w:lineRule="auto"/>
              <w:jc w:val="center"/>
            </w:pPr>
            <w:r w:rsidRPr="00FE49C0">
              <w:t>68,50%</w:t>
            </w:r>
          </w:p>
        </w:tc>
      </w:tr>
      <w:tr w:rsidR="00D869CC" w:rsidRPr="00FE49C0" w:rsidTr="00FE7579">
        <w:trPr>
          <w:trHeight w:val="307"/>
        </w:trPr>
        <w:tc>
          <w:tcPr>
            <w:tcW w:w="3369" w:type="dxa"/>
            <w:tcBorders>
              <w:right w:val="single" w:sz="6" w:space="0" w:color="000000"/>
            </w:tcBorders>
            <w:shd w:val="clear" w:color="auto" w:fill="auto"/>
          </w:tcPr>
          <w:p w:rsidR="00D869CC" w:rsidRPr="00FE49C0" w:rsidRDefault="00D869CC" w:rsidP="00B465B6">
            <w:pPr>
              <w:spacing w:line="360" w:lineRule="auto"/>
            </w:pPr>
            <w:r w:rsidRPr="00FE49C0">
              <w:t>09- Para ser um atleta</w:t>
            </w:r>
          </w:p>
        </w:tc>
        <w:tc>
          <w:tcPr>
            <w:tcW w:w="1719" w:type="dxa"/>
            <w:shd w:val="clear" w:color="auto" w:fill="auto"/>
          </w:tcPr>
          <w:p w:rsidR="00D869CC" w:rsidRPr="00FE49C0" w:rsidRDefault="00D869CC" w:rsidP="00FE49C0">
            <w:pPr>
              <w:spacing w:line="360" w:lineRule="auto"/>
              <w:jc w:val="center"/>
            </w:pPr>
            <w:r w:rsidRPr="00FE49C0">
              <w:t>6,25%</w:t>
            </w:r>
          </w:p>
        </w:tc>
        <w:tc>
          <w:tcPr>
            <w:tcW w:w="2107" w:type="dxa"/>
            <w:gridSpan w:val="3"/>
            <w:shd w:val="clear" w:color="auto" w:fill="auto"/>
          </w:tcPr>
          <w:p w:rsidR="00D869CC" w:rsidRPr="00FE49C0" w:rsidRDefault="00D869CC" w:rsidP="00FE49C0">
            <w:pPr>
              <w:spacing w:line="360" w:lineRule="auto"/>
              <w:jc w:val="center"/>
            </w:pPr>
            <w:r w:rsidRPr="00FE49C0">
              <w:t>0,00%</w:t>
            </w:r>
          </w:p>
        </w:tc>
        <w:tc>
          <w:tcPr>
            <w:tcW w:w="1902" w:type="dxa"/>
            <w:gridSpan w:val="2"/>
            <w:shd w:val="clear" w:color="auto" w:fill="auto"/>
          </w:tcPr>
          <w:p w:rsidR="00D869CC" w:rsidRPr="00FE49C0" w:rsidRDefault="00D869CC" w:rsidP="00FE49C0">
            <w:pPr>
              <w:spacing w:line="360" w:lineRule="auto"/>
              <w:jc w:val="center"/>
            </w:pPr>
            <w:r w:rsidRPr="00FE49C0">
              <w:t>93,75%</w:t>
            </w:r>
          </w:p>
        </w:tc>
      </w:tr>
      <w:tr w:rsidR="00D869CC" w:rsidRPr="00FE49C0" w:rsidTr="00FE7579">
        <w:trPr>
          <w:trHeight w:val="307"/>
        </w:trPr>
        <w:tc>
          <w:tcPr>
            <w:tcW w:w="3369" w:type="dxa"/>
            <w:tcBorders>
              <w:right w:val="single" w:sz="6" w:space="0" w:color="000000"/>
            </w:tcBorders>
            <w:shd w:val="clear" w:color="auto" w:fill="auto"/>
          </w:tcPr>
          <w:p w:rsidR="00D869CC" w:rsidRPr="00FE49C0" w:rsidRDefault="00D869CC" w:rsidP="00B465B6">
            <w:pPr>
              <w:spacing w:line="360" w:lineRule="auto"/>
            </w:pPr>
            <w:r w:rsidRPr="00FE49C0">
              <w:t>15- Para desenvolver habilidades</w:t>
            </w:r>
          </w:p>
        </w:tc>
        <w:tc>
          <w:tcPr>
            <w:tcW w:w="1719" w:type="dxa"/>
            <w:shd w:val="clear" w:color="auto" w:fill="auto"/>
          </w:tcPr>
          <w:p w:rsidR="00D869CC" w:rsidRPr="00FE49C0" w:rsidRDefault="00D869CC" w:rsidP="00FE49C0">
            <w:pPr>
              <w:spacing w:line="360" w:lineRule="auto"/>
              <w:jc w:val="center"/>
            </w:pPr>
            <w:r w:rsidRPr="00FE49C0">
              <w:t>0,00%</w:t>
            </w:r>
          </w:p>
        </w:tc>
        <w:tc>
          <w:tcPr>
            <w:tcW w:w="2107" w:type="dxa"/>
            <w:gridSpan w:val="3"/>
            <w:shd w:val="clear" w:color="auto" w:fill="auto"/>
          </w:tcPr>
          <w:p w:rsidR="00D869CC" w:rsidRPr="00FE49C0" w:rsidRDefault="00D869CC" w:rsidP="00FE49C0">
            <w:pPr>
              <w:spacing w:line="360" w:lineRule="auto"/>
              <w:jc w:val="center"/>
            </w:pPr>
            <w:r w:rsidRPr="00FE49C0">
              <w:t>0,00%</w:t>
            </w:r>
          </w:p>
        </w:tc>
        <w:tc>
          <w:tcPr>
            <w:tcW w:w="1902" w:type="dxa"/>
            <w:gridSpan w:val="2"/>
            <w:shd w:val="clear" w:color="auto" w:fill="auto"/>
          </w:tcPr>
          <w:p w:rsidR="00D869CC" w:rsidRPr="00FE49C0" w:rsidRDefault="00D869CC" w:rsidP="00FE49C0">
            <w:pPr>
              <w:spacing w:line="360" w:lineRule="auto"/>
              <w:jc w:val="center"/>
            </w:pPr>
            <w:r w:rsidRPr="00FE49C0">
              <w:t>100%</w:t>
            </w:r>
          </w:p>
        </w:tc>
      </w:tr>
      <w:tr w:rsidR="00D869CC" w:rsidRPr="00FE49C0" w:rsidTr="00FE49C0">
        <w:trPr>
          <w:trHeight w:val="990"/>
        </w:trPr>
        <w:tc>
          <w:tcPr>
            <w:tcW w:w="3369" w:type="dxa"/>
            <w:tcBorders>
              <w:right w:val="single" w:sz="6" w:space="0" w:color="000000"/>
            </w:tcBorders>
            <w:shd w:val="clear" w:color="auto" w:fill="auto"/>
          </w:tcPr>
          <w:p w:rsidR="00D869CC" w:rsidRPr="00FE49C0" w:rsidRDefault="00D869CC" w:rsidP="00B465B6">
            <w:pPr>
              <w:spacing w:line="360" w:lineRule="auto"/>
            </w:pPr>
            <w:r w:rsidRPr="00FE49C0">
              <w:t>16-Para aprender novos esportes</w:t>
            </w:r>
          </w:p>
          <w:p w:rsidR="00D869CC" w:rsidRPr="00FE49C0" w:rsidRDefault="00D869CC" w:rsidP="00B465B6">
            <w:pPr>
              <w:spacing w:line="360" w:lineRule="auto"/>
            </w:pPr>
            <w:r w:rsidRPr="00FE49C0">
              <w:t>17-Para ser um atleta Profissional</w:t>
            </w:r>
          </w:p>
        </w:tc>
        <w:tc>
          <w:tcPr>
            <w:tcW w:w="1719" w:type="dxa"/>
            <w:shd w:val="clear" w:color="auto" w:fill="auto"/>
          </w:tcPr>
          <w:p w:rsidR="00D869CC" w:rsidRPr="00FE49C0" w:rsidRDefault="00D869CC" w:rsidP="00FE49C0">
            <w:pPr>
              <w:spacing w:line="360" w:lineRule="auto"/>
              <w:jc w:val="center"/>
            </w:pPr>
            <w:r w:rsidRPr="00FE49C0">
              <w:t>0,00%</w:t>
            </w:r>
          </w:p>
          <w:p w:rsidR="00D869CC" w:rsidRPr="00FE49C0" w:rsidRDefault="00D869CC" w:rsidP="00FE49C0">
            <w:pPr>
              <w:spacing w:line="360" w:lineRule="auto"/>
              <w:jc w:val="center"/>
            </w:pPr>
            <w:r w:rsidRPr="00FE49C0">
              <w:t>6,25%</w:t>
            </w:r>
          </w:p>
        </w:tc>
        <w:tc>
          <w:tcPr>
            <w:tcW w:w="2107" w:type="dxa"/>
            <w:gridSpan w:val="3"/>
            <w:shd w:val="clear" w:color="auto" w:fill="auto"/>
          </w:tcPr>
          <w:p w:rsidR="00D869CC" w:rsidRPr="00FE49C0" w:rsidRDefault="00D869CC" w:rsidP="00FE49C0">
            <w:pPr>
              <w:spacing w:line="360" w:lineRule="auto"/>
              <w:jc w:val="center"/>
            </w:pPr>
            <w:r w:rsidRPr="00FE49C0">
              <w:t>12,50%</w:t>
            </w:r>
          </w:p>
          <w:p w:rsidR="00D869CC" w:rsidRPr="00FE49C0" w:rsidRDefault="00D869CC" w:rsidP="00FE49C0">
            <w:pPr>
              <w:spacing w:line="360" w:lineRule="auto"/>
              <w:jc w:val="center"/>
            </w:pPr>
            <w:r w:rsidRPr="00FE49C0">
              <w:t>12,50%</w:t>
            </w:r>
          </w:p>
        </w:tc>
        <w:tc>
          <w:tcPr>
            <w:tcW w:w="1902" w:type="dxa"/>
            <w:gridSpan w:val="2"/>
            <w:shd w:val="clear" w:color="auto" w:fill="auto"/>
          </w:tcPr>
          <w:p w:rsidR="00D869CC" w:rsidRPr="00FE49C0" w:rsidRDefault="00D869CC" w:rsidP="00FE49C0">
            <w:pPr>
              <w:spacing w:line="360" w:lineRule="auto"/>
              <w:jc w:val="center"/>
            </w:pPr>
            <w:r w:rsidRPr="00FE49C0">
              <w:t>87,50%</w:t>
            </w:r>
          </w:p>
          <w:p w:rsidR="00D869CC" w:rsidRPr="00FE49C0" w:rsidRDefault="00D869CC" w:rsidP="00FE49C0">
            <w:pPr>
              <w:spacing w:line="360" w:lineRule="auto"/>
              <w:jc w:val="center"/>
            </w:pPr>
            <w:r w:rsidRPr="00FE49C0">
              <w:t>81,25%</w:t>
            </w:r>
          </w:p>
        </w:tc>
      </w:tr>
    </w:tbl>
    <w:p w:rsidR="00D869CC" w:rsidRPr="00500E2B" w:rsidRDefault="00FE49C0" w:rsidP="00FE49C0">
      <w:pPr>
        <w:pStyle w:val="Legenda"/>
        <w:rPr>
          <w:b w:val="0"/>
          <w:color w:val="auto"/>
          <w:sz w:val="20"/>
          <w:szCs w:val="20"/>
        </w:rPr>
      </w:pPr>
      <w:r w:rsidRPr="00500E2B">
        <w:rPr>
          <w:b w:val="0"/>
          <w:color w:val="auto"/>
          <w:sz w:val="20"/>
          <w:szCs w:val="20"/>
        </w:rPr>
        <w:t>Fonte: Elaborado pelo pesquisador.</w:t>
      </w:r>
    </w:p>
    <w:p w:rsidR="00D869CC" w:rsidRPr="00D869CC" w:rsidRDefault="00D869CC" w:rsidP="00D869CC">
      <w:pPr>
        <w:pStyle w:val="PargrafodaLista"/>
        <w:spacing w:line="360" w:lineRule="auto"/>
        <w:ind w:firstLine="709"/>
        <w:jc w:val="both"/>
        <w:rPr>
          <w:sz w:val="24"/>
          <w:szCs w:val="24"/>
        </w:rPr>
      </w:pPr>
      <w:r w:rsidRPr="00D869CC">
        <w:rPr>
          <w:sz w:val="24"/>
          <w:szCs w:val="24"/>
        </w:rPr>
        <w:t xml:space="preserve">Quando perguntados sobre a competência desportiva, foram consideradas, em sua maioria, muito importantes, como mostra a Tabela 1. Foram classificadas como muito importantes as questões “para vencer” (68,75%), “para ser melhor no esporte” (75%), “para competir” (68,5%), “para desenvolver habilidades” (100%), “para aprender novos esportes” (87,5%) e “para ser um atleta profissional” (81,25%). Após a análise, pode-se observar que o item desenvolver habilidades foi unânime dentro do grupo com um percentual de 100% dos </w:t>
      </w:r>
      <w:r w:rsidRPr="00D869CC">
        <w:rPr>
          <w:sz w:val="24"/>
          <w:szCs w:val="24"/>
        </w:rPr>
        <w:lastRenderedPageBreak/>
        <w:t xml:space="preserve">praticantes. </w:t>
      </w:r>
    </w:p>
    <w:p w:rsidR="00D869CC" w:rsidRPr="00D869CC" w:rsidRDefault="00D869CC" w:rsidP="00D869CC">
      <w:pPr>
        <w:pStyle w:val="PargrafodaLista"/>
        <w:spacing w:line="360" w:lineRule="auto"/>
        <w:ind w:firstLine="709"/>
        <w:jc w:val="both"/>
        <w:rPr>
          <w:sz w:val="24"/>
          <w:szCs w:val="24"/>
          <w:highlight w:val="yellow"/>
        </w:rPr>
      </w:pPr>
      <w:r w:rsidRPr="00D869CC">
        <w:rPr>
          <w:sz w:val="24"/>
          <w:szCs w:val="24"/>
        </w:rPr>
        <w:t xml:space="preserve">Os resultados obtidos no presente trabalho se aproximam de outros estudos da área motivacional em diversas modalidades esportivas. O mesmo foi encontrado no estudo de Paim (2001), que avaliou 32 participantes entre 10 e 16 anos, em uma Escolinha de Futebol da ADUFSM, que teve maior relevância na competência esportiva. Ao contrário, o fator competitivo ficou de lado na pesquisa realizada por Zanetti (2008), </w:t>
      </w:r>
      <w:r w:rsidRPr="00D869CC">
        <w:rPr>
          <w:bCs/>
          <w:sz w:val="24"/>
          <w:szCs w:val="24"/>
        </w:rPr>
        <w:t>na qual crianças de 12 a 19 anos de idade, que participavam de campeonatos regionais e competitivos da cidade de São Paulo, mostraram que o lado competitivo e o anseio da vitória ficam um pouco esquecido, sendo que os alunos não</w:t>
      </w:r>
      <w:r w:rsidR="00D426AA">
        <w:rPr>
          <w:bCs/>
          <w:sz w:val="24"/>
          <w:szCs w:val="24"/>
        </w:rPr>
        <w:t xml:space="preserve"> </w:t>
      </w:r>
      <w:r w:rsidRPr="00D869CC">
        <w:rPr>
          <w:bCs/>
          <w:sz w:val="24"/>
          <w:szCs w:val="24"/>
        </w:rPr>
        <w:t>possuem</w:t>
      </w:r>
      <w:r w:rsidR="00D426AA">
        <w:rPr>
          <w:bCs/>
          <w:sz w:val="24"/>
          <w:szCs w:val="24"/>
        </w:rPr>
        <w:t xml:space="preserve"> </w:t>
      </w:r>
      <w:r w:rsidRPr="00D869CC">
        <w:rPr>
          <w:bCs/>
          <w:sz w:val="24"/>
          <w:szCs w:val="24"/>
        </w:rPr>
        <w:t xml:space="preserve">a intenção de se tornar em jogador profissional, e sim praticam o esporte por prazer. </w:t>
      </w:r>
    </w:p>
    <w:p w:rsidR="00D869CC" w:rsidRPr="00D869CC" w:rsidRDefault="00D869CC" w:rsidP="00D869CC">
      <w:pPr>
        <w:pStyle w:val="PargrafodaLista"/>
        <w:spacing w:line="360" w:lineRule="auto"/>
        <w:ind w:firstLine="709"/>
        <w:jc w:val="both"/>
        <w:rPr>
          <w:sz w:val="24"/>
          <w:szCs w:val="24"/>
        </w:rPr>
      </w:pPr>
      <w:r w:rsidRPr="00D869CC">
        <w:rPr>
          <w:sz w:val="24"/>
          <w:szCs w:val="24"/>
        </w:rPr>
        <w:t>Reforçando o parágrafo anterior, Nunez</w:t>
      </w:r>
      <w:r w:rsidR="00D426AA">
        <w:rPr>
          <w:sz w:val="24"/>
          <w:szCs w:val="24"/>
        </w:rPr>
        <w:t xml:space="preserve"> </w:t>
      </w:r>
      <w:r w:rsidRPr="00D869CC">
        <w:rPr>
          <w:sz w:val="24"/>
          <w:szCs w:val="24"/>
        </w:rPr>
        <w:t>et al. (2008) avaliaram 100 meninos de 13 a 16 anos, vinculados a uma escolinha particular de futsal no estado do Mato Grosso Do sul, e observaram que os alunos procuravam a modalidade em busca do rendimento esportivo, visando melhorar a técnica e com intuito de se tornarem jogadores profissionais, deixando claro que a prática pela saúde vinha como segunda opção. Bento (1989) nos traz que o desporto pode ser tanto benéfico como maléfico, quando trabalhado na iniciação infantil como competência desportiva, tudo depende como será aplicado e passado na fase de aprendizagem das crianças.</w:t>
      </w:r>
    </w:p>
    <w:p w:rsidR="00D869CC" w:rsidRPr="00D869CC" w:rsidRDefault="00D869CC" w:rsidP="00D869CC">
      <w:pPr>
        <w:pStyle w:val="Default"/>
        <w:spacing w:line="360" w:lineRule="auto"/>
        <w:ind w:firstLine="709"/>
        <w:jc w:val="both"/>
        <w:rPr>
          <w:rFonts w:ascii="Times New Roman" w:hAnsi="Times New Roman" w:cs="Times New Roman"/>
          <w:color w:val="auto"/>
        </w:rPr>
      </w:pPr>
      <w:r w:rsidRPr="00D869CC">
        <w:rPr>
          <w:rFonts w:ascii="Times New Roman" w:hAnsi="Times New Roman" w:cs="Times New Roman"/>
        </w:rPr>
        <w:t xml:space="preserve">Ainda em relação ao teste de motivação aplicado em categorias de base de uma Escolinha do município de Saltinho, Santa Catarina, com alunos de 7 a 17 anos, obteve-se como resultados saúde, amizade e lazer como fatores secundários pelos alunos. No entanto, a competência esportiva foi considerada como principal fator motivacional (VOSER et al., 2016). </w:t>
      </w:r>
      <w:r w:rsidRPr="00D869CC">
        <w:rPr>
          <w:rFonts w:ascii="Times New Roman" w:hAnsi="Times New Roman" w:cs="Times New Roman"/>
          <w:color w:val="auto"/>
        </w:rPr>
        <w:t>Complementando, no Colégio Parque Estudantil Guadalajara, México, comprovou-se que a maioria motiva-se por fatores intrínsecos, ou seja, por vontade própria do indivíduo, no qual desenvolver habilidades, manter a saúde e fazer por diversão, assim respectivamente são levados como fatores motivacionais para a prática do futsal. Este estudo foi realizado com 140 adolescentes com 11 a 17 anos de idade. Com isso, o grupo que obteve a maior media na</w:t>
      </w:r>
      <w:r w:rsidR="00983EF6">
        <w:rPr>
          <w:rFonts w:ascii="Times New Roman" w:hAnsi="Times New Roman" w:cs="Times New Roman"/>
          <w:color w:val="auto"/>
        </w:rPr>
        <w:t xml:space="preserve"> </w:t>
      </w:r>
      <w:r w:rsidRPr="00D869CC">
        <w:rPr>
          <w:rFonts w:ascii="Times New Roman" w:hAnsi="Times New Roman" w:cs="Times New Roman"/>
          <w:color w:val="auto"/>
        </w:rPr>
        <w:t xml:space="preserve">categoria competência desportivo, foi o considerado grupo de atletas, ou seja, a seleção (ALVES, 2015). </w:t>
      </w:r>
    </w:p>
    <w:p w:rsidR="00C86706" w:rsidRDefault="00D869CC" w:rsidP="00AC462B">
      <w:pPr>
        <w:pStyle w:val="Default"/>
        <w:spacing w:line="360" w:lineRule="auto"/>
        <w:ind w:firstLine="709"/>
        <w:jc w:val="both"/>
        <w:rPr>
          <w:rFonts w:ascii="Times New Roman" w:hAnsi="Times New Roman" w:cs="Times New Roman"/>
          <w:shd w:val="clear" w:color="auto" w:fill="FFFFFF"/>
        </w:rPr>
      </w:pPr>
      <w:r w:rsidRPr="00D869CC">
        <w:rPr>
          <w:rFonts w:ascii="Times New Roman" w:hAnsi="Times New Roman" w:cs="Times New Roman"/>
          <w:shd w:val="clear" w:color="auto" w:fill="FFFFFF"/>
        </w:rPr>
        <w:t xml:space="preserve">Assim, a competição pode ser realizada pelo prazer de competir e o desejo de lutar por sucesso em competições. A competitividade do indivíduo pode ser orientada ao sucesso ou ao objetivo. Pessoas com intuito voltado ao sucesso possuem foco na comparação interpessoal e no sucesso da competição. Pessoas com orientação ao objetivo possuem foco nos padrões de </w:t>
      </w:r>
      <w:r w:rsidRPr="00D869CC">
        <w:rPr>
          <w:rFonts w:ascii="Times New Roman" w:hAnsi="Times New Roman" w:cs="Times New Roman"/>
          <w:shd w:val="clear" w:color="auto" w:fill="FFFFFF"/>
        </w:rPr>
        <w:lastRenderedPageBreak/>
        <w:t xml:space="preserve">desempenho pessoal (WEINBERG; GOULD, 1999). Apesar do local de pesquisa ser um núcleo onde a instituição não visa </w:t>
      </w:r>
      <w:r w:rsidR="00D426AA" w:rsidRPr="00D869CC">
        <w:rPr>
          <w:rFonts w:ascii="Times New Roman" w:hAnsi="Times New Roman" w:cs="Times New Roman"/>
          <w:shd w:val="clear" w:color="auto" w:fill="FFFFFF"/>
        </w:rPr>
        <w:t>à</w:t>
      </w:r>
      <w:r w:rsidRPr="00D869CC">
        <w:rPr>
          <w:rFonts w:ascii="Times New Roman" w:hAnsi="Times New Roman" w:cs="Times New Roman"/>
          <w:shd w:val="clear" w:color="auto" w:fill="FFFFFF"/>
        </w:rPr>
        <w:t xml:space="preserve"> competição, pode-se perceber através dos dados coletados que </w:t>
      </w:r>
      <w:r w:rsidR="00D426AA" w:rsidRPr="00D869CC">
        <w:rPr>
          <w:rFonts w:ascii="Times New Roman" w:hAnsi="Times New Roman" w:cs="Times New Roman"/>
          <w:shd w:val="clear" w:color="auto" w:fill="FFFFFF"/>
        </w:rPr>
        <w:t>os alunos têm</w:t>
      </w:r>
      <w:r w:rsidRPr="00D869CC">
        <w:rPr>
          <w:rFonts w:ascii="Times New Roman" w:hAnsi="Times New Roman" w:cs="Times New Roman"/>
          <w:shd w:val="clear" w:color="auto" w:fill="FFFFFF"/>
        </w:rPr>
        <w:t xml:space="preserve"> um grande desejo e anseio pela vitória e sucesso no esporte.</w:t>
      </w:r>
    </w:p>
    <w:p w:rsidR="00D869CC" w:rsidRPr="00D869CC" w:rsidRDefault="00D869CC" w:rsidP="00D869CC">
      <w:pPr>
        <w:pStyle w:val="Default"/>
        <w:spacing w:line="360" w:lineRule="auto"/>
        <w:ind w:firstLine="709"/>
        <w:jc w:val="both"/>
        <w:rPr>
          <w:rFonts w:ascii="Times New Roman" w:hAnsi="Times New Roman" w:cs="Times New Roman"/>
          <w:shd w:val="clear" w:color="auto" w:fill="FFFFFF"/>
        </w:rPr>
      </w:pPr>
    </w:p>
    <w:p w:rsidR="00D869CC" w:rsidRPr="0016195C" w:rsidRDefault="00295994" w:rsidP="00D869CC">
      <w:pPr>
        <w:pStyle w:val="Ttulo1"/>
        <w:numPr>
          <w:ilvl w:val="0"/>
          <w:numId w:val="0"/>
        </w:numPr>
        <w:spacing w:before="1"/>
        <w:ind w:left="360"/>
        <w:jc w:val="center"/>
        <w:rPr>
          <w:sz w:val="22"/>
          <w:szCs w:val="22"/>
        </w:rPr>
      </w:pPr>
      <w:r w:rsidRPr="0016195C">
        <w:rPr>
          <w:sz w:val="22"/>
          <w:szCs w:val="22"/>
        </w:rPr>
        <w:t>Tabela 2- Motivação segundo a saúde em %.</w:t>
      </w:r>
    </w:p>
    <w:tbl>
      <w:tblPr>
        <w:tblW w:w="0" w:type="auto"/>
        <w:tblInd w:w="108" w:type="dxa"/>
        <w:tblBorders>
          <w:top w:val="single" w:sz="12" w:space="0" w:color="000000"/>
          <w:bottom w:val="single" w:sz="12" w:space="0" w:color="000000"/>
        </w:tblBorders>
        <w:tblLayout w:type="fixed"/>
        <w:tblLook w:val="04A0"/>
      </w:tblPr>
      <w:tblGrid>
        <w:gridCol w:w="3564"/>
        <w:gridCol w:w="1710"/>
        <w:gridCol w:w="143"/>
        <w:gridCol w:w="1853"/>
        <w:gridCol w:w="1884"/>
      </w:tblGrid>
      <w:tr w:rsidR="00D869CC" w:rsidRPr="00D869CC" w:rsidTr="00500E2B">
        <w:trPr>
          <w:trHeight w:val="388"/>
        </w:trPr>
        <w:tc>
          <w:tcPr>
            <w:tcW w:w="3564" w:type="dxa"/>
            <w:tcBorders>
              <w:bottom w:val="single" w:sz="6" w:space="0" w:color="000000"/>
              <w:right w:val="single" w:sz="6" w:space="0" w:color="000000"/>
            </w:tcBorders>
            <w:shd w:val="clear" w:color="auto" w:fill="auto"/>
          </w:tcPr>
          <w:p w:rsidR="00D869CC" w:rsidRPr="00FE49C0" w:rsidRDefault="00FE49C0" w:rsidP="00FE7579">
            <w:pPr>
              <w:spacing w:line="360" w:lineRule="auto"/>
              <w:jc w:val="center"/>
              <w:rPr>
                <w:iCs/>
              </w:rPr>
            </w:pPr>
            <w:r w:rsidRPr="00FE49C0">
              <w:rPr>
                <w:iCs/>
              </w:rPr>
              <w:t>Saúde</w:t>
            </w:r>
          </w:p>
        </w:tc>
        <w:tc>
          <w:tcPr>
            <w:tcW w:w="1853" w:type="dxa"/>
            <w:gridSpan w:val="2"/>
            <w:tcBorders>
              <w:bottom w:val="single" w:sz="6" w:space="0" w:color="000000"/>
            </w:tcBorders>
            <w:shd w:val="clear" w:color="auto" w:fill="auto"/>
          </w:tcPr>
          <w:p w:rsidR="00D869CC" w:rsidRPr="00FE49C0" w:rsidRDefault="00FE49C0" w:rsidP="00B465B6">
            <w:pPr>
              <w:spacing w:line="360" w:lineRule="auto"/>
              <w:jc w:val="center"/>
              <w:rPr>
                <w:iCs/>
              </w:rPr>
            </w:pPr>
            <w:r w:rsidRPr="00FE49C0">
              <w:rPr>
                <w:iCs/>
              </w:rPr>
              <w:t>Nada Importante</w:t>
            </w:r>
          </w:p>
        </w:tc>
        <w:tc>
          <w:tcPr>
            <w:tcW w:w="1853" w:type="dxa"/>
            <w:tcBorders>
              <w:bottom w:val="single" w:sz="6" w:space="0" w:color="000000"/>
            </w:tcBorders>
            <w:shd w:val="clear" w:color="auto" w:fill="auto"/>
          </w:tcPr>
          <w:p w:rsidR="00D869CC" w:rsidRPr="00FE49C0" w:rsidRDefault="00FE49C0" w:rsidP="00B465B6">
            <w:pPr>
              <w:spacing w:line="360" w:lineRule="auto"/>
              <w:jc w:val="center"/>
              <w:rPr>
                <w:iCs/>
              </w:rPr>
            </w:pPr>
            <w:r w:rsidRPr="00FE49C0">
              <w:rPr>
                <w:iCs/>
              </w:rPr>
              <w:t>Pouco Importante</w:t>
            </w:r>
          </w:p>
        </w:tc>
        <w:tc>
          <w:tcPr>
            <w:tcW w:w="1884" w:type="dxa"/>
            <w:tcBorders>
              <w:bottom w:val="single" w:sz="6" w:space="0" w:color="000000"/>
            </w:tcBorders>
            <w:shd w:val="clear" w:color="auto" w:fill="auto"/>
          </w:tcPr>
          <w:p w:rsidR="00D869CC" w:rsidRPr="00FE49C0" w:rsidRDefault="00FE49C0" w:rsidP="00B465B6">
            <w:pPr>
              <w:spacing w:line="360" w:lineRule="auto"/>
              <w:jc w:val="center"/>
              <w:rPr>
                <w:iCs/>
              </w:rPr>
            </w:pPr>
            <w:r w:rsidRPr="00FE49C0">
              <w:rPr>
                <w:iCs/>
              </w:rPr>
              <w:t>Muito Importante</w:t>
            </w:r>
          </w:p>
        </w:tc>
      </w:tr>
      <w:tr w:rsidR="00D869CC" w:rsidRPr="00D869CC" w:rsidTr="00500E2B">
        <w:trPr>
          <w:trHeight w:val="388"/>
        </w:trPr>
        <w:tc>
          <w:tcPr>
            <w:tcW w:w="3564" w:type="dxa"/>
            <w:tcBorders>
              <w:right w:val="single" w:sz="6" w:space="0" w:color="000000"/>
            </w:tcBorders>
            <w:shd w:val="clear" w:color="auto" w:fill="auto"/>
          </w:tcPr>
          <w:p w:rsidR="00D869CC" w:rsidRPr="00FE49C0" w:rsidRDefault="00D869CC" w:rsidP="00B465B6">
            <w:pPr>
              <w:spacing w:line="360" w:lineRule="auto"/>
            </w:pPr>
            <w:r w:rsidRPr="00FE49C0">
              <w:t>02-Para exercitar-se</w:t>
            </w:r>
          </w:p>
        </w:tc>
        <w:tc>
          <w:tcPr>
            <w:tcW w:w="1710" w:type="dxa"/>
            <w:shd w:val="clear" w:color="auto" w:fill="auto"/>
          </w:tcPr>
          <w:p w:rsidR="00D869CC" w:rsidRPr="00FE49C0" w:rsidRDefault="00D869CC" w:rsidP="00B465B6">
            <w:pPr>
              <w:spacing w:line="360" w:lineRule="auto"/>
              <w:jc w:val="center"/>
            </w:pPr>
            <w:r w:rsidRPr="00FE49C0">
              <w:t>0,00%</w:t>
            </w:r>
          </w:p>
        </w:tc>
        <w:tc>
          <w:tcPr>
            <w:tcW w:w="1996" w:type="dxa"/>
            <w:gridSpan w:val="2"/>
            <w:shd w:val="clear" w:color="auto" w:fill="auto"/>
          </w:tcPr>
          <w:p w:rsidR="00D869CC" w:rsidRPr="00FE49C0" w:rsidRDefault="00D869CC" w:rsidP="00B465B6">
            <w:pPr>
              <w:spacing w:line="360" w:lineRule="auto"/>
              <w:jc w:val="center"/>
            </w:pPr>
            <w:r w:rsidRPr="00FE49C0">
              <w:t>12,50%</w:t>
            </w:r>
          </w:p>
        </w:tc>
        <w:tc>
          <w:tcPr>
            <w:tcW w:w="1884" w:type="dxa"/>
            <w:shd w:val="clear" w:color="auto" w:fill="auto"/>
          </w:tcPr>
          <w:p w:rsidR="00D869CC" w:rsidRPr="00FE49C0" w:rsidRDefault="00D869CC" w:rsidP="00B465B6">
            <w:pPr>
              <w:spacing w:line="360" w:lineRule="auto"/>
              <w:jc w:val="center"/>
            </w:pPr>
            <w:r w:rsidRPr="00FE49C0">
              <w:t>87,50%</w:t>
            </w:r>
          </w:p>
        </w:tc>
      </w:tr>
      <w:tr w:rsidR="00D869CC" w:rsidRPr="00D869CC" w:rsidTr="00500E2B">
        <w:trPr>
          <w:trHeight w:val="405"/>
        </w:trPr>
        <w:tc>
          <w:tcPr>
            <w:tcW w:w="3564" w:type="dxa"/>
            <w:tcBorders>
              <w:right w:val="single" w:sz="6" w:space="0" w:color="000000"/>
            </w:tcBorders>
            <w:shd w:val="clear" w:color="auto" w:fill="auto"/>
          </w:tcPr>
          <w:p w:rsidR="00D869CC" w:rsidRPr="00FE49C0" w:rsidRDefault="00D869CC" w:rsidP="00B465B6">
            <w:pPr>
              <w:spacing w:line="360" w:lineRule="auto"/>
            </w:pPr>
            <w:r w:rsidRPr="00FE49C0">
              <w:t>05-Para manter a saúde</w:t>
            </w:r>
          </w:p>
        </w:tc>
        <w:tc>
          <w:tcPr>
            <w:tcW w:w="1710" w:type="dxa"/>
            <w:shd w:val="clear" w:color="auto" w:fill="auto"/>
          </w:tcPr>
          <w:p w:rsidR="00D869CC" w:rsidRPr="00FE49C0" w:rsidRDefault="00D869CC" w:rsidP="00B465B6">
            <w:pPr>
              <w:spacing w:line="360" w:lineRule="auto"/>
              <w:jc w:val="center"/>
            </w:pPr>
            <w:r w:rsidRPr="00FE49C0">
              <w:t>6,25%</w:t>
            </w:r>
          </w:p>
        </w:tc>
        <w:tc>
          <w:tcPr>
            <w:tcW w:w="1996" w:type="dxa"/>
            <w:gridSpan w:val="2"/>
            <w:shd w:val="clear" w:color="auto" w:fill="auto"/>
          </w:tcPr>
          <w:p w:rsidR="00D869CC" w:rsidRPr="00FE49C0" w:rsidRDefault="00D869CC" w:rsidP="00B465B6">
            <w:pPr>
              <w:spacing w:line="360" w:lineRule="auto"/>
              <w:jc w:val="center"/>
            </w:pPr>
            <w:r w:rsidRPr="00FE49C0">
              <w:t>0,00%</w:t>
            </w:r>
          </w:p>
        </w:tc>
        <w:tc>
          <w:tcPr>
            <w:tcW w:w="1884" w:type="dxa"/>
            <w:shd w:val="clear" w:color="auto" w:fill="auto"/>
          </w:tcPr>
          <w:p w:rsidR="00D869CC" w:rsidRPr="00FE49C0" w:rsidRDefault="00D869CC" w:rsidP="00B465B6">
            <w:pPr>
              <w:spacing w:line="360" w:lineRule="auto"/>
              <w:jc w:val="center"/>
            </w:pPr>
            <w:r w:rsidRPr="00FE49C0">
              <w:t>93,75%</w:t>
            </w:r>
          </w:p>
        </w:tc>
      </w:tr>
      <w:tr w:rsidR="00D869CC" w:rsidRPr="00D869CC" w:rsidTr="00500E2B">
        <w:trPr>
          <w:trHeight w:val="371"/>
        </w:trPr>
        <w:tc>
          <w:tcPr>
            <w:tcW w:w="3564" w:type="dxa"/>
            <w:tcBorders>
              <w:right w:val="single" w:sz="6" w:space="0" w:color="000000"/>
            </w:tcBorders>
            <w:shd w:val="clear" w:color="auto" w:fill="auto"/>
          </w:tcPr>
          <w:p w:rsidR="00D869CC" w:rsidRPr="00FE49C0" w:rsidRDefault="00D869CC" w:rsidP="00B465B6">
            <w:pPr>
              <w:spacing w:line="360" w:lineRule="auto"/>
            </w:pPr>
            <w:r w:rsidRPr="00FE49C0">
              <w:t xml:space="preserve">10- Para desenvolver a musculatura </w:t>
            </w:r>
          </w:p>
        </w:tc>
        <w:tc>
          <w:tcPr>
            <w:tcW w:w="1710" w:type="dxa"/>
            <w:shd w:val="clear" w:color="auto" w:fill="auto"/>
          </w:tcPr>
          <w:p w:rsidR="00D869CC" w:rsidRPr="00FE49C0" w:rsidRDefault="00D869CC" w:rsidP="00B465B6">
            <w:pPr>
              <w:spacing w:line="360" w:lineRule="auto"/>
              <w:jc w:val="center"/>
            </w:pPr>
            <w:r w:rsidRPr="00FE49C0">
              <w:t>0,00%</w:t>
            </w:r>
          </w:p>
        </w:tc>
        <w:tc>
          <w:tcPr>
            <w:tcW w:w="1996" w:type="dxa"/>
            <w:gridSpan w:val="2"/>
            <w:shd w:val="clear" w:color="auto" w:fill="auto"/>
          </w:tcPr>
          <w:p w:rsidR="00D869CC" w:rsidRPr="00FE49C0" w:rsidRDefault="00D869CC" w:rsidP="00B465B6">
            <w:pPr>
              <w:spacing w:line="360" w:lineRule="auto"/>
              <w:jc w:val="center"/>
            </w:pPr>
            <w:r w:rsidRPr="00FE49C0">
              <w:t>6,25%</w:t>
            </w:r>
          </w:p>
        </w:tc>
        <w:tc>
          <w:tcPr>
            <w:tcW w:w="1884" w:type="dxa"/>
            <w:shd w:val="clear" w:color="auto" w:fill="auto"/>
          </w:tcPr>
          <w:p w:rsidR="00D869CC" w:rsidRPr="00FE49C0" w:rsidRDefault="00D869CC" w:rsidP="00B465B6">
            <w:pPr>
              <w:spacing w:line="360" w:lineRule="auto"/>
              <w:jc w:val="center"/>
            </w:pPr>
            <w:r w:rsidRPr="00FE49C0">
              <w:t>93,75%</w:t>
            </w:r>
          </w:p>
        </w:tc>
      </w:tr>
      <w:tr w:rsidR="00D869CC" w:rsidRPr="00D869CC" w:rsidTr="00500E2B">
        <w:trPr>
          <w:trHeight w:val="388"/>
        </w:trPr>
        <w:tc>
          <w:tcPr>
            <w:tcW w:w="3564" w:type="dxa"/>
            <w:tcBorders>
              <w:right w:val="single" w:sz="6" w:space="0" w:color="000000"/>
            </w:tcBorders>
            <w:shd w:val="clear" w:color="auto" w:fill="auto"/>
          </w:tcPr>
          <w:p w:rsidR="00D869CC" w:rsidRPr="00FE49C0" w:rsidRDefault="00D869CC" w:rsidP="00B465B6">
            <w:pPr>
              <w:spacing w:line="360" w:lineRule="auto"/>
            </w:pPr>
            <w:r w:rsidRPr="00FE49C0">
              <w:t>11- Para ter um bom aspecto</w:t>
            </w:r>
          </w:p>
        </w:tc>
        <w:tc>
          <w:tcPr>
            <w:tcW w:w="1710" w:type="dxa"/>
            <w:shd w:val="clear" w:color="auto" w:fill="auto"/>
          </w:tcPr>
          <w:p w:rsidR="00D869CC" w:rsidRPr="00FE49C0" w:rsidRDefault="00D869CC" w:rsidP="00B465B6">
            <w:pPr>
              <w:spacing w:line="360" w:lineRule="auto"/>
              <w:jc w:val="center"/>
            </w:pPr>
            <w:r w:rsidRPr="00FE49C0">
              <w:t>0,00%</w:t>
            </w:r>
          </w:p>
        </w:tc>
        <w:tc>
          <w:tcPr>
            <w:tcW w:w="1996" w:type="dxa"/>
            <w:gridSpan w:val="2"/>
            <w:shd w:val="clear" w:color="auto" w:fill="auto"/>
          </w:tcPr>
          <w:p w:rsidR="00D869CC" w:rsidRPr="00FE49C0" w:rsidRDefault="00D869CC" w:rsidP="00B465B6">
            <w:pPr>
              <w:spacing w:line="360" w:lineRule="auto"/>
              <w:jc w:val="center"/>
            </w:pPr>
            <w:r w:rsidRPr="00FE49C0">
              <w:t>6,25%</w:t>
            </w:r>
          </w:p>
        </w:tc>
        <w:tc>
          <w:tcPr>
            <w:tcW w:w="1884" w:type="dxa"/>
            <w:shd w:val="clear" w:color="auto" w:fill="auto"/>
          </w:tcPr>
          <w:p w:rsidR="00D869CC" w:rsidRPr="00FE49C0" w:rsidRDefault="00D869CC" w:rsidP="00B465B6">
            <w:pPr>
              <w:spacing w:line="360" w:lineRule="auto"/>
              <w:jc w:val="center"/>
            </w:pPr>
            <w:r w:rsidRPr="00FE49C0">
              <w:t>93,75%</w:t>
            </w:r>
          </w:p>
        </w:tc>
      </w:tr>
      <w:tr w:rsidR="00D869CC" w:rsidRPr="00D869CC" w:rsidTr="00500E2B">
        <w:trPr>
          <w:trHeight w:val="388"/>
        </w:trPr>
        <w:tc>
          <w:tcPr>
            <w:tcW w:w="3564" w:type="dxa"/>
            <w:tcBorders>
              <w:right w:val="single" w:sz="6" w:space="0" w:color="000000"/>
            </w:tcBorders>
            <w:shd w:val="clear" w:color="auto" w:fill="auto"/>
          </w:tcPr>
          <w:p w:rsidR="00D869CC" w:rsidRPr="00FE49C0" w:rsidRDefault="00D869CC" w:rsidP="00B465B6">
            <w:pPr>
              <w:spacing w:line="360" w:lineRule="auto"/>
            </w:pPr>
            <w:r w:rsidRPr="00FE49C0">
              <w:t>14- Para manter o corpo em forma</w:t>
            </w:r>
          </w:p>
        </w:tc>
        <w:tc>
          <w:tcPr>
            <w:tcW w:w="1710" w:type="dxa"/>
            <w:shd w:val="clear" w:color="auto" w:fill="auto"/>
          </w:tcPr>
          <w:p w:rsidR="00D869CC" w:rsidRPr="00FE49C0" w:rsidRDefault="00D869CC" w:rsidP="00B465B6">
            <w:pPr>
              <w:spacing w:line="360" w:lineRule="auto"/>
              <w:jc w:val="center"/>
            </w:pPr>
            <w:r w:rsidRPr="00FE49C0">
              <w:t>6,25%</w:t>
            </w:r>
          </w:p>
        </w:tc>
        <w:tc>
          <w:tcPr>
            <w:tcW w:w="1996" w:type="dxa"/>
            <w:gridSpan w:val="2"/>
            <w:shd w:val="clear" w:color="auto" w:fill="auto"/>
          </w:tcPr>
          <w:p w:rsidR="00D869CC" w:rsidRPr="00FE49C0" w:rsidRDefault="00D869CC" w:rsidP="00B465B6">
            <w:pPr>
              <w:spacing w:line="360" w:lineRule="auto"/>
              <w:jc w:val="center"/>
            </w:pPr>
            <w:r w:rsidRPr="00FE49C0">
              <w:t>12,50%</w:t>
            </w:r>
          </w:p>
        </w:tc>
        <w:tc>
          <w:tcPr>
            <w:tcW w:w="1884" w:type="dxa"/>
            <w:shd w:val="clear" w:color="auto" w:fill="auto"/>
          </w:tcPr>
          <w:p w:rsidR="00D869CC" w:rsidRPr="00FE49C0" w:rsidRDefault="00D869CC" w:rsidP="00B465B6">
            <w:pPr>
              <w:spacing w:line="360" w:lineRule="auto"/>
              <w:jc w:val="center"/>
            </w:pPr>
            <w:r w:rsidRPr="00FE49C0">
              <w:t>81,25%</w:t>
            </w:r>
          </w:p>
        </w:tc>
      </w:tr>
      <w:tr w:rsidR="00D869CC" w:rsidRPr="00D869CC" w:rsidTr="00500E2B">
        <w:trPr>
          <w:trHeight w:val="371"/>
        </w:trPr>
        <w:tc>
          <w:tcPr>
            <w:tcW w:w="3564" w:type="dxa"/>
            <w:tcBorders>
              <w:right w:val="single" w:sz="6" w:space="0" w:color="000000"/>
            </w:tcBorders>
            <w:shd w:val="clear" w:color="auto" w:fill="auto"/>
          </w:tcPr>
          <w:p w:rsidR="00D869CC" w:rsidRPr="00FE49C0" w:rsidRDefault="00D869CC" w:rsidP="00B465B6">
            <w:pPr>
              <w:spacing w:line="360" w:lineRule="auto"/>
            </w:pPr>
            <w:r w:rsidRPr="00FE49C0">
              <w:t>18- Para emagrecer</w:t>
            </w:r>
          </w:p>
        </w:tc>
        <w:tc>
          <w:tcPr>
            <w:tcW w:w="1710" w:type="dxa"/>
            <w:shd w:val="clear" w:color="auto" w:fill="auto"/>
          </w:tcPr>
          <w:p w:rsidR="00D869CC" w:rsidRPr="00FE49C0" w:rsidRDefault="00D869CC" w:rsidP="00B465B6">
            <w:pPr>
              <w:spacing w:line="360" w:lineRule="auto"/>
              <w:jc w:val="center"/>
            </w:pPr>
            <w:r w:rsidRPr="00FE49C0">
              <w:t>12,50%</w:t>
            </w:r>
          </w:p>
        </w:tc>
        <w:tc>
          <w:tcPr>
            <w:tcW w:w="1996" w:type="dxa"/>
            <w:gridSpan w:val="2"/>
            <w:shd w:val="clear" w:color="auto" w:fill="auto"/>
          </w:tcPr>
          <w:p w:rsidR="00D869CC" w:rsidRPr="00FE49C0" w:rsidRDefault="00D869CC" w:rsidP="00B465B6">
            <w:pPr>
              <w:spacing w:line="360" w:lineRule="auto"/>
              <w:jc w:val="center"/>
            </w:pPr>
            <w:r w:rsidRPr="00FE49C0">
              <w:t>50,00%</w:t>
            </w:r>
          </w:p>
        </w:tc>
        <w:tc>
          <w:tcPr>
            <w:tcW w:w="1884" w:type="dxa"/>
            <w:shd w:val="clear" w:color="auto" w:fill="auto"/>
          </w:tcPr>
          <w:p w:rsidR="00D869CC" w:rsidRPr="00FE49C0" w:rsidRDefault="00D869CC" w:rsidP="00B465B6">
            <w:pPr>
              <w:spacing w:line="360" w:lineRule="auto"/>
              <w:jc w:val="center"/>
            </w:pPr>
            <w:r w:rsidRPr="00FE49C0">
              <w:t>37,50%</w:t>
            </w:r>
          </w:p>
        </w:tc>
      </w:tr>
      <w:tr w:rsidR="00D869CC" w:rsidRPr="00D869CC" w:rsidTr="00500E2B">
        <w:trPr>
          <w:trHeight w:val="81"/>
        </w:trPr>
        <w:tc>
          <w:tcPr>
            <w:tcW w:w="3564" w:type="dxa"/>
            <w:tcBorders>
              <w:right w:val="single" w:sz="6" w:space="0" w:color="000000"/>
            </w:tcBorders>
            <w:shd w:val="clear" w:color="auto" w:fill="auto"/>
          </w:tcPr>
          <w:p w:rsidR="00D869CC" w:rsidRPr="00D869CC" w:rsidRDefault="00D869CC" w:rsidP="00B465B6">
            <w:pPr>
              <w:rPr>
                <w:sz w:val="24"/>
                <w:szCs w:val="24"/>
              </w:rPr>
            </w:pPr>
          </w:p>
        </w:tc>
        <w:tc>
          <w:tcPr>
            <w:tcW w:w="1710" w:type="dxa"/>
            <w:shd w:val="clear" w:color="auto" w:fill="auto"/>
          </w:tcPr>
          <w:p w:rsidR="00D869CC" w:rsidRPr="00D869CC" w:rsidRDefault="00D869CC" w:rsidP="00B465B6">
            <w:pPr>
              <w:jc w:val="center"/>
              <w:rPr>
                <w:sz w:val="24"/>
                <w:szCs w:val="24"/>
              </w:rPr>
            </w:pPr>
          </w:p>
        </w:tc>
        <w:tc>
          <w:tcPr>
            <w:tcW w:w="1996" w:type="dxa"/>
            <w:gridSpan w:val="2"/>
            <w:shd w:val="clear" w:color="auto" w:fill="auto"/>
          </w:tcPr>
          <w:p w:rsidR="00D869CC" w:rsidRPr="00D869CC" w:rsidRDefault="00D869CC" w:rsidP="00B465B6">
            <w:pPr>
              <w:jc w:val="center"/>
              <w:rPr>
                <w:sz w:val="24"/>
                <w:szCs w:val="24"/>
              </w:rPr>
            </w:pPr>
          </w:p>
        </w:tc>
        <w:tc>
          <w:tcPr>
            <w:tcW w:w="1884" w:type="dxa"/>
            <w:shd w:val="clear" w:color="auto" w:fill="auto"/>
          </w:tcPr>
          <w:p w:rsidR="00D869CC" w:rsidRPr="00D869CC" w:rsidRDefault="00D869CC" w:rsidP="00B465B6">
            <w:pPr>
              <w:jc w:val="center"/>
              <w:rPr>
                <w:sz w:val="24"/>
                <w:szCs w:val="24"/>
              </w:rPr>
            </w:pPr>
          </w:p>
        </w:tc>
      </w:tr>
    </w:tbl>
    <w:p w:rsidR="00D869CC" w:rsidRPr="00500E2B" w:rsidRDefault="00500E2B" w:rsidP="00500E2B">
      <w:pPr>
        <w:pStyle w:val="Legenda"/>
        <w:rPr>
          <w:b w:val="0"/>
          <w:color w:val="auto"/>
          <w:sz w:val="20"/>
          <w:szCs w:val="20"/>
        </w:rPr>
      </w:pPr>
      <w:r w:rsidRPr="00500E2B">
        <w:rPr>
          <w:b w:val="0"/>
          <w:color w:val="auto"/>
          <w:sz w:val="20"/>
          <w:szCs w:val="20"/>
        </w:rPr>
        <w:t>Fonte: Elaborado pelo pesquisador.</w:t>
      </w:r>
    </w:p>
    <w:p w:rsidR="00D869CC" w:rsidRPr="00D869CC" w:rsidRDefault="00D869CC" w:rsidP="00D869CC">
      <w:pPr>
        <w:spacing w:line="360" w:lineRule="auto"/>
        <w:ind w:firstLine="708"/>
        <w:jc w:val="both"/>
        <w:rPr>
          <w:sz w:val="24"/>
          <w:szCs w:val="24"/>
        </w:rPr>
      </w:pPr>
    </w:p>
    <w:p w:rsidR="00D869CC" w:rsidRPr="00D869CC" w:rsidRDefault="00D869CC" w:rsidP="00D869CC">
      <w:pPr>
        <w:spacing w:line="360" w:lineRule="auto"/>
        <w:ind w:firstLine="709"/>
        <w:jc w:val="both"/>
        <w:rPr>
          <w:sz w:val="24"/>
          <w:szCs w:val="24"/>
        </w:rPr>
      </w:pPr>
      <w:r w:rsidRPr="00D869CC">
        <w:rPr>
          <w:sz w:val="24"/>
          <w:szCs w:val="24"/>
        </w:rPr>
        <w:t xml:space="preserve">Ao analisar o grau de motivação para a saúde (tabela 2), vemos que a atividade física foi considerada muito importante para as questões “exercitar-se” (87,5%), “para manter a saúde” (93,74%), “para desenvolver a musculatura” (93,75%), “para ter um bom aspecto” (93,75%) e “para manter o corpo em forma” (81,25%). Porém nota-se que (50%) dos entrevistados acha pouco importante fazer atividade física para emagrecer. </w:t>
      </w:r>
    </w:p>
    <w:p w:rsidR="00D869CC" w:rsidRPr="00D869CC" w:rsidRDefault="00D869CC" w:rsidP="00D869CC">
      <w:pPr>
        <w:spacing w:line="360" w:lineRule="auto"/>
        <w:ind w:firstLine="709"/>
        <w:jc w:val="both"/>
        <w:rPr>
          <w:sz w:val="24"/>
          <w:szCs w:val="24"/>
        </w:rPr>
      </w:pPr>
      <w:r w:rsidRPr="00D869CC">
        <w:rPr>
          <w:sz w:val="24"/>
          <w:szCs w:val="24"/>
        </w:rPr>
        <w:t>Ao comparar atletas do sexo masculino e feminino, percebe-se que os homens se sentem atraídos por poder melhorar sua forma física, junto com o jogo coletivo, e logo em seguida o prazer por diversão (VOSER</w:t>
      </w:r>
      <w:r w:rsidRPr="00D869CC">
        <w:rPr>
          <w:iCs/>
          <w:sz w:val="24"/>
          <w:szCs w:val="24"/>
        </w:rPr>
        <w:t xml:space="preserve">et al., 2014). </w:t>
      </w:r>
      <w:r w:rsidRPr="00D869CC">
        <w:rPr>
          <w:sz w:val="24"/>
          <w:szCs w:val="24"/>
        </w:rPr>
        <w:t xml:space="preserve">Já em outro estudo com agentes penitenciários, mostrou-se que os principais fatores que os levam a praticar a atividade física estão ligados diretamente a saúde, que foi considerado por eles o fator mais importante, seguido de amizade e lazer (JUNIOR; DA SILVA; COSTA, 2014). </w:t>
      </w:r>
    </w:p>
    <w:p w:rsidR="00D869CC" w:rsidRPr="00D869CC" w:rsidRDefault="00D869CC" w:rsidP="00D869CC">
      <w:pPr>
        <w:spacing w:line="360" w:lineRule="auto"/>
        <w:ind w:firstLine="709"/>
        <w:jc w:val="both"/>
        <w:rPr>
          <w:iCs/>
          <w:sz w:val="24"/>
          <w:szCs w:val="24"/>
        </w:rPr>
      </w:pPr>
      <w:r w:rsidRPr="00D869CC">
        <w:rPr>
          <w:sz w:val="24"/>
          <w:szCs w:val="24"/>
        </w:rPr>
        <w:t xml:space="preserve">Ainda com o intuito de analisar os fatores motivacionais, </w:t>
      </w:r>
      <w:r w:rsidRPr="00D869CC">
        <w:rPr>
          <w:bCs/>
          <w:sz w:val="24"/>
          <w:szCs w:val="24"/>
        </w:rPr>
        <w:t xml:space="preserve">foram analisadas 101 pessoas com idade média de 17 anos na cidade de Belo Horizonte, onde a maioria se motiva diretamente ao fator saúde, aliando com o interesse de aprender um novo esporte e procurando desenvolver suas habilidades dentro do mesmo (PINTO; COSTA, 2015). </w:t>
      </w:r>
      <w:r w:rsidRPr="00D869CC">
        <w:rPr>
          <w:iCs/>
          <w:sz w:val="24"/>
          <w:szCs w:val="24"/>
        </w:rPr>
        <w:t xml:space="preserve">Ao avaliar apenas pessoas do sexo masculino, no entanto, em três categorias diferentes, como </w:t>
      </w:r>
      <w:r w:rsidRPr="00D869CC">
        <w:rPr>
          <w:sz w:val="24"/>
          <w:szCs w:val="24"/>
        </w:rPr>
        <w:t>Sub-14, Sub-16 e Sub-18, no município de Caxambú do Sul, Santa Catarina, foi constatado que ambas as categorias possuem os fatores, como saúde, afiliação e aperfeiçoamento técnico, perspectivamente, como os principais motivadores pela prática esportiva do futsal (VOSER</w:t>
      </w:r>
      <w:r w:rsidRPr="00D869CC">
        <w:rPr>
          <w:iCs/>
          <w:sz w:val="24"/>
          <w:szCs w:val="24"/>
        </w:rPr>
        <w:t xml:space="preserve"> et </w:t>
      </w:r>
      <w:r w:rsidRPr="00D869CC">
        <w:rPr>
          <w:iCs/>
          <w:sz w:val="24"/>
          <w:szCs w:val="24"/>
        </w:rPr>
        <w:lastRenderedPageBreak/>
        <w:t xml:space="preserve">al., 2016). </w:t>
      </w:r>
    </w:p>
    <w:p w:rsidR="00D869CC" w:rsidRPr="00D869CC" w:rsidRDefault="00D869CC" w:rsidP="00D869CC">
      <w:pPr>
        <w:spacing w:line="360" w:lineRule="auto"/>
        <w:ind w:firstLine="709"/>
        <w:jc w:val="both"/>
        <w:rPr>
          <w:bCs/>
          <w:sz w:val="24"/>
          <w:szCs w:val="24"/>
          <w:shd w:val="clear" w:color="auto" w:fill="FFFFFF"/>
        </w:rPr>
      </w:pPr>
      <w:r w:rsidRPr="00D869CC">
        <w:rPr>
          <w:iCs/>
          <w:sz w:val="24"/>
          <w:szCs w:val="24"/>
        </w:rPr>
        <w:t xml:space="preserve">Porém, quando comparados dois grupos, um chamado seleção e outro escolinha, não houve nenhuma diferença significativa nos resultados na competência saúde, no estudo realizado com cerca de 150 alunos, em um clube de Porto Alegre-RS, com idade entre 9 a 12 anos </w:t>
      </w:r>
      <w:r w:rsidRPr="00D869CC">
        <w:rPr>
          <w:sz w:val="24"/>
          <w:szCs w:val="24"/>
        </w:rPr>
        <w:t>(</w:t>
      </w:r>
      <w:r w:rsidRPr="00D869CC">
        <w:rPr>
          <w:bCs/>
          <w:sz w:val="24"/>
          <w:szCs w:val="24"/>
          <w:shd w:val="clear" w:color="auto" w:fill="FFFFFF"/>
        </w:rPr>
        <w:t xml:space="preserve">LORENZI, G; VOSER, R, C; HERNANDEZ, J, A, E, 2011). </w:t>
      </w:r>
      <w:r w:rsidRPr="00D869CC">
        <w:rPr>
          <w:iCs/>
          <w:sz w:val="24"/>
          <w:szCs w:val="24"/>
        </w:rPr>
        <w:t xml:space="preserve">Ao analisarmos os resultados no estudo de </w:t>
      </w:r>
      <w:r w:rsidRPr="00D869CC">
        <w:rPr>
          <w:sz w:val="24"/>
          <w:szCs w:val="24"/>
        </w:rPr>
        <w:t>Alves (2015), nota-se que a competência saúde foi semelhante nas três categorias citadas no estudo, sendo elas: escolinha, Educação Física e seleção, deixando claro que o fator saúde é reconhecido como grande fator em todas as categorias, pois os esportes, além de melhorarem a condição física, ajudam na melhora da saúde, na qual ajuda a prevenir doenças, tais como os problemas coronários, a osteoporose, a diabetes, a obesidade, etc. (BROWN &amp; BROWN, 1996; PANGRAZI, 2000). Em geral, a</w:t>
      </w:r>
      <w:r w:rsidRPr="00D869CC">
        <w:rPr>
          <w:color w:val="000000"/>
          <w:sz w:val="24"/>
          <w:szCs w:val="24"/>
          <w:shd w:val="clear" w:color="auto" w:fill="FFFFFF"/>
        </w:rPr>
        <w:t xml:space="preserve">s atividades físicas </w:t>
      </w:r>
      <w:r w:rsidRPr="00D869CC">
        <w:rPr>
          <w:sz w:val="24"/>
          <w:szCs w:val="24"/>
          <w:shd w:val="clear" w:color="auto" w:fill="FFFFFF"/>
        </w:rPr>
        <w:t xml:space="preserve">realizadas com freqüência podem </w:t>
      </w:r>
      <w:r w:rsidRPr="00D869CC">
        <w:rPr>
          <w:color w:val="000000"/>
          <w:sz w:val="24"/>
          <w:szCs w:val="24"/>
          <w:shd w:val="clear" w:color="auto" w:fill="FFFFFF"/>
        </w:rPr>
        <w:t xml:space="preserve">reduzir os sintomas de ansiedade e depressão, </w:t>
      </w:r>
      <w:r w:rsidRPr="00D869CC">
        <w:rPr>
          <w:sz w:val="24"/>
          <w:szCs w:val="24"/>
          <w:shd w:val="clear" w:color="auto" w:fill="FFFFFF"/>
        </w:rPr>
        <w:t xml:space="preserve">ajudando a </w:t>
      </w:r>
      <w:r w:rsidRPr="00D869CC">
        <w:rPr>
          <w:color w:val="000000"/>
          <w:sz w:val="24"/>
          <w:szCs w:val="24"/>
          <w:shd w:val="clear" w:color="auto" w:fill="FFFFFF"/>
        </w:rPr>
        <w:t xml:space="preserve">promover a socialização e </w:t>
      </w:r>
      <w:r w:rsidRPr="00D869CC">
        <w:rPr>
          <w:sz w:val="24"/>
          <w:szCs w:val="24"/>
          <w:shd w:val="clear" w:color="auto" w:fill="FFFFFF"/>
        </w:rPr>
        <w:t>reforçando o</w:t>
      </w:r>
      <w:r w:rsidRPr="00D869CC">
        <w:rPr>
          <w:color w:val="000000"/>
          <w:sz w:val="24"/>
          <w:szCs w:val="24"/>
          <w:shd w:val="clear" w:color="auto" w:fill="FFFFFF"/>
        </w:rPr>
        <w:t xml:space="preserve">s níveis </w:t>
      </w:r>
      <w:r w:rsidRPr="00D869CC">
        <w:rPr>
          <w:sz w:val="24"/>
          <w:szCs w:val="24"/>
          <w:shd w:val="clear" w:color="auto" w:fill="FFFFFF"/>
        </w:rPr>
        <w:t xml:space="preserve">de bem </w:t>
      </w:r>
      <w:r w:rsidRPr="00D869CC">
        <w:rPr>
          <w:color w:val="000000"/>
          <w:sz w:val="24"/>
          <w:szCs w:val="24"/>
          <w:shd w:val="clear" w:color="auto" w:fill="FFFFFF"/>
        </w:rPr>
        <w:t>estar g</w:t>
      </w:r>
      <w:r w:rsidRPr="00D869CC">
        <w:rPr>
          <w:sz w:val="24"/>
          <w:szCs w:val="24"/>
          <w:shd w:val="clear" w:color="auto" w:fill="FFFFFF"/>
        </w:rPr>
        <w:t xml:space="preserve">eral das pessoas (NAHAS, </w:t>
      </w:r>
      <w:r w:rsidRPr="00D869CC">
        <w:rPr>
          <w:color w:val="000000"/>
          <w:sz w:val="24"/>
          <w:szCs w:val="24"/>
          <w:shd w:val="clear" w:color="auto" w:fill="FFFFFF"/>
        </w:rPr>
        <w:t>2006</w:t>
      </w:r>
      <w:r w:rsidRPr="00D869CC">
        <w:rPr>
          <w:sz w:val="24"/>
          <w:szCs w:val="24"/>
          <w:shd w:val="clear" w:color="auto" w:fill="FFFFFF"/>
        </w:rPr>
        <w:t xml:space="preserve">). </w:t>
      </w:r>
    </w:p>
    <w:p w:rsidR="00AC462B" w:rsidRPr="00D869CC" w:rsidRDefault="00D869CC" w:rsidP="00AC462B">
      <w:pPr>
        <w:spacing w:line="360" w:lineRule="auto"/>
        <w:ind w:firstLine="709"/>
        <w:jc w:val="both"/>
        <w:rPr>
          <w:sz w:val="24"/>
          <w:szCs w:val="24"/>
          <w:shd w:val="clear" w:color="auto" w:fill="FFFFFF"/>
        </w:rPr>
      </w:pPr>
      <w:r w:rsidRPr="00D869CC">
        <w:rPr>
          <w:sz w:val="24"/>
          <w:szCs w:val="24"/>
          <w:shd w:val="clear" w:color="auto" w:fill="FFFFFF"/>
        </w:rPr>
        <w:t>Complementando, o presente estudo nos mostra que os alunos têm como maior competência de motivação a saúde, sendo que todos, desde crianças, se preocupam com sua saúde e estão cientes dos benefícios que o esporte lhes proporciona. Normalmente esta influência está vinculada diretamente ou indiretamente aos pais, médicos, mídia e outros meios. Existe uma grande preocupação dos pais com a qualidade de vida e saúde de seus filhos, sendo o esporte, um aliado como meio de prevenção de doenças originárias do sedentarismo (TANI, 2001).</w:t>
      </w:r>
    </w:p>
    <w:p w:rsidR="00D869CC" w:rsidRPr="00D869CC" w:rsidRDefault="00D869CC" w:rsidP="00D869CC">
      <w:pPr>
        <w:pStyle w:val="Ttulo1"/>
        <w:numPr>
          <w:ilvl w:val="0"/>
          <w:numId w:val="0"/>
        </w:numPr>
        <w:spacing w:before="1"/>
        <w:ind w:left="360"/>
      </w:pPr>
    </w:p>
    <w:p w:rsidR="00E6638C" w:rsidRPr="00FE7579" w:rsidRDefault="00295994" w:rsidP="00D869CC">
      <w:pPr>
        <w:pStyle w:val="Ttulo1"/>
        <w:numPr>
          <w:ilvl w:val="0"/>
          <w:numId w:val="0"/>
        </w:numPr>
        <w:ind w:left="360"/>
        <w:jc w:val="center"/>
        <w:rPr>
          <w:sz w:val="22"/>
          <w:szCs w:val="22"/>
        </w:rPr>
      </w:pPr>
      <w:r w:rsidRPr="00FE7579">
        <w:rPr>
          <w:sz w:val="22"/>
          <w:szCs w:val="22"/>
        </w:rPr>
        <w:t>Tabela 3- Motivação segundo a amizade e lazer em %.</w:t>
      </w:r>
    </w:p>
    <w:tbl>
      <w:tblPr>
        <w:tblStyle w:val="TableNormal"/>
        <w:tblW w:w="9137" w:type="dxa"/>
        <w:tblLayout w:type="fixed"/>
        <w:tblLook w:val="01E0"/>
      </w:tblPr>
      <w:tblGrid>
        <w:gridCol w:w="3209"/>
        <w:gridCol w:w="1796"/>
        <w:gridCol w:w="1965"/>
        <w:gridCol w:w="2167"/>
      </w:tblGrid>
      <w:tr w:rsidR="00E6638C" w:rsidTr="00500E2B">
        <w:trPr>
          <w:trHeight w:val="871"/>
        </w:trPr>
        <w:tc>
          <w:tcPr>
            <w:tcW w:w="3209" w:type="dxa"/>
            <w:tcBorders>
              <w:top w:val="single" w:sz="12" w:space="0" w:color="000000"/>
              <w:bottom w:val="single" w:sz="6" w:space="0" w:color="000000"/>
              <w:right w:val="single" w:sz="6" w:space="0" w:color="000000"/>
            </w:tcBorders>
          </w:tcPr>
          <w:p w:rsidR="00E6638C" w:rsidRPr="00FE49C0" w:rsidRDefault="00FE49C0" w:rsidP="00FE7579">
            <w:pPr>
              <w:pStyle w:val="TableParagraph"/>
              <w:spacing w:before="1"/>
              <w:jc w:val="center"/>
            </w:pPr>
            <w:r w:rsidRPr="00FE49C0">
              <w:t>Amizade/Lazer</w:t>
            </w:r>
          </w:p>
        </w:tc>
        <w:tc>
          <w:tcPr>
            <w:tcW w:w="1796" w:type="dxa"/>
            <w:tcBorders>
              <w:top w:val="single" w:sz="12" w:space="0" w:color="000000"/>
              <w:left w:val="single" w:sz="6" w:space="0" w:color="000000"/>
              <w:bottom w:val="single" w:sz="6" w:space="0" w:color="000000"/>
            </w:tcBorders>
          </w:tcPr>
          <w:p w:rsidR="00E6638C" w:rsidRPr="00FE49C0" w:rsidRDefault="00FE49C0" w:rsidP="00FE7579">
            <w:pPr>
              <w:pStyle w:val="TableParagraph"/>
              <w:spacing w:before="1"/>
              <w:ind w:left="100"/>
              <w:jc w:val="center"/>
            </w:pPr>
            <w:r w:rsidRPr="00FE49C0">
              <w:t>Nada</w:t>
            </w:r>
          </w:p>
          <w:p w:rsidR="00E6638C" w:rsidRPr="00FE49C0" w:rsidRDefault="00FE49C0" w:rsidP="00FE7579">
            <w:pPr>
              <w:pStyle w:val="TableParagraph"/>
              <w:spacing w:before="139"/>
              <w:ind w:left="100"/>
              <w:jc w:val="center"/>
            </w:pPr>
            <w:r w:rsidRPr="00FE49C0">
              <w:t>Importante</w:t>
            </w:r>
          </w:p>
        </w:tc>
        <w:tc>
          <w:tcPr>
            <w:tcW w:w="1965" w:type="dxa"/>
            <w:tcBorders>
              <w:top w:val="single" w:sz="12" w:space="0" w:color="000000"/>
              <w:bottom w:val="single" w:sz="6" w:space="0" w:color="000000"/>
            </w:tcBorders>
          </w:tcPr>
          <w:p w:rsidR="00E6638C" w:rsidRPr="00FE49C0" w:rsidRDefault="00FE49C0" w:rsidP="00FE7579">
            <w:pPr>
              <w:pStyle w:val="TableParagraph"/>
              <w:spacing w:before="1"/>
              <w:ind w:left="138"/>
              <w:jc w:val="center"/>
            </w:pPr>
            <w:r w:rsidRPr="00FE49C0">
              <w:t>Pouco</w:t>
            </w:r>
          </w:p>
          <w:p w:rsidR="00E6638C" w:rsidRPr="00FE49C0" w:rsidRDefault="00FE49C0" w:rsidP="00FE7579">
            <w:pPr>
              <w:pStyle w:val="TableParagraph"/>
              <w:spacing w:before="139"/>
              <w:ind w:left="138"/>
              <w:jc w:val="center"/>
            </w:pPr>
            <w:r w:rsidRPr="00FE49C0">
              <w:t>Importante</w:t>
            </w:r>
          </w:p>
        </w:tc>
        <w:tc>
          <w:tcPr>
            <w:tcW w:w="2167" w:type="dxa"/>
            <w:tcBorders>
              <w:top w:val="single" w:sz="12" w:space="0" w:color="000000"/>
              <w:bottom w:val="single" w:sz="6" w:space="0" w:color="000000"/>
            </w:tcBorders>
          </w:tcPr>
          <w:p w:rsidR="00E6638C" w:rsidRPr="00FE49C0" w:rsidRDefault="00FE49C0" w:rsidP="00FE7579">
            <w:pPr>
              <w:pStyle w:val="TableParagraph"/>
              <w:spacing w:before="1"/>
              <w:ind w:left="277"/>
              <w:jc w:val="center"/>
            </w:pPr>
            <w:r w:rsidRPr="00FE49C0">
              <w:t>Muito</w:t>
            </w:r>
          </w:p>
          <w:p w:rsidR="00E6638C" w:rsidRPr="00FE49C0" w:rsidRDefault="00FE49C0" w:rsidP="00FE7579">
            <w:pPr>
              <w:pStyle w:val="TableParagraph"/>
              <w:spacing w:before="139"/>
              <w:ind w:left="277"/>
              <w:jc w:val="center"/>
            </w:pPr>
            <w:r w:rsidRPr="00FE49C0">
              <w:t>Importante</w:t>
            </w:r>
          </w:p>
        </w:tc>
      </w:tr>
      <w:tr w:rsidR="00E6638C" w:rsidTr="00500E2B">
        <w:trPr>
          <w:trHeight w:val="367"/>
        </w:trPr>
        <w:tc>
          <w:tcPr>
            <w:tcW w:w="3209" w:type="dxa"/>
            <w:tcBorders>
              <w:top w:val="single" w:sz="6" w:space="0" w:color="000000"/>
              <w:right w:val="single" w:sz="6" w:space="0" w:color="000000"/>
            </w:tcBorders>
          </w:tcPr>
          <w:p w:rsidR="00E6638C" w:rsidRPr="00FE49C0" w:rsidRDefault="00295994">
            <w:pPr>
              <w:pStyle w:val="TableParagraph"/>
              <w:spacing w:before="1"/>
            </w:pPr>
            <w:r w:rsidRPr="00FE49C0">
              <w:t>03-Para brincar</w:t>
            </w:r>
          </w:p>
        </w:tc>
        <w:tc>
          <w:tcPr>
            <w:tcW w:w="1796" w:type="dxa"/>
            <w:tcBorders>
              <w:top w:val="single" w:sz="6" w:space="0" w:color="000000"/>
              <w:left w:val="single" w:sz="6" w:space="0" w:color="000000"/>
            </w:tcBorders>
          </w:tcPr>
          <w:p w:rsidR="00E6638C" w:rsidRPr="00FE49C0" w:rsidRDefault="00295994" w:rsidP="00FE49C0">
            <w:pPr>
              <w:pStyle w:val="TableParagraph"/>
              <w:spacing w:before="1"/>
              <w:ind w:left="100"/>
              <w:jc w:val="center"/>
            </w:pPr>
            <w:r w:rsidRPr="00FE49C0">
              <w:t>6,25%</w:t>
            </w:r>
          </w:p>
        </w:tc>
        <w:tc>
          <w:tcPr>
            <w:tcW w:w="1965" w:type="dxa"/>
            <w:tcBorders>
              <w:top w:val="single" w:sz="6" w:space="0" w:color="000000"/>
            </w:tcBorders>
          </w:tcPr>
          <w:p w:rsidR="00E6638C" w:rsidRPr="00FE49C0" w:rsidRDefault="00295994" w:rsidP="00FE49C0">
            <w:pPr>
              <w:pStyle w:val="TableParagraph"/>
              <w:spacing w:before="1"/>
              <w:ind w:left="138"/>
              <w:jc w:val="center"/>
            </w:pPr>
            <w:r w:rsidRPr="00FE49C0">
              <w:t>37,50%</w:t>
            </w:r>
          </w:p>
        </w:tc>
        <w:tc>
          <w:tcPr>
            <w:tcW w:w="2167" w:type="dxa"/>
            <w:tcBorders>
              <w:top w:val="single" w:sz="6" w:space="0" w:color="000000"/>
            </w:tcBorders>
          </w:tcPr>
          <w:p w:rsidR="00E6638C" w:rsidRPr="00FE49C0" w:rsidRDefault="00295994" w:rsidP="00FE49C0">
            <w:pPr>
              <w:pStyle w:val="TableParagraph"/>
              <w:spacing w:before="1"/>
              <w:ind w:left="277"/>
              <w:jc w:val="center"/>
            </w:pPr>
            <w:r w:rsidRPr="00FE49C0">
              <w:t>56,25%</w:t>
            </w:r>
          </w:p>
        </w:tc>
      </w:tr>
      <w:tr w:rsidR="00E6638C" w:rsidTr="00500E2B">
        <w:trPr>
          <w:trHeight w:val="432"/>
        </w:trPr>
        <w:tc>
          <w:tcPr>
            <w:tcW w:w="3209" w:type="dxa"/>
            <w:tcBorders>
              <w:right w:val="single" w:sz="6" w:space="0" w:color="000000"/>
            </w:tcBorders>
          </w:tcPr>
          <w:p w:rsidR="00E6638C" w:rsidRPr="00FE49C0" w:rsidRDefault="00295994">
            <w:pPr>
              <w:pStyle w:val="TableParagraph"/>
              <w:spacing w:before="62"/>
            </w:pPr>
            <w:r w:rsidRPr="00FE49C0">
              <w:t>06- Porque eu gosto</w:t>
            </w:r>
          </w:p>
        </w:tc>
        <w:tc>
          <w:tcPr>
            <w:tcW w:w="1796" w:type="dxa"/>
            <w:tcBorders>
              <w:left w:val="single" w:sz="6" w:space="0" w:color="000000"/>
            </w:tcBorders>
          </w:tcPr>
          <w:p w:rsidR="00E6638C" w:rsidRPr="00FE49C0" w:rsidRDefault="00295994" w:rsidP="00FE49C0">
            <w:pPr>
              <w:pStyle w:val="TableParagraph"/>
              <w:spacing w:before="62"/>
              <w:ind w:left="100"/>
              <w:jc w:val="center"/>
            </w:pPr>
            <w:r w:rsidRPr="00FE49C0">
              <w:t>0,00%</w:t>
            </w:r>
          </w:p>
        </w:tc>
        <w:tc>
          <w:tcPr>
            <w:tcW w:w="1965" w:type="dxa"/>
          </w:tcPr>
          <w:p w:rsidR="00E6638C" w:rsidRPr="00FE49C0" w:rsidRDefault="00295994" w:rsidP="00FE49C0">
            <w:pPr>
              <w:pStyle w:val="TableParagraph"/>
              <w:spacing w:before="62"/>
              <w:ind w:left="138"/>
              <w:jc w:val="center"/>
            </w:pPr>
            <w:r w:rsidRPr="00FE49C0">
              <w:t>12,50%</w:t>
            </w:r>
          </w:p>
        </w:tc>
        <w:tc>
          <w:tcPr>
            <w:tcW w:w="2167" w:type="dxa"/>
          </w:tcPr>
          <w:p w:rsidR="00E6638C" w:rsidRPr="00FE49C0" w:rsidRDefault="00295994" w:rsidP="00FE49C0">
            <w:pPr>
              <w:pStyle w:val="TableParagraph"/>
              <w:spacing w:before="62"/>
              <w:ind w:left="277"/>
              <w:jc w:val="center"/>
            </w:pPr>
            <w:r w:rsidRPr="00FE49C0">
              <w:t>87,50%</w:t>
            </w:r>
          </w:p>
        </w:tc>
      </w:tr>
      <w:tr w:rsidR="00E6638C" w:rsidTr="00500E2B">
        <w:trPr>
          <w:trHeight w:val="436"/>
        </w:trPr>
        <w:tc>
          <w:tcPr>
            <w:tcW w:w="3209" w:type="dxa"/>
            <w:tcBorders>
              <w:right w:val="single" w:sz="6" w:space="0" w:color="000000"/>
            </w:tcBorders>
          </w:tcPr>
          <w:p w:rsidR="00E6638C" w:rsidRPr="00FE49C0" w:rsidRDefault="00295994">
            <w:pPr>
              <w:pStyle w:val="TableParagraph"/>
            </w:pPr>
            <w:r w:rsidRPr="00FE49C0">
              <w:t>07-Para encontrar os amigos</w:t>
            </w:r>
          </w:p>
        </w:tc>
        <w:tc>
          <w:tcPr>
            <w:tcW w:w="1796" w:type="dxa"/>
            <w:tcBorders>
              <w:left w:val="single" w:sz="6" w:space="0" w:color="000000"/>
            </w:tcBorders>
          </w:tcPr>
          <w:p w:rsidR="00E6638C" w:rsidRPr="00FE49C0" w:rsidRDefault="00295994" w:rsidP="00FE49C0">
            <w:pPr>
              <w:pStyle w:val="TableParagraph"/>
              <w:ind w:left="100"/>
              <w:jc w:val="center"/>
            </w:pPr>
            <w:r w:rsidRPr="00FE49C0">
              <w:t>0,00%</w:t>
            </w:r>
          </w:p>
        </w:tc>
        <w:tc>
          <w:tcPr>
            <w:tcW w:w="1965" w:type="dxa"/>
          </w:tcPr>
          <w:p w:rsidR="00E6638C" w:rsidRPr="00FE49C0" w:rsidRDefault="00295994" w:rsidP="00FE49C0">
            <w:pPr>
              <w:pStyle w:val="TableParagraph"/>
              <w:ind w:left="138"/>
              <w:jc w:val="center"/>
            </w:pPr>
            <w:r w:rsidRPr="00FE49C0">
              <w:t>43,75%</w:t>
            </w:r>
          </w:p>
        </w:tc>
        <w:tc>
          <w:tcPr>
            <w:tcW w:w="2167" w:type="dxa"/>
          </w:tcPr>
          <w:p w:rsidR="00E6638C" w:rsidRPr="00FE49C0" w:rsidRDefault="00295994" w:rsidP="00FE49C0">
            <w:pPr>
              <w:pStyle w:val="TableParagraph"/>
              <w:ind w:left="277"/>
              <w:jc w:val="center"/>
            </w:pPr>
            <w:r w:rsidRPr="00FE49C0">
              <w:t>56,25%</w:t>
            </w:r>
          </w:p>
        </w:tc>
      </w:tr>
      <w:tr w:rsidR="00E6638C" w:rsidTr="00500E2B">
        <w:trPr>
          <w:trHeight w:val="436"/>
        </w:trPr>
        <w:tc>
          <w:tcPr>
            <w:tcW w:w="3209" w:type="dxa"/>
            <w:tcBorders>
              <w:right w:val="single" w:sz="6" w:space="0" w:color="000000"/>
            </w:tcBorders>
          </w:tcPr>
          <w:p w:rsidR="00E6638C" w:rsidRPr="00FE49C0" w:rsidRDefault="00295994">
            <w:pPr>
              <w:pStyle w:val="TableParagraph"/>
            </w:pPr>
            <w:r w:rsidRPr="00FE49C0">
              <w:t>12-Para me divertir</w:t>
            </w:r>
          </w:p>
        </w:tc>
        <w:tc>
          <w:tcPr>
            <w:tcW w:w="1796" w:type="dxa"/>
            <w:tcBorders>
              <w:left w:val="single" w:sz="6" w:space="0" w:color="000000"/>
            </w:tcBorders>
          </w:tcPr>
          <w:p w:rsidR="00E6638C" w:rsidRPr="00FE49C0" w:rsidRDefault="00295994" w:rsidP="00FE49C0">
            <w:pPr>
              <w:pStyle w:val="TableParagraph"/>
              <w:ind w:left="100"/>
              <w:jc w:val="center"/>
            </w:pPr>
            <w:r w:rsidRPr="00FE49C0">
              <w:t>0,00&amp;</w:t>
            </w:r>
          </w:p>
        </w:tc>
        <w:tc>
          <w:tcPr>
            <w:tcW w:w="1965" w:type="dxa"/>
          </w:tcPr>
          <w:p w:rsidR="00E6638C" w:rsidRPr="00FE49C0" w:rsidRDefault="00295994" w:rsidP="00FE49C0">
            <w:pPr>
              <w:pStyle w:val="TableParagraph"/>
              <w:ind w:left="138"/>
              <w:jc w:val="center"/>
            </w:pPr>
            <w:r w:rsidRPr="00FE49C0">
              <w:t>12,50%</w:t>
            </w:r>
          </w:p>
        </w:tc>
        <w:tc>
          <w:tcPr>
            <w:tcW w:w="2167" w:type="dxa"/>
          </w:tcPr>
          <w:p w:rsidR="00E6638C" w:rsidRPr="00FE49C0" w:rsidRDefault="00295994" w:rsidP="00FE49C0">
            <w:pPr>
              <w:pStyle w:val="TableParagraph"/>
              <w:ind w:left="277"/>
              <w:jc w:val="center"/>
            </w:pPr>
            <w:r w:rsidRPr="00FE49C0">
              <w:t>87,50%</w:t>
            </w:r>
          </w:p>
        </w:tc>
      </w:tr>
      <w:tr w:rsidR="00E6638C" w:rsidTr="00500E2B">
        <w:trPr>
          <w:trHeight w:val="436"/>
        </w:trPr>
        <w:tc>
          <w:tcPr>
            <w:tcW w:w="3209" w:type="dxa"/>
            <w:tcBorders>
              <w:right w:val="single" w:sz="6" w:space="0" w:color="000000"/>
            </w:tcBorders>
          </w:tcPr>
          <w:p w:rsidR="00E6638C" w:rsidRPr="00FE49C0" w:rsidRDefault="00295994">
            <w:pPr>
              <w:pStyle w:val="TableParagraph"/>
            </w:pPr>
            <w:r w:rsidRPr="00FE49C0">
              <w:t>13-Para fazer novos amigos</w:t>
            </w:r>
          </w:p>
        </w:tc>
        <w:tc>
          <w:tcPr>
            <w:tcW w:w="1796" w:type="dxa"/>
            <w:tcBorders>
              <w:left w:val="single" w:sz="6" w:space="0" w:color="000000"/>
            </w:tcBorders>
          </w:tcPr>
          <w:p w:rsidR="00E6638C" w:rsidRPr="00FE49C0" w:rsidRDefault="00295994" w:rsidP="00FE49C0">
            <w:pPr>
              <w:pStyle w:val="TableParagraph"/>
              <w:ind w:left="100"/>
              <w:jc w:val="center"/>
            </w:pPr>
            <w:r w:rsidRPr="00FE49C0">
              <w:t>0,00&amp;</w:t>
            </w:r>
          </w:p>
        </w:tc>
        <w:tc>
          <w:tcPr>
            <w:tcW w:w="1965" w:type="dxa"/>
          </w:tcPr>
          <w:p w:rsidR="00E6638C" w:rsidRPr="00FE49C0" w:rsidRDefault="00295994" w:rsidP="00FE49C0">
            <w:pPr>
              <w:pStyle w:val="TableParagraph"/>
              <w:ind w:left="138"/>
              <w:jc w:val="center"/>
            </w:pPr>
            <w:r w:rsidRPr="00FE49C0">
              <w:t>12,50%</w:t>
            </w:r>
          </w:p>
        </w:tc>
        <w:tc>
          <w:tcPr>
            <w:tcW w:w="2167" w:type="dxa"/>
          </w:tcPr>
          <w:p w:rsidR="00E6638C" w:rsidRPr="00FE49C0" w:rsidRDefault="00295994" w:rsidP="00FE49C0">
            <w:pPr>
              <w:pStyle w:val="TableParagraph"/>
              <w:ind w:left="277"/>
              <w:jc w:val="center"/>
            </w:pPr>
            <w:r w:rsidRPr="00FE49C0">
              <w:t>87,50%</w:t>
            </w:r>
          </w:p>
        </w:tc>
      </w:tr>
      <w:tr w:rsidR="00E6638C" w:rsidTr="00500E2B">
        <w:trPr>
          <w:trHeight w:val="497"/>
        </w:trPr>
        <w:tc>
          <w:tcPr>
            <w:tcW w:w="3209" w:type="dxa"/>
            <w:tcBorders>
              <w:bottom w:val="single" w:sz="12" w:space="0" w:color="000000"/>
              <w:right w:val="single" w:sz="6" w:space="0" w:color="000000"/>
            </w:tcBorders>
          </w:tcPr>
          <w:p w:rsidR="00E6638C" w:rsidRPr="00FE49C0" w:rsidRDefault="00295994">
            <w:pPr>
              <w:pStyle w:val="TableParagraph"/>
            </w:pPr>
            <w:r w:rsidRPr="00FE49C0">
              <w:t>19- Para não ficar em casa</w:t>
            </w:r>
          </w:p>
        </w:tc>
        <w:tc>
          <w:tcPr>
            <w:tcW w:w="1796" w:type="dxa"/>
            <w:tcBorders>
              <w:left w:val="single" w:sz="6" w:space="0" w:color="000000"/>
              <w:bottom w:val="single" w:sz="12" w:space="0" w:color="000000"/>
            </w:tcBorders>
          </w:tcPr>
          <w:p w:rsidR="00E6638C" w:rsidRPr="00FE49C0" w:rsidRDefault="00295994" w:rsidP="00FE49C0">
            <w:pPr>
              <w:pStyle w:val="TableParagraph"/>
              <w:ind w:left="100"/>
              <w:jc w:val="center"/>
            </w:pPr>
            <w:r w:rsidRPr="00FE49C0">
              <w:t>6,25%</w:t>
            </w:r>
          </w:p>
        </w:tc>
        <w:tc>
          <w:tcPr>
            <w:tcW w:w="1965" w:type="dxa"/>
            <w:tcBorders>
              <w:bottom w:val="single" w:sz="12" w:space="0" w:color="000000"/>
            </w:tcBorders>
          </w:tcPr>
          <w:p w:rsidR="00E6638C" w:rsidRPr="00FE49C0" w:rsidRDefault="00295994" w:rsidP="00FE49C0">
            <w:pPr>
              <w:pStyle w:val="TableParagraph"/>
              <w:ind w:left="138"/>
              <w:jc w:val="center"/>
            </w:pPr>
            <w:r w:rsidRPr="00FE49C0">
              <w:t>37,50%</w:t>
            </w:r>
          </w:p>
        </w:tc>
        <w:tc>
          <w:tcPr>
            <w:tcW w:w="2167" w:type="dxa"/>
            <w:tcBorders>
              <w:bottom w:val="single" w:sz="12" w:space="0" w:color="000000"/>
            </w:tcBorders>
          </w:tcPr>
          <w:p w:rsidR="00E6638C" w:rsidRPr="00FE49C0" w:rsidRDefault="00295994" w:rsidP="00FE49C0">
            <w:pPr>
              <w:pStyle w:val="TableParagraph"/>
              <w:ind w:left="277"/>
              <w:jc w:val="center"/>
            </w:pPr>
            <w:r w:rsidRPr="00FE49C0">
              <w:t>56,25%</w:t>
            </w:r>
          </w:p>
        </w:tc>
      </w:tr>
    </w:tbl>
    <w:p w:rsidR="00D869CC" w:rsidRDefault="00500E2B" w:rsidP="00500E2B">
      <w:pPr>
        <w:pStyle w:val="Legenda"/>
        <w:rPr>
          <w:b w:val="0"/>
          <w:color w:val="auto"/>
          <w:sz w:val="20"/>
          <w:szCs w:val="20"/>
        </w:rPr>
      </w:pPr>
      <w:r w:rsidRPr="00500E2B">
        <w:rPr>
          <w:b w:val="0"/>
          <w:color w:val="auto"/>
          <w:sz w:val="20"/>
          <w:szCs w:val="20"/>
        </w:rPr>
        <w:t>Fonte: Elaborado pelo pesquisador.</w:t>
      </w:r>
    </w:p>
    <w:p w:rsidR="00500E2B" w:rsidRPr="00500E2B" w:rsidRDefault="00500E2B" w:rsidP="00500E2B"/>
    <w:p w:rsidR="00E6638C" w:rsidRDefault="00983EF6" w:rsidP="00D869CC">
      <w:pPr>
        <w:pStyle w:val="Corpodetexto"/>
        <w:ind w:firstLine="709"/>
      </w:pPr>
      <w:r>
        <w:t xml:space="preserve">Ao analisar a tabela 3, </w:t>
      </w:r>
      <w:r w:rsidR="00295994">
        <w:t xml:space="preserve">a qual mostra o grau de motivação para amizade e lazer, vemos </w:t>
      </w:r>
      <w:r w:rsidR="00295994">
        <w:lastRenderedPageBreak/>
        <w:t>que para brincar (56,25%), porque gosta (87,50%), para encontrar os amigos (56,25%), para se divertir (87,50%), para fazer novos amigos (87,50%) e para não ficar em casa (56,25%), são classificados como muito im</w:t>
      </w:r>
      <w:r>
        <w:t>portantes pelos jovens. Percebe-</w:t>
      </w:r>
      <w:r w:rsidR="00295994">
        <w:t>se que o grupo tem maior índice em relação por que gosta de fazer (87,50%), para se divertir (87,50%) e possuem um grande incentivo para fazer novos amigos (87,50%).</w:t>
      </w:r>
    </w:p>
    <w:p w:rsidR="00E6638C" w:rsidRDefault="00295994" w:rsidP="00D869CC">
      <w:pPr>
        <w:pStyle w:val="Corpodetexto"/>
        <w:ind w:firstLine="709"/>
      </w:pPr>
      <w:r>
        <w:t xml:space="preserve">A importância de pertencer a um determinado grupo é muito grande </w:t>
      </w:r>
      <w:r>
        <w:rPr>
          <w:spacing w:val="-3"/>
        </w:rPr>
        <w:t xml:space="preserve">na </w:t>
      </w:r>
      <w:r>
        <w:t xml:space="preserve">adolescência e isso pode ser um dos principais motivos para </w:t>
      </w:r>
      <w:r>
        <w:rPr>
          <w:spacing w:val="-3"/>
        </w:rPr>
        <w:t xml:space="preserve">os </w:t>
      </w:r>
      <w:r>
        <w:t>adolescentes se conectar</w:t>
      </w:r>
      <w:r w:rsidR="00983EF6">
        <w:t>em</w:t>
      </w:r>
      <w:r>
        <w:t xml:space="preserve"> com o esporte (GALLAHUE; OZMUN, 2003). Os fatores de afiliação são muito importantes no intuito de levar as pessoas a entrar em algum grupo esportivo e também em outros grupos como clube de pais </w:t>
      </w:r>
      <w:r>
        <w:rPr>
          <w:spacing w:val="-3"/>
        </w:rPr>
        <w:t xml:space="preserve">ou </w:t>
      </w:r>
      <w:r>
        <w:t xml:space="preserve">de um movimento político. (BRAGHIROLLI; et. al., 2001). Ao tentar entender </w:t>
      </w:r>
      <w:r>
        <w:rPr>
          <w:spacing w:val="-3"/>
        </w:rPr>
        <w:t xml:space="preserve">os </w:t>
      </w:r>
      <w:r>
        <w:t>fatores motivacionais para a aderência aos programas d</w:t>
      </w:r>
      <w:r w:rsidR="00983EF6">
        <w:t>e iniciação esportiva, observa-</w:t>
      </w:r>
      <w:r>
        <w:t xml:space="preserve">se que </w:t>
      </w:r>
      <w:r>
        <w:rPr>
          <w:spacing w:val="-3"/>
        </w:rPr>
        <w:t xml:space="preserve">os </w:t>
      </w:r>
      <w:r>
        <w:t xml:space="preserve">alunos se envolvem na prática esportiva, principalmente, em busca de diversão, alegria e o prazer que o esporte </w:t>
      </w:r>
      <w:r>
        <w:rPr>
          <w:spacing w:val="-3"/>
        </w:rPr>
        <w:t>lhe</w:t>
      </w:r>
      <w:r w:rsidR="00983EF6">
        <w:rPr>
          <w:spacing w:val="-3"/>
        </w:rPr>
        <w:t>s</w:t>
      </w:r>
      <w:r>
        <w:rPr>
          <w:spacing w:val="-3"/>
        </w:rPr>
        <w:t xml:space="preserve"> </w:t>
      </w:r>
      <w:r>
        <w:t>proporciona. (SCALON; BECKER JR;BRAUNER,1999).</w:t>
      </w:r>
    </w:p>
    <w:p w:rsidR="00E6638C" w:rsidRDefault="00295994" w:rsidP="00D869CC">
      <w:pPr>
        <w:pStyle w:val="Corpodetexto"/>
        <w:ind w:firstLine="709"/>
      </w:pPr>
      <w:r>
        <w:t>Uma pesquisa cientifica realizada em Santa Maria, com crianças de 11 á 14 a</w:t>
      </w:r>
      <w:r w:rsidR="00983EF6">
        <w:t>nos de idade, nos mostra que, até</w:t>
      </w:r>
      <w:r>
        <w:t xml:space="preserve"> mesmo em clubes escolares de capoeira, </w:t>
      </w:r>
      <w:r>
        <w:rPr>
          <w:spacing w:val="-3"/>
        </w:rPr>
        <w:t xml:space="preserve">os </w:t>
      </w:r>
      <w:r>
        <w:t>alunos se motivam pela qualidade de vida, onde a amizade/lazer serve como aspectos primordiais parra a motivação dos (PAIM; PEREIRA, 2004). Já a competência amizade e lazer se de</w:t>
      </w:r>
      <w:r w:rsidR="00983EF6">
        <w:t>u</w:t>
      </w:r>
      <w:r>
        <w:t xml:space="preserve"> com maior media no grupo Educação física, </w:t>
      </w:r>
      <w:r w:rsidR="00983EF6">
        <w:rPr>
          <w:spacing w:val="-3"/>
        </w:rPr>
        <w:t>sendo que</w:t>
      </w:r>
      <w:r>
        <w:t xml:space="preserve"> o autor esperava que a categoria escolinha tivesse a maior índice (ALVES, 2015). Ao comparar dois grupos</w:t>
      </w:r>
      <w:r w:rsidR="00983EF6">
        <w:t>,</w:t>
      </w:r>
      <w:r>
        <w:t xml:space="preserve"> um chamado de sel</w:t>
      </w:r>
      <w:r w:rsidR="00983EF6">
        <w:t>eção e outro escolinha, percebe-</w:t>
      </w:r>
      <w:r>
        <w:t xml:space="preserve">se que o fator amizade e lazer </w:t>
      </w:r>
      <w:r w:rsidR="00983EF6">
        <w:rPr>
          <w:spacing w:val="-3"/>
        </w:rPr>
        <w:t>teve</w:t>
      </w:r>
      <w:r>
        <w:rPr>
          <w:spacing w:val="-3"/>
        </w:rPr>
        <w:t xml:space="preserve"> </w:t>
      </w:r>
      <w:r>
        <w:t xml:space="preserve">uma diferença significativa entre </w:t>
      </w:r>
      <w:r>
        <w:rPr>
          <w:spacing w:val="-3"/>
        </w:rPr>
        <w:t xml:space="preserve">os </w:t>
      </w:r>
      <w:r>
        <w:t xml:space="preserve">dois grupos, no qual o grupo escolinha superou o grupo seleção, no estudo realizado com crianças de 09 a 12 anos </w:t>
      </w:r>
      <w:r>
        <w:rPr>
          <w:spacing w:val="-3"/>
        </w:rPr>
        <w:t xml:space="preserve">na </w:t>
      </w:r>
      <w:r>
        <w:t>modalidade de futebol, na cidade de Porto Alegre (LORENZI, G; VOSER, R, C; HERNANDEZ, J, A, E,2011).</w:t>
      </w:r>
    </w:p>
    <w:p w:rsidR="00E6638C" w:rsidRDefault="00295994" w:rsidP="00D869CC">
      <w:pPr>
        <w:pStyle w:val="Corpodetexto"/>
        <w:ind w:firstLine="709"/>
      </w:pPr>
      <w:r>
        <w:t xml:space="preserve">Quando o adolescente procura uma escola de futsal </w:t>
      </w:r>
      <w:r>
        <w:rPr>
          <w:spacing w:val="-3"/>
        </w:rPr>
        <w:t xml:space="preserve">ou </w:t>
      </w:r>
      <w:r>
        <w:t xml:space="preserve">futebol, a maioria das vezes ele está em busca de um grupo social no qual ele possa se incluir. Para crianças e adolescentes de 8 a 18 anos de idade, um dos principais fatores para se inserir no esporte é o ambiente social. Os esportes coletivos são </w:t>
      </w:r>
      <w:r>
        <w:rPr>
          <w:spacing w:val="-3"/>
        </w:rPr>
        <w:t xml:space="preserve">os </w:t>
      </w:r>
      <w:r>
        <w:t xml:space="preserve">principais esportes no geral, </w:t>
      </w:r>
      <w:r w:rsidR="00983EF6">
        <w:t>que</w:t>
      </w:r>
      <w:r>
        <w:t xml:space="preserve"> possuem a sensação de vinculo de amizade entre </w:t>
      </w:r>
      <w:r>
        <w:rPr>
          <w:spacing w:val="-3"/>
        </w:rPr>
        <w:t xml:space="preserve">os </w:t>
      </w:r>
      <w:r>
        <w:t xml:space="preserve">alunos, quando matriculados </w:t>
      </w:r>
      <w:r>
        <w:rPr>
          <w:spacing w:val="-3"/>
        </w:rPr>
        <w:t xml:space="preserve">na </w:t>
      </w:r>
      <w:r>
        <w:t xml:space="preserve">escola (PUJALS; VIEIRA, 2002). Além do mais, </w:t>
      </w:r>
      <w:r>
        <w:rPr>
          <w:spacing w:val="-3"/>
        </w:rPr>
        <w:t xml:space="preserve">os </w:t>
      </w:r>
      <w:r>
        <w:t xml:space="preserve">alunos que participam </w:t>
      </w:r>
      <w:r>
        <w:rPr>
          <w:spacing w:val="-3"/>
        </w:rPr>
        <w:t xml:space="preserve">ou </w:t>
      </w:r>
      <w:r>
        <w:t>praticam esporte de alto nível costumam</w:t>
      </w:r>
      <w:r w:rsidR="00983EF6">
        <w:t>,</w:t>
      </w:r>
      <w:r>
        <w:t xml:space="preserve"> muitas vezes</w:t>
      </w:r>
      <w:r w:rsidR="00983EF6">
        <w:t>,</w:t>
      </w:r>
      <w:r>
        <w:t xml:space="preserve"> passar seu tempo livre com amigos que também jogam com eles em alto nível (SAMULSKI,1995).</w:t>
      </w:r>
    </w:p>
    <w:p w:rsidR="00E6638C" w:rsidRPr="00983EF6" w:rsidRDefault="00295994" w:rsidP="00983EF6">
      <w:pPr>
        <w:pStyle w:val="Corpodetexto"/>
        <w:ind w:firstLine="709"/>
      </w:pPr>
      <w:r>
        <w:t>Reforçando</w:t>
      </w:r>
      <w:r w:rsidR="00983EF6">
        <w:t>,</w:t>
      </w:r>
      <w:r>
        <w:t xml:space="preserve"> todo adolescente ou criança que começa na iniciação esportiva, procura diversão, alegria e prazer (SCALON, BECKER JR E BRAUNER, 1999). </w:t>
      </w:r>
      <w:r w:rsidR="0016195C">
        <w:t>Além</w:t>
      </w:r>
      <w:r>
        <w:t xml:space="preserve"> do mai</w:t>
      </w:r>
      <w:r w:rsidR="00D869CC">
        <w:t xml:space="preserve">s, </w:t>
      </w:r>
      <w:r>
        <w:lastRenderedPageBreak/>
        <w:t>possui a saúde, encontrar os amigos e fazer novas amizades como meio de motivação. Pesquisadores têm afirmado que os motivos que a criança ingressa no esporte são alegria, aperfeiçoar e aprender novas habilidades, praticar com os amigos, fazer novos amigos, e adquirir forma física. (BALBINOTTI et al, 2010).</w:t>
      </w:r>
    </w:p>
    <w:p w:rsidR="00E6638C" w:rsidRPr="00FE7579" w:rsidRDefault="00295994" w:rsidP="00FE7579">
      <w:pPr>
        <w:pStyle w:val="Ttulo1"/>
        <w:numPr>
          <w:ilvl w:val="0"/>
          <w:numId w:val="0"/>
        </w:numPr>
        <w:ind w:left="960" w:hanging="360"/>
        <w:jc w:val="center"/>
        <w:rPr>
          <w:sz w:val="22"/>
          <w:szCs w:val="22"/>
        </w:rPr>
      </w:pPr>
      <w:r w:rsidRPr="00FE7579">
        <w:rPr>
          <w:sz w:val="22"/>
          <w:szCs w:val="22"/>
        </w:rPr>
        <w:t>Tabela 4 - Valor médio e desvio padrão da importância atribuída.</w:t>
      </w:r>
    </w:p>
    <w:tbl>
      <w:tblPr>
        <w:tblStyle w:val="TableNormal"/>
        <w:tblW w:w="9067" w:type="dxa"/>
        <w:tblLayout w:type="fixed"/>
        <w:tblLook w:val="01E0"/>
      </w:tblPr>
      <w:tblGrid>
        <w:gridCol w:w="3028"/>
        <w:gridCol w:w="2025"/>
        <w:gridCol w:w="4014"/>
      </w:tblGrid>
      <w:tr w:rsidR="00E6638C" w:rsidTr="00C86706">
        <w:trPr>
          <w:trHeight w:val="483"/>
        </w:trPr>
        <w:tc>
          <w:tcPr>
            <w:tcW w:w="3028" w:type="dxa"/>
            <w:tcBorders>
              <w:top w:val="single" w:sz="12" w:space="0" w:color="000000"/>
              <w:bottom w:val="single" w:sz="6" w:space="0" w:color="000000"/>
              <w:right w:val="single" w:sz="6" w:space="0" w:color="000000"/>
            </w:tcBorders>
          </w:tcPr>
          <w:p w:rsidR="00E6638C" w:rsidRPr="00FE49C0" w:rsidRDefault="00FE49C0" w:rsidP="00FE7579">
            <w:pPr>
              <w:pStyle w:val="TableParagraph"/>
              <w:spacing w:before="1"/>
              <w:jc w:val="center"/>
            </w:pPr>
            <w:r w:rsidRPr="00FE49C0">
              <w:t>Categoria</w:t>
            </w:r>
          </w:p>
        </w:tc>
        <w:tc>
          <w:tcPr>
            <w:tcW w:w="2025" w:type="dxa"/>
            <w:tcBorders>
              <w:top w:val="single" w:sz="12" w:space="0" w:color="000000"/>
              <w:left w:val="single" w:sz="6" w:space="0" w:color="000000"/>
              <w:bottom w:val="single" w:sz="6" w:space="0" w:color="000000"/>
            </w:tcBorders>
          </w:tcPr>
          <w:p w:rsidR="00E6638C" w:rsidRPr="00FE49C0" w:rsidRDefault="00FE49C0" w:rsidP="00FE7579">
            <w:pPr>
              <w:pStyle w:val="TableParagraph"/>
              <w:spacing w:before="1"/>
              <w:ind w:left="105"/>
              <w:jc w:val="center"/>
            </w:pPr>
            <w:r w:rsidRPr="00FE49C0">
              <w:t>Média</w:t>
            </w:r>
          </w:p>
        </w:tc>
        <w:tc>
          <w:tcPr>
            <w:tcW w:w="4014" w:type="dxa"/>
            <w:tcBorders>
              <w:top w:val="single" w:sz="12" w:space="0" w:color="000000"/>
              <w:bottom w:val="single" w:sz="6" w:space="0" w:color="000000"/>
            </w:tcBorders>
          </w:tcPr>
          <w:p w:rsidR="00E6638C" w:rsidRPr="00FE49C0" w:rsidRDefault="00FE49C0" w:rsidP="00FE7579">
            <w:pPr>
              <w:pStyle w:val="TableParagraph"/>
              <w:spacing w:before="1"/>
              <w:ind w:left="1121"/>
              <w:jc w:val="center"/>
            </w:pPr>
            <w:r w:rsidRPr="00FE49C0">
              <w:t>Desvio Padrão</w:t>
            </w:r>
          </w:p>
        </w:tc>
      </w:tr>
      <w:tr w:rsidR="00E6638C" w:rsidTr="00C86706">
        <w:trPr>
          <w:trHeight w:val="409"/>
        </w:trPr>
        <w:tc>
          <w:tcPr>
            <w:tcW w:w="3028" w:type="dxa"/>
            <w:tcBorders>
              <w:top w:val="single" w:sz="6" w:space="0" w:color="000000"/>
              <w:right w:val="single" w:sz="6" w:space="0" w:color="000000"/>
            </w:tcBorders>
          </w:tcPr>
          <w:p w:rsidR="00E6638C" w:rsidRDefault="00295994">
            <w:pPr>
              <w:pStyle w:val="TableParagraph"/>
              <w:spacing w:before="1"/>
              <w:rPr>
                <w:b/>
                <w:sz w:val="24"/>
              </w:rPr>
            </w:pPr>
            <w:r>
              <w:rPr>
                <w:b/>
                <w:sz w:val="24"/>
              </w:rPr>
              <w:t>Competência desportiva</w:t>
            </w:r>
          </w:p>
        </w:tc>
        <w:tc>
          <w:tcPr>
            <w:tcW w:w="2025" w:type="dxa"/>
            <w:tcBorders>
              <w:top w:val="single" w:sz="6" w:space="0" w:color="000000"/>
              <w:left w:val="single" w:sz="6" w:space="0" w:color="000000"/>
            </w:tcBorders>
          </w:tcPr>
          <w:p w:rsidR="00E6638C" w:rsidRDefault="00295994" w:rsidP="00FE7579">
            <w:pPr>
              <w:pStyle w:val="TableParagraph"/>
              <w:spacing w:before="1"/>
              <w:ind w:left="105"/>
              <w:jc w:val="center"/>
              <w:rPr>
                <w:sz w:val="24"/>
              </w:rPr>
            </w:pPr>
            <w:r>
              <w:rPr>
                <w:sz w:val="24"/>
              </w:rPr>
              <w:t>2,75</w:t>
            </w:r>
          </w:p>
        </w:tc>
        <w:tc>
          <w:tcPr>
            <w:tcW w:w="4014" w:type="dxa"/>
            <w:tcBorders>
              <w:top w:val="single" w:sz="6" w:space="0" w:color="000000"/>
            </w:tcBorders>
          </w:tcPr>
          <w:p w:rsidR="00E6638C" w:rsidRDefault="00295994" w:rsidP="00FE7579">
            <w:pPr>
              <w:pStyle w:val="TableParagraph"/>
              <w:spacing w:before="1"/>
              <w:ind w:left="1121"/>
              <w:jc w:val="center"/>
              <w:rPr>
                <w:sz w:val="24"/>
              </w:rPr>
            </w:pPr>
            <w:r>
              <w:rPr>
                <w:sz w:val="24"/>
              </w:rPr>
              <w:t>0,51</w:t>
            </w:r>
          </w:p>
        </w:tc>
      </w:tr>
      <w:tr w:rsidR="00E6638C" w:rsidTr="00C86706">
        <w:trPr>
          <w:trHeight w:val="482"/>
        </w:trPr>
        <w:tc>
          <w:tcPr>
            <w:tcW w:w="3028" w:type="dxa"/>
            <w:tcBorders>
              <w:right w:val="single" w:sz="6" w:space="0" w:color="000000"/>
            </w:tcBorders>
          </w:tcPr>
          <w:p w:rsidR="00E6638C" w:rsidRDefault="00295994">
            <w:pPr>
              <w:pStyle w:val="TableParagraph"/>
              <w:rPr>
                <w:b/>
                <w:sz w:val="24"/>
              </w:rPr>
            </w:pPr>
            <w:r>
              <w:rPr>
                <w:b/>
                <w:sz w:val="24"/>
              </w:rPr>
              <w:t>Saúde</w:t>
            </w:r>
          </w:p>
        </w:tc>
        <w:tc>
          <w:tcPr>
            <w:tcW w:w="2025" w:type="dxa"/>
            <w:tcBorders>
              <w:left w:val="single" w:sz="6" w:space="0" w:color="000000"/>
            </w:tcBorders>
          </w:tcPr>
          <w:p w:rsidR="00E6638C" w:rsidRDefault="00295994" w:rsidP="00FE7579">
            <w:pPr>
              <w:pStyle w:val="TableParagraph"/>
              <w:ind w:left="105"/>
              <w:jc w:val="center"/>
              <w:rPr>
                <w:sz w:val="24"/>
              </w:rPr>
            </w:pPr>
            <w:r>
              <w:rPr>
                <w:sz w:val="24"/>
              </w:rPr>
              <w:t>2,77</w:t>
            </w:r>
          </w:p>
        </w:tc>
        <w:tc>
          <w:tcPr>
            <w:tcW w:w="4014" w:type="dxa"/>
          </w:tcPr>
          <w:p w:rsidR="00E6638C" w:rsidRDefault="00295994" w:rsidP="00FE7579">
            <w:pPr>
              <w:pStyle w:val="TableParagraph"/>
              <w:ind w:left="1121"/>
              <w:jc w:val="center"/>
              <w:rPr>
                <w:sz w:val="24"/>
              </w:rPr>
            </w:pPr>
            <w:r>
              <w:rPr>
                <w:sz w:val="24"/>
              </w:rPr>
              <w:t>0,43</w:t>
            </w:r>
          </w:p>
        </w:tc>
      </w:tr>
      <w:tr w:rsidR="00E6638C" w:rsidTr="00C86706">
        <w:trPr>
          <w:trHeight w:val="552"/>
        </w:trPr>
        <w:tc>
          <w:tcPr>
            <w:tcW w:w="3028" w:type="dxa"/>
            <w:tcBorders>
              <w:bottom w:val="single" w:sz="12" w:space="0" w:color="000000"/>
              <w:right w:val="single" w:sz="6" w:space="0" w:color="000000"/>
            </w:tcBorders>
          </w:tcPr>
          <w:p w:rsidR="00E6638C" w:rsidRDefault="00295994">
            <w:pPr>
              <w:pStyle w:val="TableParagraph"/>
              <w:rPr>
                <w:b/>
                <w:sz w:val="24"/>
              </w:rPr>
            </w:pPr>
            <w:r>
              <w:rPr>
                <w:b/>
                <w:sz w:val="24"/>
              </w:rPr>
              <w:t>Amizade/lazer</w:t>
            </w:r>
          </w:p>
        </w:tc>
        <w:tc>
          <w:tcPr>
            <w:tcW w:w="2025" w:type="dxa"/>
            <w:tcBorders>
              <w:left w:val="single" w:sz="6" w:space="0" w:color="000000"/>
              <w:bottom w:val="single" w:sz="12" w:space="0" w:color="000000"/>
            </w:tcBorders>
          </w:tcPr>
          <w:p w:rsidR="00E6638C" w:rsidRDefault="00295994" w:rsidP="00FE7579">
            <w:pPr>
              <w:pStyle w:val="TableParagraph"/>
              <w:ind w:left="105"/>
              <w:jc w:val="center"/>
              <w:rPr>
                <w:sz w:val="24"/>
              </w:rPr>
            </w:pPr>
            <w:r>
              <w:rPr>
                <w:sz w:val="24"/>
              </w:rPr>
              <w:t>2,7</w:t>
            </w:r>
          </w:p>
        </w:tc>
        <w:tc>
          <w:tcPr>
            <w:tcW w:w="4014" w:type="dxa"/>
            <w:tcBorders>
              <w:bottom w:val="single" w:sz="12" w:space="0" w:color="000000"/>
            </w:tcBorders>
          </w:tcPr>
          <w:p w:rsidR="00E6638C" w:rsidRDefault="00295994" w:rsidP="00FE7579">
            <w:pPr>
              <w:pStyle w:val="TableParagraph"/>
              <w:ind w:left="1121"/>
              <w:jc w:val="center"/>
              <w:rPr>
                <w:sz w:val="24"/>
              </w:rPr>
            </w:pPr>
            <w:r>
              <w:rPr>
                <w:sz w:val="24"/>
              </w:rPr>
              <w:t>0,46</w:t>
            </w:r>
          </w:p>
        </w:tc>
      </w:tr>
    </w:tbl>
    <w:p w:rsidR="00E6638C" w:rsidRDefault="00C86706" w:rsidP="00C86706">
      <w:pPr>
        <w:pStyle w:val="Legenda"/>
        <w:rPr>
          <w:b w:val="0"/>
          <w:color w:val="auto"/>
          <w:sz w:val="20"/>
          <w:szCs w:val="20"/>
        </w:rPr>
      </w:pPr>
      <w:r w:rsidRPr="00500E2B">
        <w:rPr>
          <w:b w:val="0"/>
          <w:color w:val="auto"/>
          <w:sz w:val="20"/>
          <w:szCs w:val="20"/>
        </w:rPr>
        <w:t>Fonte: Elaborado pelo pesquisador.</w:t>
      </w:r>
    </w:p>
    <w:p w:rsidR="00C86706" w:rsidRDefault="00C86706" w:rsidP="00C86706">
      <w:pPr>
        <w:pStyle w:val="Corpodetexto"/>
        <w:spacing w:before="90"/>
        <w:ind w:right="3"/>
        <w:rPr>
          <w:sz w:val="22"/>
          <w:szCs w:val="22"/>
        </w:rPr>
      </w:pPr>
    </w:p>
    <w:p w:rsidR="00E6638C" w:rsidRDefault="00295994" w:rsidP="00C86706">
      <w:pPr>
        <w:pStyle w:val="Corpodetexto"/>
        <w:ind w:firstLine="709"/>
      </w:pPr>
      <w:r>
        <w:t>Quando analisadas as médias por dimensão de participantes</w:t>
      </w:r>
      <w:r w:rsidR="0016195C">
        <w:t>,</w:t>
      </w:r>
      <w:r>
        <w:t xml:space="preserve"> o fator amizade e lazer t</w:t>
      </w:r>
      <w:r w:rsidR="00983EF6">
        <w:t>eve</w:t>
      </w:r>
      <w:r>
        <w:t xml:space="preserve"> um resultado de 2,7 médias igual, já o fator de competência desportiva obteve uma media igual a 2,75. E por fim, a maior média de nível de resposta foi o fator saúde 2,77.</w:t>
      </w:r>
    </w:p>
    <w:p w:rsidR="00E6638C" w:rsidRDefault="00E6638C">
      <w:pPr>
        <w:spacing w:line="360" w:lineRule="auto"/>
        <w:jc w:val="both"/>
      </w:pPr>
    </w:p>
    <w:p w:rsidR="00E6638C" w:rsidRDefault="0016195C" w:rsidP="0016195C">
      <w:pPr>
        <w:pStyle w:val="Ttulo1"/>
        <w:numPr>
          <w:ilvl w:val="0"/>
          <w:numId w:val="0"/>
        </w:numPr>
        <w:spacing w:before="61"/>
      </w:pPr>
      <w:r>
        <w:t>4</w:t>
      </w:r>
      <w:r w:rsidR="00FE49C0">
        <w:t xml:space="preserve"> </w:t>
      </w:r>
      <w:r w:rsidR="00295994">
        <w:t>CONCLUSÃO</w:t>
      </w:r>
    </w:p>
    <w:p w:rsidR="0016195C" w:rsidRDefault="0016195C" w:rsidP="0016195C">
      <w:pPr>
        <w:pStyle w:val="Ttulo1"/>
        <w:numPr>
          <w:ilvl w:val="0"/>
          <w:numId w:val="0"/>
        </w:numPr>
        <w:spacing w:before="61"/>
        <w:ind w:left="360"/>
      </w:pPr>
    </w:p>
    <w:p w:rsidR="0016195C" w:rsidRPr="0016195C" w:rsidRDefault="0016195C" w:rsidP="0016195C">
      <w:pPr>
        <w:spacing w:line="360" w:lineRule="auto"/>
        <w:ind w:firstLine="709"/>
        <w:jc w:val="both"/>
        <w:rPr>
          <w:sz w:val="24"/>
          <w:szCs w:val="24"/>
        </w:rPr>
      </w:pPr>
      <w:r w:rsidRPr="0016195C">
        <w:rPr>
          <w:sz w:val="24"/>
          <w:szCs w:val="24"/>
        </w:rPr>
        <w:t>Com base no presente estudo e considerando o problema que orientou a sua investigação, podemos concluir que o principal motivo que leva as crianças de 10 anos de idade a praticarem o futsal na cidade de Lindolfo Collor-RS se dá pelo fator saúde, seguido da competência desportiva e logo em seguida amizade/lazer. Ao analisar os dados, percebe-se que as crianças neste estudo dão muita importância ao fator saúde. Por outro lado, este estudo encontra-se na mesma direção que outros estudos do mesmo gênero, realizados em outros locais e cidades pesquisadas, semelhante às faixas etárias e contribuindo, razoavelmente, ao presente encontrado. Apesar de ser um projeto de futsal, percebe-se que a competência desportiva é deixada de lado, fazendo com que as crianças se preocupem mais com sua saúde. A grande importância relacionada à saúde pode estar ligada à alta difusão de informações pela qualidade de vida, através de programas na escola, propagandas na televisão e até mesmo na cidade. Além disso, a cultura brasileira de praticar o futsal pode ter grande infl</w:t>
      </w:r>
      <w:r w:rsidR="001734E3">
        <w:rPr>
          <w:sz w:val="24"/>
          <w:szCs w:val="24"/>
        </w:rPr>
        <w:t>uência. Porém, quando analisada</w:t>
      </w:r>
      <w:r w:rsidRPr="0016195C">
        <w:rPr>
          <w:sz w:val="24"/>
          <w:szCs w:val="24"/>
        </w:rPr>
        <w:t xml:space="preserve"> a competência desportiva, percebe-se que os alunos dão importância para o rendimento esportivo, mas não tanta quanto à saúde, por se tratar de um projeto que visa e promove a saúde. Na categoria amizade/lazer, o fator social e a diversão estão como fatores motivacionais das crianças, mas não tão importantes para a prática esportiva desta </w:t>
      </w:r>
      <w:r w:rsidRPr="0016195C">
        <w:rPr>
          <w:sz w:val="24"/>
          <w:szCs w:val="24"/>
        </w:rPr>
        <w:lastRenderedPageBreak/>
        <w:t xml:space="preserve">modalidade. Por fim, o esporte é uma eficiente ferramenta para educação, o qual apresenta estratégias para qualificar o desenvolvimento infantil nos demais diferentes espaços esportivos escolares. </w:t>
      </w:r>
    </w:p>
    <w:p w:rsidR="0016195C" w:rsidRDefault="006A12C1" w:rsidP="0016195C">
      <w:pPr>
        <w:spacing w:line="360" w:lineRule="auto"/>
        <w:ind w:firstLine="709"/>
        <w:jc w:val="both"/>
        <w:rPr>
          <w:sz w:val="24"/>
          <w:szCs w:val="24"/>
        </w:rPr>
      </w:pPr>
      <w:r>
        <w:rPr>
          <w:noProof/>
          <w:sz w:val="24"/>
          <w:szCs w:val="24"/>
          <w:lang w:bidi="ar-SA"/>
        </w:rPr>
        <w:pict>
          <v:oval id="_x0000_s1032" style="position:absolute;left:0;text-align:left;margin-left:436.8pt;margin-top:-111.15pt;width:23.15pt;height:15.9pt;z-index:251664384" stroked="f"/>
        </w:pict>
      </w:r>
      <w:r w:rsidR="0016195C" w:rsidRPr="0016195C">
        <w:rPr>
          <w:sz w:val="24"/>
          <w:szCs w:val="24"/>
        </w:rPr>
        <w:t>Em virtude de todos os fatos mencionados, penso que esta pesquisa pode contribuir às pessoas na escolha de determinado esporte, principalmente àquelas que optam pela sua saúde, ajudando na qualidade de vida e o seu bem estar de cada pessoa. Além disso, sugiro que novos estudos possam analisar os níveis motivacionais de outras idades, tanto de alunos mais jovens como de alunos mais velhos. Para finalizar, gostaria que o mesmo questionário aplicado neste presente estudo, fosse aplicado em escolas e clubes que promovem o rendimento esportivo de seus alunos, podendo ser comparado e analisado com esta mesma pesquisa, para avaliar se os motivos dos alunos se assemelham aos do presente estudo.</w:t>
      </w:r>
    </w:p>
    <w:p w:rsidR="00E6638C" w:rsidRDefault="00E6638C">
      <w:pPr>
        <w:spacing w:line="360" w:lineRule="auto"/>
        <w:jc w:val="both"/>
      </w:pPr>
    </w:p>
    <w:p w:rsidR="00E6638C" w:rsidRPr="00FE7579" w:rsidRDefault="006A12C1" w:rsidP="00AC462B">
      <w:pPr>
        <w:pStyle w:val="Ttulo1"/>
        <w:numPr>
          <w:ilvl w:val="0"/>
          <w:numId w:val="0"/>
        </w:numPr>
        <w:spacing w:before="61"/>
      </w:pPr>
      <w:r w:rsidRPr="006A12C1">
        <w:rPr>
          <w:iCs/>
          <w:noProof/>
        </w:rPr>
        <w:pict>
          <v:oval id="_x0000_s1028" style="position:absolute;margin-left:436.8pt;margin-top:-50.45pt;width:28.45pt;height:20.95pt;z-index:251660288" stroked="f"/>
        </w:pict>
      </w:r>
      <w:r w:rsidR="0016195C" w:rsidRPr="00FE7579">
        <w:t>REFERÊNCIAS</w:t>
      </w:r>
    </w:p>
    <w:p w:rsidR="0016195C" w:rsidRPr="00FE7579" w:rsidRDefault="0016195C" w:rsidP="0016195C">
      <w:pPr>
        <w:pStyle w:val="Ttulo1"/>
        <w:numPr>
          <w:ilvl w:val="0"/>
          <w:numId w:val="0"/>
        </w:numPr>
        <w:spacing w:before="61"/>
        <w:jc w:val="center"/>
      </w:pPr>
    </w:p>
    <w:p w:rsidR="0016195C" w:rsidRPr="00FE7579" w:rsidRDefault="0016195C" w:rsidP="0016195C">
      <w:pPr>
        <w:pStyle w:val="Default"/>
        <w:rPr>
          <w:rFonts w:ascii="Times New Roman" w:hAnsi="Times New Roman" w:cs="Times New Roman"/>
          <w:iCs/>
          <w:color w:val="auto"/>
        </w:rPr>
      </w:pPr>
      <w:r w:rsidRPr="00FE7579">
        <w:rPr>
          <w:rFonts w:ascii="Times New Roman" w:hAnsi="Times New Roman" w:cs="Times New Roman"/>
          <w:iCs/>
          <w:color w:val="auto"/>
        </w:rPr>
        <w:t xml:space="preserve">ALVES, F. R. </w:t>
      </w:r>
      <w:r w:rsidRPr="00FE7579">
        <w:rPr>
          <w:rFonts w:ascii="Times New Roman" w:hAnsi="Times New Roman" w:cs="Times New Roman"/>
          <w:bCs/>
          <w:color w:val="auto"/>
        </w:rPr>
        <w:t xml:space="preserve">Fatores motivacionais para a prática de futsal em adolescentes entre 11 e 17 anos. </w:t>
      </w:r>
      <w:r w:rsidRPr="00FE7579">
        <w:rPr>
          <w:rFonts w:ascii="Times New Roman" w:hAnsi="Times New Roman" w:cs="Times New Roman"/>
          <w:b/>
          <w:iCs/>
          <w:color w:val="auto"/>
        </w:rPr>
        <w:t>Revista Brasileira de Futsal e Futebol</w:t>
      </w:r>
      <w:r w:rsidRPr="00FE7579">
        <w:rPr>
          <w:rFonts w:ascii="Times New Roman" w:hAnsi="Times New Roman" w:cs="Times New Roman"/>
          <w:iCs/>
          <w:color w:val="auto"/>
        </w:rPr>
        <w:t>, São Paulo: 7 (27) P: 579-585; 2015.</w:t>
      </w:r>
    </w:p>
    <w:p w:rsidR="0016195C" w:rsidRPr="00FE7579" w:rsidRDefault="0016195C" w:rsidP="0016195C">
      <w:pPr>
        <w:pStyle w:val="Default"/>
        <w:rPr>
          <w:rFonts w:ascii="Times New Roman" w:hAnsi="Times New Roman" w:cs="Times New Roman"/>
          <w:iCs/>
          <w:color w:val="auto"/>
        </w:rPr>
      </w:pPr>
    </w:p>
    <w:p w:rsidR="0016195C" w:rsidRPr="00FE7579" w:rsidRDefault="0016195C" w:rsidP="0016195C">
      <w:pPr>
        <w:pStyle w:val="Cabealho"/>
        <w:tabs>
          <w:tab w:val="left" w:pos="0"/>
          <w:tab w:val="left" w:pos="6480"/>
        </w:tabs>
        <w:rPr>
          <w:sz w:val="24"/>
          <w:szCs w:val="24"/>
        </w:rPr>
      </w:pPr>
      <w:r w:rsidRPr="00FE7579">
        <w:rPr>
          <w:sz w:val="24"/>
          <w:szCs w:val="24"/>
        </w:rPr>
        <w:t xml:space="preserve">ASSOCIAÇÃO BRASILEIRA DE NORMAS TÉCNICAS. ABNT. </w:t>
      </w:r>
      <w:r w:rsidRPr="00FE7579">
        <w:rPr>
          <w:b/>
          <w:sz w:val="24"/>
          <w:szCs w:val="24"/>
        </w:rPr>
        <w:t xml:space="preserve">NBR 6023: </w:t>
      </w:r>
      <w:r w:rsidRPr="00FE7579">
        <w:rPr>
          <w:sz w:val="24"/>
          <w:szCs w:val="24"/>
        </w:rPr>
        <w:t>dispõe da informação e documentação- Referências - Elaboração. Rio de Janeiro, 2002.</w:t>
      </w:r>
    </w:p>
    <w:p w:rsidR="0016195C" w:rsidRPr="00FE7579" w:rsidRDefault="0016195C" w:rsidP="0016195C">
      <w:pPr>
        <w:pStyle w:val="Cabealho"/>
        <w:tabs>
          <w:tab w:val="left" w:pos="0"/>
          <w:tab w:val="left" w:pos="6480"/>
        </w:tabs>
        <w:rPr>
          <w:sz w:val="24"/>
          <w:szCs w:val="24"/>
        </w:rPr>
      </w:pPr>
    </w:p>
    <w:p w:rsidR="0016195C" w:rsidRPr="00FE7579" w:rsidRDefault="0016195C" w:rsidP="0016195C">
      <w:pPr>
        <w:pStyle w:val="Corpodetexto"/>
        <w:tabs>
          <w:tab w:val="left" w:pos="6480"/>
        </w:tabs>
        <w:spacing w:line="240" w:lineRule="auto"/>
        <w:jc w:val="left"/>
      </w:pPr>
      <w:r w:rsidRPr="00FE7579">
        <w:t>______.</w:t>
      </w:r>
      <w:r w:rsidRPr="00FE7579">
        <w:rPr>
          <w:b/>
        </w:rPr>
        <w:t xml:space="preserve">NBR 14724: </w:t>
      </w:r>
      <w:r w:rsidRPr="00FE7579">
        <w:t>dispõe da informação e documentação- Trabalhos Acadêmicos – Apresentação. Rio de Janeiro, 2011.</w:t>
      </w:r>
    </w:p>
    <w:p w:rsidR="0016195C" w:rsidRPr="00FE7579" w:rsidRDefault="0016195C" w:rsidP="0016195C">
      <w:pPr>
        <w:pStyle w:val="Corpodetexto"/>
        <w:tabs>
          <w:tab w:val="left" w:pos="6480"/>
        </w:tabs>
        <w:spacing w:line="240" w:lineRule="auto"/>
        <w:jc w:val="left"/>
      </w:pPr>
    </w:p>
    <w:p w:rsidR="0016195C" w:rsidRPr="00FE7579" w:rsidRDefault="0016195C" w:rsidP="0016195C">
      <w:pPr>
        <w:rPr>
          <w:sz w:val="24"/>
          <w:szCs w:val="24"/>
        </w:rPr>
      </w:pPr>
      <w:r w:rsidRPr="00FE7579">
        <w:rPr>
          <w:sz w:val="24"/>
          <w:szCs w:val="24"/>
          <w:lang w:val="en-US"/>
        </w:rPr>
        <w:t xml:space="preserve">BALBINOTTI, M. A. A. et al. </w:t>
      </w:r>
      <w:r w:rsidRPr="00FE7579">
        <w:rPr>
          <w:sz w:val="24"/>
          <w:szCs w:val="24"/>
        </w:rPr>
        <w:t xml:space="preserve">O prazer na prática de atividades físicas e esportivas na adolescência: um estudo comparativo entre os sexos. </w:t>
      </w:r>
      <w:r w:rsidRPr="00FE7579">
        <w:rPr>
          <w:b/>
          <w:sz w:val="24"/>
          <w:szCs w:val="24"/>
        </w:rPr>
        <w:t>Coleç. Pesqui. Educ. Fís.</w:t>
      </w:r>
      <w:r w:rsidRPr="00FE7579">
        <w:rPr>
          <w:sz w:val="24"/>
          <w:szCs w:val="24"/>
        </w:rPr>
        <w:t xml:space="preserve"> 9(2): 197-202, 2010.</w:t>
      </w:r>
    </w:p>
    <w:p w:rsidR="0016195C" w:rsidRPr="00FE7579" w:rsidRDefault="0016195C" w:rsidP="0016195C">
      <w:pPr>
        <w:rPr>
          <w:sz w:val="24"/>
          <w:szCs w:val="24"/>
        </w:rPr>
      </w:pPr>
    </w:p>
    <w:p w:rsidR="0016195C" w:rsidRPr="00FE7579" w:rsidRDefault="0016195C" w:rsidP="0016195C">
      <w:pPr>
        <w:pStyle w:val="Default"/>
        <w:rPr>
          <w:rFonts w:ascii="Times New Roman" w:hAnsi="Times New Roman" w:cs="Times New Roman"/>
          <w:iCs/>
          <w:color w:val="auto"/>
        </w:rPr>
      </w:pPr>
      <w:r w:rsidRPr="00FE7579">
        <w:rPr>
          <w:rFonts w:ascii="Times New Roman" w:hAnsi="Times New Roman" w:cs="Times New Roman"/>
          <w:iCs/>
          <w:color w:val="auto"/>
          <w:lang w:val="en-US"/>
        </w:rPr>
        <w:t xml:space="preserve">BALBINOTTI, M. A. A. et al. </w:t>
      </w:r>
      <w:r w:rsidRPr="00FE7579">
        <w:rPr>
          <w:rFonts w:ascii="Times New Roman" w:hAnsi="Times New Roman" w:cs="Times New Roman"/>
          <w:bCs/>
          <w:color w:val="auto"/>
        </w:rPr>
        <w:t xml:space="preserve">Motivação à prática regular de atividades físicas e esportivas: um estudo comparativo entre estudantes com sobrepeso, obesos e eutróficos. </w:t>
      </w:r>
      <w:r w:rsidRPr="00FE7579">
        <w:rPr>
          <w:rFonts w:ascii="Times New Roman" w:hAnsi="Times New Roman" w:cs="Times New Roman"/>
          <w:b/>
          <w:bCs/>
          <w:color w:val="auto"/>
        </w:rPr>
        <w:t xml:space="preserve">Revista de Educação Física, </w:t>
      </w:r>
      <w:r w:rsidRPr="00FE7579">
        <w:rPr>
          <w:rFonts w:ascii="Times New Roman" w:hAnsi="Times New Roman" w:cs="Times New Roman"/>
          <w:bCs/>
          <w:color w:val="auto"/>
        </w:rPr>
        <w:t>Rio Claro</w:t>
      </w:r>
      <w:r w:rsidRPr="00FE7579">
        <w:rPr>
          <w:rFonts w:ascii="Times New Roman" w:hAnsi="Times New Roman" w:cs="Times New Roman"/>
          <w:b/>
          <w:bCs/>
          <w:color w:val="auto"/>
        </w:rPr>
        <w:t>,</w:t>
      </w:r>
      <w:r w:rsidRPr="00FE7579">
        <w:rPr>
          <w:rFonts w:ascii="Times New Roman" w:hAnsi="Times New Roman" w:cs="Times New Roman"/>
          <w:iCs/>
          <w:color w:val="auto"/>
        </w:rPr>
        <w:t>17(3) P: 384-394; 2011.</w:t>
      </w:r>
    </w:p>
    <w:p w:rsidR="0016195C" w:rsidRPr="00FE7579" w:rsidRDefault="0016195C" w:rsidP="0016195C">
      <w:pPr>
        <w:pStyle w:val="Default"/>
        <w:rPr>
          <w:rFonts w:ascii="Times New Roman" w:hAnsi="Times New Roman" w:cs="Times New Roman"/>
          <w:iCs/>
          <w:color w:val="auto"/>
        </w:rPr>
      </w:pPr>
    </w:p>
    <w:p w:rsidR="0016195C" w:rsidRPr="00FE7579" w:rsidRDefault="0016195C" w:rsidP="0016195C">
      <w:pPr>
        <w:pStyle w:val="ABNT"/>
        <w:spacing w:line="240" w:lineRule="auto"/>
        <w:ind w:firstLine="0"/>
        <w:jc w:val="left"/>
        <w:rPr>
          <w:rFonts w:ascii="Times New Roman" w:hAnsi="Times New Roman"/>
          <w:color w:val="222222"/>
          <w:shd w:val="clear" w:color="auto" w:fill="FFFFFF"/>
        </w:rPr>
      </w:pPr>
      <w:r w:rsidRPr="00FE7579">
        <w:rPr>
          <w:rFonts w:ascii="Times New Roman" w:hAnsi="Times New Roman"/>
          <w:color w:val="222222"/>
          <w:shd w:val="clear" w:color="auto" w:fill="FFFFFF"/>
        </w:rPr>
        <w:t xml:space="preserve">BARBOSA, M. L. L. </w:t>
      </w:r>
      <w:r w:rsidRPr="00FE7579">
        <w:rPr>
          <w:rFonts w:ascii="Times New Roman" w:hAnsi="Times New Roman"/>
          <w:b/>
          <w:color w:val="222222"/>
          <w:shd w:val="clear" w:color="auto" w:fill="FFFFFF"/>
        </w:rPr>
        <w:t>Propriedades métricas do inventário de motivação à prática regular de atividade física</w:t>
      </w:r>
      <w:r w:rsidRPr="00FE7579">
        <w:rPr>
          <w:rFonts w:ascii="Times New Roman" w:hAnsi="Times New Roman"/>
          <w:color w:val="222222"/>
          <w:shd w:val="clear" w:color="auto" w:fill="FFFFFF"/>
        </w:rPr>
        <w:t>. Porto Alegre; 2006.</w:t>
      </w:r>
    </w:p>
    <w:p w:rsidR="0016195C" w:rsidRPr="00FE7579" w:rsidRDefault="0016195C" w:rsidP="0016195C">
      <w:pPr>
        <w:pStyle w:val="ABNT"/>
        <w:spacing w:line="240" w:lineRule="auto"/>
        <w:ind w:firstLine="0"/>
        <w:jc w:val="left"/>
        <w:rPr>
          <w:rFonts w:ascii="Times New Roman" w:hAnsi="Times New Roman"/>
          <w:color w:val="FF0000"/>
        </w:rPr>
      </w:pPr>
    </w:p>
    <w:p w:rsidR="0016195C" w:rsidRPr="00FE7579" w:rsidRDefault="0016195C" w:rsidP="0016195C">
      <w:pPr>
        <w:adjustRightInd w:val="0"/>
        <w:rPr>
          <w:sz w:val="24"/>
          <w:szCs w:val="24"/>
        </w:rPr>
      </w:pPr>
      <w:r w:rsidRPr="00FE7579">
        <w:rPr>
          <w:sz w:val="24"/>
          <w:szCs w:val="24"/>
        </w:rPr>
        <w:t xml:space="preserve">BARROSO, M. L. C. Validação do ParticipationMotivationQuestionnaire adaptado para determinar motivos de prática esportiva de adultos jovens brasileiros. </w:t>
      </w:r>
      <w:r w:rsidRPr="00FE7579">
        <w:rPr>
          <w:b/>
          <w:sz w:val="24"/>
          <w:szCs w:val="24"/>
        </w:rPr>
        <w:t>Dissertação (Mestrado em Ciência do Movimento Humano)- Centro de Ciência da Saúde e do Esporte,</w:t>
      </w:r>
      <w:r w:rsidRPr="00FE7579">
        <w:rPr>
          <w:sz w:val="24"/>
          <w:szCs w:val="24"/>
        </w:rPr>
        <w:t xml:space="preserve"> Universidade do Estado de Santa Catarina, Florianópolis, 2007.</w:t>
      </w:r>
    </w:p>
    <w:p w:rsidR="0016195C" w:rsidRPr="00FE7579" w:rsidRDefault="0016195C" w:rsidP="0016195C">
      <w:pPr>
        <w:adjustRightInd w:val="0"/>
        <w:rPr>
          <w:sz w:val="24"/>
          <w:szCs w:val="24"/>
        </w:rPr>
      </w:pPr>
    </w:p>
    <w:p w:rsidR="0016195C" w:rsidRPr="00FE7579" w:rsidRDefault="0016195C" w:rsidP="0016195C">
      <w:pPr>
        <w:rPr>
          <w:sz w:val="24"/>
          <w:szCs w:val="24"/>
        </w:rPr>
      </w:pPr>
      <w:r w:rsidRPr="00FE7579">
        <w:rPr>
          <w:sz w:val="24"/>
          <w:szCs w:val="24"/>
        </w:rPr>
        <w:t xml:space="preserve">BECKER JUNIOR, B. </w:t>
      </w:r>
      <w:r w:rsidRPr="00FE7579">
        <w:rPr>
          <w:b/>
          <w:sz w:val="24"/>
          <w:szCs w:val="24"/>
        </w:rPr>
        <w:t>Psicologia aplicada à criança no esporte</w:t>
      </w:r>
      <w:r w:rsidRPr="00FE7579">
        <w:rPr>
          <w:sz w:val="24"/>
          <w:szCs w:val="24"/>
        </w:rPr>
        <w:t>. Novo Hamburgo, P: 15-19; 2000.</w:t>
      </w:r>
    </w:p>
    <w:p w:rsidR="0016195C" w:rsidRPr="00FE7579" w:rsidRDefault="0016195C" w:rsidP="0016195C">
      <w:pPr>
        <w:rPr>
          <w:sz w:val="24"/>
          <w:szCs w:val="24"/>
        </w:rPr>
      </w:pPr>
    </w:p>
    <w:p w:rsidR="0016195C" w:rsidRPr="00FE7579" w:rsidRDefault="0016195C" w:rsidP="0016195C">
      <w:pPr>
        <w:rPr>
          <w:sz w:val="24"/>
          <w:szCs w:val="24"/>
        </w:rPr>
      </w:pPr>
      <w:r w:rsidRPr="00FE7579">
        <w:rPr>
          <w:sz w:val="24"/>
          <w:szCs w:val="24"/>
        </w:rPr>
        <w:t xml:space="preserve">______. </w:t>
      </w:r>
      <w:r w:rsidRPr="00FE7579">
        <w:rPr>
          <w:b/>
          <w:sz w:val="24"/>
          <w:szCs w:val="24"/>
        </w:rPr>
        <w:t>Psicologia aplicada ao treinador esportivo.</w:t>
      </w:r>
      <w:r w:rsidRPr="00FE7579">
        <w:rPr>
          <w:sz w:val="24"/>
          <w:szCs w:val="24"/>
        </w:rPr>
        <w:t xml:space="preserve"> Novo Hamburgo, P: 80-82; 2002.</w:t>
      </w:r>
    </w:p>
    <w:p w:rsidR="0016195C" w:rsidRPr="00FE7579" w:rsidRDefault="0016195C" w:rsidP="0016195C">
      <w:pPr>
        <w:rPr>
          <w:sz w:val="24"/>
          <w:szCs w:val="24"/>
        </w:rPr>
      </w:pPr>
    </w:p>
    <w:p w:rsidR="0016195C" w:rsidRPr="00FE7579" w:rsidRDefault="0016195C" w:rsidP="0016195C">
      <w:pPr>
        <w:rPr>
          <w:sz w:val="24"/>
          <w:szCs w:val="24"/>
        </w:rPr>
      </w:pPr>
      <w:r w:rsidRPr="00FE7579">
        <w:rPr>
          <w:sz w:val="24"/>
          <w:szCs w:val="24"/>
        </w:rPr>
        <w:lastRenderedPageBreak/>
        <w:t xml:space="preserve">BENTO, J. A criança no treino e desporto de rendimento. </w:t>
      </w:r>
      <w:r w:rsidRPr="00FE7579">
        <w:rPr>
          <w:b/>
          <w:sz w:val="24"/>
          <w:szCs w:val="24"/>
        </w:rPr>
        <w:t>Revista Kinesis</w:t>
      </w:r>
      <w:r w:rsidRPr="00FE7579">
        <w:rPr>
          <w:sz w:val="24"/>
          <w:szCs w:val="24"/>
        </w:rPr>
        <w:t>, Santa Maria, V.5, n.1, P. 9-35; 1989.</w:t>
      </w:r>
    </w:p>
    <w:p w:rsidR="0016195C" w:rsidRPr="00FE7579" w:rsidRDefault="0016195C" w:rsidP="0016195C">
      <w:pPr>
        <w:rPr>
          <w:sz w:val="24"/>
          <w:szCs w:val="24"/>
        </w:rPr>
      </w:pPr>
    </w:p>
    <w:p w:rsidR="0016195C" w:rsidRPr="00FE7579" w:rsidRDefault="0016195C" w:rsidP="0016195C">
      <w:pPr>
        <w:rPr>
          <w:sz w:val="24"/>
          <w:szCs w:val="24"/>
        </w:rPr>
      </w:pPr>
      <w:r w:rsidRPr="00FE7579">
        <w:rPr>
          <w:sz w:val="24"/>
          <w:szCs w:val="24"/>
        </w:rPr>
        <w:t xml:space="preserve">BORSARI, J, R; MESQUITA, C, P. de. </w:t>
      </w:r>
      <w:r w:rsidRPr="00FE7579">
        <w:rPr>
          <w:b/>
          <w:sz w:val="24"/>
          <w:szCs w:val="24"/>
        </w:rPr>
        <w:t>Futebol de campo – Futebol de salão</w:t>
      </w:r>
      <w:r w:rsidRPr="00FE7579">
        <w:rPr>
          <w:sz w:val="24"/>
          <w:szCs w:val="24"/>
        </w:rPr>
        <w:t>. Vol. (3) P:87;1975.</w:t>
      </w:r>
    </w:p>
    <w:p w:rsidR="0016195C" w:rsidRPr="00FE7579" w:rsidRDefault="0016195C" w:rsidP="0016195C">
      <w:pPr>
        <w:rPr>
          <w:sz w:val="24"/>
          <w:szCs w:val="24"/>
        </w:rPr>
      </w:pPr>
    </w:p>
    <w:p w:rsidR="0016195C" w:rsidRPr="00FE7579" w:rsidRDefault="0016195C" w:rsidP="0016195C">
      <w:pPr>
        <w:rPr>
          <w:sz w:val="24"/>
          <w:szCs w:val="24"/>
        </w:rPr>
      </w:pPr>
      <w:r w:rsidRPr="00FE7579">
        <w:rPr>
          <w:sz w:val="24"/>
          <w:szCs w:val="24"/>
        </w:rPr>
        <w:t>BRAGHIROLLI, E. M.; BISI, G. P.; RIZZON, L. A.; NICOLETTO, U</w:t>
      </w:r>
      <w:r w:rsidRPr="00FE7579">
        <w:rPr>
          <w:b/>
          <w:sz w:val="24"/>
          <w:szCs w:val="24"/>
        </w:rPr>
        <w:t xml:space="preserve">. Psicologia geral. </w:t>
      </w:r>
      <w:r w:rsidRPr="00FE7579">
        <w:rPr>
          <w:sz w:val="24"/>
          <w:szCs w:val="24"/>
        </w:rPr>
        <w:t>21 ed. Porto Alegre: Editora Vozes; 2001.</w:t>
      </w:r>
    </w:p>
    <w:p w:rsidR="0016195C" w:rsidRPr="00FE7579" w:rsidRDefault="0016195C" w:rsidP="0016195C">
      <w:pPr>
        <w:rPr>
          <w:sz w:val="24"/>
          <w:szCs w:val="24"/>
        </w:rPr>
      </w:pPr>
    </w:p>
    <w:p w:rsidR="0016195C" w:rsidRPr="00FE7579" w:rsidRDefault="0016195C" w:rsidP="0016195C">
      <w:pPr>
        <w:rPr>
          <w:sz w:val="24"/>
          <w:szCs w:val="24"/>
          <w:lang w:val="en-US"/>
        </w:rPr>
      </w:pPr>
      <w:r w:rsidRPr="00FE7579">
        <w:rPr>
          <w:sz w:val="24"/>
          <w:szCs w:val="24"/>
        </w:rPr>
        <w:t xml:space="preserve">BRASIL. Conselho Nacional de Saúde. Resolução n° 466, 2012. </w:t>
      </w:r>
      <w:r w:rsidRPr="00FE7579">
        <w:rPr>
          <w:b/>
          <w:sz w:val="24"/>
          <w:szCs w:val="24"/>
        </w:rPr>
        <w:t>Diretrizes e Normas regulamentadoras de pesquisa envolvendo seres humanos</w:t>
      </w:r>
      <w:r w:rsidRPr="00FE7579">
        <w:rPr>
          <w:sz w:val="24"/>
          <w:szCs w:val="24"/>
        </w:rPr>
        <w:t xml:space="preserve">. </w:t>
      </w:r>
      <w:r w:rsidRPr="00FE7579">
        <w:rPr>
          <w:sz w:val="24"/>
          <w:szCs w:val="24"/>
          <w:lang w:val="en-US"/>
        </w:rPr>
        <w:t>Brasília, 13 jun. 2013.</w:t>
      </w:r>
    </w:p>
    <w:p w:rsidR="0016195C" w:rsidRPr="00FE7579" w:rsidRDefault="0016195C" w:rsidP="0016195C">
      <w:pPr>
        <w:rPr>
          <w:sz w:val="24"/>
          <w:szCs w:val="24"/>
          <w:lang w:val="en-US"/>
        </w:rPr>
      </w:pPr>
    </w:p>
    <w:p w:rsidR="0016195C" w:rsidRPr="00FE7579" w:rsidRDefault="0016195C" w:rsidP="0016195C">
      <w:pPr>
        <w:rPr>
          <w:sz w:val="24"/>
          <w:szCs w:val="24"/>
        </w:rPr>
      </w:pPr>
      <w:r w:rsidRPr="00FE7579">
        <w:rPr>
          <w:sz w:val="24"/>
          <w:szCs w:val="24"/>
          <w:lang w:val="en-US"/>
        </w:rPr>
        <w:t xml:space="preserve">BROWN, W., &amp; BROWN, P. Children, physical activity and better health. </w:t>
      </w:r>
      <w:r w:rsidRPr="00FE7579">
        <w:rPr>
          <w:b/>
          <w:sz w:val="24"/>
          <w:szCs w:val="24"/>
        </w:rPr>
        <w:t>ACHPER HealthyLifestylesJournal</w:t>
      </w:r>
      <w:r w:rsidRPr="00FE7579">
        <w:rPr>
          <w:sz w:val="24"/>
          <w:szCs w:val="24"/>
        </w:rPr>
        <w:t>, 43, P: 19-24;1996.</w:t>
      </w:r>
    </w:p>
    <w:p w:rsidR="0016195C" w:rsidRPr="00FE7579" w:rsidRDefault="0016195C" w:rsidP="0016195C">
      <w:pPr>
        <w:rPr>
          <w:sz w:val="24"/>
          <w:szCs w:val="24"/>
        </w:rPr>
      </w:pPr>
    </w:p>
    <w:p w:rsidR="0016195C" w:rsidRPr="00FE7579" w:rsidRDefault="0016195C" w:rsidP="0016195C">
      <w:pPr>
        <w:adjustRightInd w:val="0"/>
        <w:rPr>
          <w:iCs/>
          <w:color w:val="222222"/>
          <w:sz w:val="24"/>
          <w:szCs w:val="24"/>
          <w:shd w:val="clear" w:color="auto" w:fill="FFFFFF"/>
        </w:rPr>
      </w:pPr>
      <w:r w:rsidRPr="00FE7579">
        <w:rPr>
          <w:color w:val="222222"/>
          <w:sz w:val="24"/>
          <w:szCs w:val="24"/>
          <w:shd w:val="clear" w:color="auto" w:fill="FFFFFF"/>
        </w:rPr>
        <w:t xml:space="preserve">CAMPOS, F.de; ALFONSI, D. </w:t>
      </w:r>
      <w:r w:rsidRPr="00FE7579">
        <w:rPr>
          <w:b/>
          <w:color w:val="222222"/>
          <w:sz w:val="24"/>
          <w:szCs w:val="24"/>
          <w:shd w:val="clear" w:color="auto" w:fill="FFFFFF"/>
        </w:rPr>
        <w:t>Futebol objeto</w:t>
      </w:r>
      <w:r w:rsidRPr="00FE7579">
        <w:rPr>
          <w:color w:val="222222"/>
          <w:sz w:val="24"/>
          <w:szCs w:val="24"/>
          <w:shd w:val="clear" w:color="auto" w:fill="FFFFFF"/>
        </w:rPr>
        <w:t xml:space="preserve">. Vol. (1) P: 264; 2014. </w:t>
      </w:r>
    </w:p>
    <w:p w:rsidR="0016195C" w:rsidRPr="00FE7579" w:rsidRDefault="0016195C" w:rsidP="0016195C">
      <w:pPr>
        <w:rPr>
          <w:sz w:val="24"/>
          <w:szCs w:val="24"/>
        </w:rPr>
      </w:pPr>
      <w:r w:rsidRPr="00FE7579">
        <w:rPr>
          <w:sz w:val="24"/>
          <w:szCs w:val="24"/>
        </w:rPr>
        <w:t>CONFEDERAÇÃO BRASILEIRA DE FUTEBOL DE SALÃO – FUTSAL</w:t>
      </w:r>
      <w:r w:rsidRPr="00FE7579">
        <w:rPr>
          <w:b/>
          <w:sz w:val="24"/>
          <w:szCs w:val="24"/>
        </w:rPr>
        <w:t xml:space="preserve">. </w:t>
      </w:r>
      <w:r w:rsidRPr="00FE7579">
        <w:rPr>
          <w:b/>
          <w:bCs/>
          <w:sz w:val="24"/>
          <w:szCs w:val="24"/>
          <w:shd w:val="clear" w:color="auto" w:fill="FFFFFF"/>
        </w:rPr>
        <w:t>O esporte da bola pesada que virou uma paixão.</w:t>
      </w:r>
      <w:r w:rsidRPr="00FE7579">
        <w:rPr>
          <w:sz w:val="24"/>
          <w:szCs w:val="24"/>
        </w:rPr>
        <w:t xml:space="preserve">Disponível em: </w:t>
      </w:r>
      <w:hyperlink r:id="rId8" w:history="1">
        <w:r w:rsidRPr="001734E3">
          <w:rPr>
            <w:rStyle w:val="Hyperlink"/>
            <w:color w:val="auto"/>
            <w:sz w:val="24"/>
            <w:szCs w:val="24"/>
          </w:rPr>
          <w:t>http://www.cbfs.com.br/2015/futsal/origem/index.html. Acesso em:</w:t>
        </w:r>
      </w:hyperlink>
      <w:r w:rsidRPr="00FE7579">
        <w:rPr>
          <w:sz w:val="24"/>
          <w:szCs w:val="24"/>
        </w:rPr>
        <w:t xml:space="preserve"> 06 out. 2016, 20:20.</w:t>
      </w:r>
    </w:p>
    <w:p w:rsidR="0016195C" w:rsidRPr="00FE7579" w:rsidRDefault="0016195C" w:rsidP="0016195C">
      <w:pPr>
        <w:rPr>
          <w:sz w:val="24"/>
          <w:szCs w:val="24"/>
        </w:rPr>
      </w:pPr>
      <w:r w:rsidRPr="00FE7579">
        <w:rPr>
          <w:sz w:val="24"/>
          <w:szCs w:val="24"/>
        </w:rPr>
        <w:t xml:space="preserve">CRTTY, B. J. </w:t>
      </w:r>
      <w:r w:rsidRPr="00FE7579">
        <w:rPr>
          <w:b/>
          <w:sz w:val="24"/>
          <w:szCs w:val="24"/>
        </w:rPr>
        <w:t xml:space="preserve">Psicologia no esporte. </w:t>
      </w:r>
      <w:r w:rsidRPr="00FE7579">
        <w:rPr>
          <w:sz w:val="24"/>
          <w:szCs w:val="24"/>
        </w:rPr>
        <w:t>Rio de Janeiro: Prentice Hall, 1984.</w:t>
      </w:r>
    </w:p>
    <w:p w:rsidR="0016195C" w:rsidRPr="00FE7579" w:rsidRDefault="0016195C" w:rsidP="0016195C">
      <w:pPr>
        <w:rPr>
          <w:sz w:val="24"/>
          <w:szCs w:val="24"/>
        </w:rPr>
      </w:pPr>
    </w:p>
    <w:p w:rsidR="0016195C" w:rsidRPr="00FE7579" w:rsidRDefault="0016195C" w:rsidP="0016195C">
      <w:pPr>
        <w:adjustRightInd w:val="0"/>
        <w:rPr>
          <w:color w:val="222222"/>
          <w:sz w:val="24"/>
          <w:szCs w:val="24"/>
          <w:shd w:val="clear" w:color="auto" w:fill="FFFFFF"/>
        </w:rPr>
      </w:pPr>
      <w:r w:rsidRPr="00FE7579">
        <w:rPr>
          <w:color w:val="222222"/>
          <w:sz w:val="24"/>
          <w:szCs w:val="24"/>
          <w:shd w:val="clear" w:color="auto" w:fill="FFFFFF"/>
        </w:rPr>
        <w:t xml:space="preserve">DAVIDOFF, L. L. </w:t>
      </w:r>
      <w:r w:rsidRPr="00FE7579">
        <w:rPr>
          <w:b/>
          <w:color w:val="222222"/>
          <w:sz w:val="24"/>
          <w:szCs w:val="24"/>
          <w:shd w:val="clear" w:color="auto" w:fill="FFFFFF"/>
        </w:rPr>
        <w:t>Psicologia: Presente e Passado. </w:t>
      </w:r>
      <w:r w:rsidRPr="00FE7579">
        <w:rPr>
          <w:b/>
          <w:iCs/>
          <w:color w:val="222222"/>
          <w:sz w:val="24"/>
          <w:szCs w:val="24"/>
          <w:shd w:val="clear" w:color="auto" w:fill="FFFFFF"/>
        </w:rPr>
        <w:t>Introdução à Psicologia:</w:t>
      </w:r>
      <w:r w:rsidRPr="00FE7579">
        <w:rPr>
          <w:iCs/>
          <w:color w:val="222222"/>
          <w:sz w:val="24"/>
          <w:szCs w:val="24"/>
          <w:shd w:val="clear" w:color="auto" w:fill="FFFFFF"/>
        </w:rPr>
        <w:t xml:space="preserve"> 3º Edição. São Paulo: Pearson Makron Books</w:t>
      </w:r>
      <w:r w:rsidRPr="00FE7579">
        <w:rPr>
          <w:color w:val="222222"/>
          <w:sz w:val="24"/>
          <w:szCs w:val="24"/>
          <w:shd w:val="clear" w:color="auto" w:fill="FFFFFF"/>
        </w:rPr>
        <w:t>; 2001.</w:t>
      </w:r>
    </w:p>
    <w:p w:rsidR="0016195C" w:rsidRPr="00FE7579" w:rsidRDefault="0016195C" w:rsidP="0016195C">
      <w:pPr>
        <w:adjustRightInd w:val="0"/>
        <w:rPr>
          <w:color w:val="222222"/>
          <w:sz w:val="24"/>
          <w:szCs w:val="24"/>
          <w:shd w:val="clear" w:color="auto" w:fill="FFFFFF"/>
        </w:rPr>
      </w:pPr>
    </w:p>
    <w:p w:rsidR="0016195C" w:rsidRPr="00FE7579" w:rsidRDefault="0016195C" w:rsidP="0016195C">
      <w:pPr>
        <w:pStyle w:val="ABNT"/>
        <w:spacing w:line="240" w:lineRule="auto"/>
        <w:ind w:firstLine="0"/>
        <w:jc w:val="left"/>
        <w:rPr>
          <w:rFonts w:ascii="Times New Roman" w:hAnsi="Times New Roman"/>
          <w:lang w:val="en-US"/>
        </w:rPr>
      </w:pPr>
      <w:r w:rsidRPr="00FE7579">
        <w:rPr>
          <w:rFonts w:ascii="Times New Roman" w:hAnsi="Times New Roman"/>
        </w:rPr>
        <w:t xml:space="preserve">CARVALHO, L. C. V. de. Fatores para a motivação ou desmotivação à participação nas aulas de educação física. </w:t>
      </w:r>
      <w:r w:rsidRPr="00FE7579">
        <w:rPr>
          <w:rFonts w:ascii="Times New Roman" w:hAnsi="Times New Roman"/>
          <w:b/>
          <w:lang w:val="en-US"/>
        </w:rPr>
        <w:t>RevistaBrasileira de Futsal e Futebol,</w:t>
      </w:r>
      <w:r w:rsidRPr="00FE7579">
        <w:rPr>
          <w:rFonts w:ascii="Times New Roman" w:hAnsi="Times New Roman"/>
          <w:lang w:val="en-US"/>
        </w:rPr>
        <w:t xml:space="preserve"> 7 (27), P: 548-553, 2015.</w:t>
      </w:r>
    </w:p>
    <w:p w:rsidR="0016195C" w:rsidRPr="00FE7579" w:rsidRDefault="0016195C" w:rsidP="0016195C">
      <w:pPr>
        <w:pStyle w:val="ABNT"/>
        <w:spacing w:line="240" w:lineRule="auto"/>
        <w:ind w:firstLine="0"/>
        <w:jc w:val="left"/>
        <w:rPr>
          <w:rFonts w:ascii="Times New Roman" w:hAnsi="Times New Roman"/>
          <w:lang w:val="en-US"/>
        </w:rPr>
      </w:pPr>
    </w:p>
    <w:p w:rsidR="0016195C" w:rsidRPr="00FE7579" w:rsidRDefault="0016195C" w:rsidP="0016195C">
      <w:pPr>
        <w:adjustRightInd w:val="0"/>
        <w:rPr>
          <w:sz w:val="24"/>
          <w:szCs w:val="24"/>
        </w:rPr>
      </w:pPr>
      <w:r w:rsidRPr="00FE7579">
        <w:rPr>
          <w:sz w:val="24"/>
          <w:szCs w:val="24"/>
          <w:lang w:val="en-US"/>
        </w:rPr>
        <w:t>DECI, E. L.; RYAN, R. M.</w:t>
      </w:r>
      <w:r w:rsidRPr="00FE7579">
        <w:rPr>
          <w:b/>
          <w:sz w:val="24"/>
          <w:szCs w:val="24"/>
          <w:lang w:val="en-US"/>
        </w:rPr>
        <w:t>The what and why of goal pursuits: human needs and self-determination of behavior</w:t>
      </w:r>
      <w:r w:rsidRPr="00FE7579">
        <w:rPr>
          <w:sz w:val="24"/>
          <w:szCs w:val="24"/>
          <w:lang w:val="en-US"/>
        </w:rPr>
        <w:t xml:space="preserve">. </w:t>
      </w:r>
      <w:r w:rsidRPr="00FE7579">
        <w:rPr>
          <w:sz w:val="24"/>
          <w:szCs w:val="24"/>
        </w:rPr>
        <w:t>PsychologicalInquiry. 11 (4), P: 227-268; 2000.</w:t>
      </w:r>
    </w:p>
    <w:p w:rsidR="0016195C" w:rsidRPr="00FE7579" w:rsidRDefault="0016195C" w:rsidP="0016195C">
      <w:pPr>
        <w:adjustRightInd w:val="0"/>
        <w:rPr>
          <w:sz w:val="24"/>
          <w:szCs w:val="24"/>
        </w:rPr>
      </w:pPr>
    </w:p>
    <w:p w:rsidR="0016195C" w:rsidRPr="00FE7579" w:rsidRDefault="0016195C" w:rsidP="0016195C">
      <w:pPr>
        <w:adjustRightInd w:val="0"/>
        <w:rPr>
          <w:sz w:val="24"/>
          <w:szCs w:val="24"/>
        </w:rPr>
      </w:pPr>
      <w:r w:rsidRPr="00FE7579">
        <w:rPr>
          <w:sz w:val="24"/>
          <w:szCs w:val="24"/>
        </w:rPr>
        <w:t xml:space="preserve">DESCHAMPS, S. R.; DOMINGUES FILHO, Luiz A. Motivos e benefícios psicológicos que levam os indivíduos dos sexos masculinos e femininos a praticarem o ciclismo indoor. </w:t>
      </w:r>
      <w:r w:rsidRPr="00FE7579">
        <w:rPr>
          <w:b/>
          <w:sz w:val="24"/>
          <w:szCs w:val="24"/>
        </w:rPr>
        <w:t>Revista Brasileira Ciência e Movimento</w:t>
      </w:r>
      <w:r w:rsidRPr="00FE7579">
        <w:rPr>
          <w:sz w:val="24"/>
          <w:szCs w:val="24"/>
        </w:rPr>
        <w:t>, 13, P: 27-32, 2005.</w:t>
      </w:r>
    </w:p>
    <w:p w:rsidR="0016195C" w:rsidRPr="00FE7579" w:rsidRDefault="0016195C" w:rsidP="0016195C">
      <w:pPr>
        <w:adjustRightInd w:val="0"/>
        <w:rPr>
          <w:sz w:val="24"/>
          <w:szCs w:val="24"/>
        </w:rPr>
      </w:pPr>
    </w:p>
    <w:p w:rsidR="0016195C" w:rsidRPr="00FE7579" w:rsidRDefault="0016195C" w:rsidP="0016195C">
      <w:pPr>
        <w:pStyle w:val="ABNT"/>
        <w:spacing w:line="240" w:lineRule="auto"/>
        <w:ind w:firstLine="0"/>
        <w:jc w:val="left"/>
        <w:rPr>
          <w:rFonts w:ascii="Times New Roman" w:hAnsi="Times New Roman"/>
          <w:color w:val="222222"/>
          <w:shd w:val="clear" w:color="auto" w:fill="FFFFFF"/>
        </w:rPr>
      </w:pPr>
      <w:r w:rsidRPr="00FE7579">
        <w:rPr>
          <w:rFonts w:ascii="Times New Roman" w:hAnsi="Times New Roman"/>
          <w:color w:val="222222"/>
          <w:shd w:val="clear" w:color="auto" w:fill="FFFFFF"/>
        </w:rPr>
        <w:t>FARIA FILHO, Luciano Mendes de. et al. A cultura escolar como categoria de análise e como campo de investigação na história da educação brasileira. </w:t>
      </w:r>
      <w:r w:rsidRPr="00FE7579">
        <w:rPr>
          <w:rFonts w:ascii="Times New Roman" w:hAnsi="Times New Roman"/>
          <w:b/>
          <w:bCs/>
          <w:color w:val="222222"/>
          <w:shd w:val="clear" w:color="auto" w:fill="FFFFFF"/>
        </w:rPr>
        <w:t>Educação e pesquisa</w:t>
      </w:r>
      <w:r w:rsidRPr="00FE7579">
        <w:rPr>
          <w:rFonts w:ascii="Times New Roman" w:hAnsi="Times New Roman"/>
          <w:color w:val="222222"/>
          <w:shd w:val="clear" w:color="auto" w:fill="FFFFFF"/>
        </w:rPr>
        <w:t>, v. 30, n. 1, p. 139-159, 2004.</w:t>
      </w:r>
    </w:p>
    <w:p w:rsidR="0016195C" w:rsidRPr="00FE7579" w:rsidRDefault="0016195C" w:rsidP="0016195C">
      <w:pPr>
        <w:pStyle w:val="ABNT"/>
        <w:spacing w:line="240" w:lineRule="auto"/>
        <w:ind w:firstLine="0"/>
        <w:jc w:val="left"/>
        <w:rPr>
          <w:rFonts w:ascii="Times New Roman" w:hAnsi="Times New Roman"/>
          <w:color w:val="222222"/>
          <w:shd w:val="clear" w:color="auto" w:fill="FFFFFF"/>
        </w:rPr>
      </w:pPr>
    </w:p>
    <w:p w:rsidR="0016195C" w:rsidRPr="00FE7579" w:rsidRDefault="0016195C" w:rsidP="0016195C">
      <w:pPr>
        <w:rPr>
          <w:rFonts w:eastAsia="Calibri"/>
          <w:sz w:val="24"/>
          <w:szCs w:val="24"/>
        </w:rPr>
      </w:pPr>
      <w:r w:rsidRPr="00FE7579">
        <w:rPr>
          <w:rFonts w:eastAsia="Calibri"/>
          <w:sz w:val="24"/>
          <w:szCs w:val="24"/>
        </w:rPr>
        <w:t xml:space="preserve">FERREIRA, F. L.; CIMASCHI NETO, E. O. </w:t>
      </w:r>
      <w:r w:rsidRPr="00FE7579">
        <w:rPr>
          <w:rFonts w:eastAsia="Calibri"/>
          <w:b/>
          <w:sz w:val="24"/>
          <w:szCs w:val="24"/>
        </w:rPr>
        <w:t>O papel do professor e a influência dos pais em relação às expectativas de crianças participantes de escolinhas de futebol.</w:t>
      </w:r>
      <w:r w:rsidRPr="00FE7579">
        <w:rPr>
          <w:rFonts w:eastAsia="Calibri"/>
          <w:bCs/>
          <w:sz w:val="24"/>
          <w:szCs w:val="24"/>
        </w:rPr>
        <w:t>Coleção Pesquisa em Educação Física,</w:t>
      </w:r>
      <w:r w:rsidRPr="00FE7579">
        <w:rPr>
          <w:rFonts w:eastAsia="Calibri"/>
          <w:sz w:val="24"/>
          <w:szCs w:val="24"/>
        </w:rPr>
        <w:t xml:space="preserve"> 5(1), 425-432, 2007.</w:t>
      </w:r>
    </w:p>
    <w:p w:rsidR="0016195C" w:rsidRPr="00FE7579" w:rsidRDefault="0016195C" w:rsidP="0016195C">
      <w:pPr>
        <w:rPr>
          <w:color w:val="222222"/>
          <w:sz w:val="24"/>
          <w:szCs w:val="24"/>
          <w:shd w:val="clear" w:color="auto" w:fill="FFFFFF"/>
        </w:rPr>
      </w:pPr>
    </w:p>
    <w:p w:rsidR="0016195C" w:rsidRPr="00FE7579" w:rsidRDefault="0016195C" w:rsidP="0016195C">
      <w:pPr>
        <w:adjustRightInd w:val="0"/>
        <w:rPr>
          <w:rFonts w:eastAsia="Calibri"/>
          <w:sz w:val="24"/>
          <w:szCs w:val="24"/>
        </w:rPr>
      </w:pPr>
      <w:r w:rsidRPr="00FE7579">
        <w:rPr>
          <w:rFonts w:eastAsia="Calibri"/>
          <w:sz w:val="24"/>
          <w:szCs w:val="24"/>
        </w:rPr>
        <w:t xml:space="preserve">FILGUEIRA, F. M.Objetivo dos pais em relação à prática do futebol na iniciação. </w:t>
      </w:r>
      <w:r w:rsidRPr="00FE7579">
        <w:rPr>
          <w:rFonts w:eastAsia="Calibri"/>
          <w:b/>
          <w:bCs/>
          <w:sz w:val="24"/>
          <w:szCs w:val="24"/>
        </w:rPr>
        <w:t>Revista Mineira de Educação Física</w:t>
      </w:r>
      <w:r w:rsidRPr="00FE7579">
        <w:rPr>
          <w:rFonts w:eastAsia="Calibri"/>
          <w:b/>
          <w:sz w:val="24"/>
          <w:szCs w:val="24"/>
        </w:rPr>
        <w:t>,</w:t>
      </w:r>
      <w:r w:rsidRPr="00FE7579">
        <w:rPr>
          <w:rFonts w:eastAsia="Calibri"/>
          <w:sz w:val="24"/>
          <w:szCs w:val="24"/>
        </w:rPr>
        <w:t xml:space="preserve"> 13(1), 96-110, 2005.</w:t>
      </w:r>
    </w:p>
    <w:p w:rsidR="0016195C" w:rsidRPr="00FE7579" w:rsidRDefault="0016195C" w:rsidP="0016195C">
      <w:pPr>
        <w:rPr>
          <w:color w:val="222222"/>
          <w:sz w:val="24"/>
          <w:szCs w:val="24"/>
          <w:shd w:val="clear" w:color="auto" w:fill="FFFFFF"/>
        </w:rPr>
      </w:pPr>
    </w:p>
    <w:p w:rsidR="0016195C" w:rsidRPr="00FE7579" w:rsidRDefault="0016195C" w:rsidP="0016195C">
      <w:pPr>
        <w:rPr>
          <w:rFonts w:eastAsia="Calibri"/>
          <w:sz w:val="24"/>
          <w:szCs w:val="24"/>
        </w:rPr>
      </w:pPr>
      <w:r w:rsidRPr="00FE7579">
        <w:rPr>
          <w:rFonts w:eastAsia="Calibri"/>
          <w:sz w:val="24"/>
          <w:szCs w:val="24"/>
        </w:rPr>
        <w:t xml:space="preserve">FILGUEIRA, F. M.; SCHWARTZ, G.M. Torcida familiar: a complexidade das inter-relações na iniciação esportiva ao futebol. </w:t>
      </w:r>
      <w:r w:rsidRPr="00FE7579">
        <w:rPr>
          <w:rFonts w:eastAsia="Calibri"/>
          <w:b/>
          <w:bCs/>
          <w:sz w:val="24"/>
          <w:szCs w:val="24"/>
        </w:rPr>
        <w:t>Revista Portuguesa de Ciências do Desporto,</w:t>
      </w:r>
      <w:r w:rsidRPr="00FE7579">
        <w:rPr>
          <w:rFonts w:eastAsia="Calibri"/>
          <w:sz w:val="24"/>
          <w:szCs w:val="24"/>
        </w:rPr>
        <w:t xml:space="preserve"> 7(2), 245–253, 2007.</w:t>
      </w:r>
    </w:p>
    <w:p w:rsidR="0016195C" w:rsidRPr="00FE7579" w:rsidRDefault="0016195C" w:rsidP="0016195C">
      <w:pPr>
        <w:rPr>
          <w:sz w:val="24"/>
          <w:szCs w:val="24"/>
        </w:rPr>
      </w:pPr>
    </w:p>
    <w:p w:rsidR="0016195C" w:rsidRPr="00FE7579" w:rsidRDefault="0016195C" w:rsidP="0016195C">
      <w:pPr>
        <w:adjustRightInd w:val="0"/>
        <w:rPr>
          <w:color w:val="222222"/>
          <w:sz w:val="24"/>
          <w:szCs w:val="24"/>
          <w:shd w:val="clear" w:color="auto" w:fill="FFFFFF"/>
        </w:rPr>
      </w:pPr>
      <w:r w:rsidRPr="00FE7579">
        <w:rPr>
          <w:color w:val="222222"/>
          <w:sz w:val="24"/>
          <w:szCs w:val="24"/>
          <w:shd w:val="clear" w:color="auto" w:fill="FFFFFF"/>
        </w:rPr>
        <w:t>FRANCO, Maria de Assunção Ribeiro. </w:t>
      </w:r>
      <w:r w:rsidRPr="00FE7579">
        <w:rPr>
          <w:b/>
          <w:bCs/>
          <w:color w:val="222222"/>
          <w:sz w:val="24"/>
          <w:szCs w:val="24"/>
          <w:shd w:val="clear" w:color="auto" w:fill="FFFFFF"/>
        </w:rPr>
        <w:t>Planejamento ambiental para a cidade sustentável</w:t>
      </w:r>
      <w:r w:rsidRPr="00FE7579">
        <w:rPr>
          <w:color w:val="222222"/>
          <w:sz w:val="24"/>
          <w:szCs w:val="24"/>
          <w:shd w:val="clear" w:color="auto" w:fill="FFFFFF"/>
        </w:rPr>
        <w:t xml:space="preserve">. </w:t>
      </w:r>
      <w:r w:rsidRPr="00FE7579">
        <w:rPr>
          <w:color w:val="222222"/>
          <w:sz w:val="24"/>
          <w:szCs w:val="24"/>
          <w:shd w:val="clear" w:color="auto" w:fill="FFFFFF"/>
        </w:rPr>
        <w:lastRenderedPageBreak/>
        <w:t>Annablume Editora, 2000.</w:t>
      </w:r>
    </w:p>
    <w:p w:rsidR="0016195C" w:rsidRPr="00FE7579" w:rsidRDefault="0016195C" w:rsidP="0016195C">
      <w:pPr>
        <w:adjustRightInd w:val="0"/>
        <w:rPr>
          <w:color w:val="222222"/>
          <w:sz w:val="24"/>
          <w:szCs w:val="24"/>
          <w:shd w:val="clear" w:color="auto" w:fill="FFFFFF"/>
        </w:rPr>
      </w:pPr>
    </w:p>
    <w:p w:rsidR="0016195C" w:rsidRPr="00FE7579" w:rsidRDefault="0016195C" w:rsidP="0016195C">
      <w:pPr>
        <w:rPr>
          <w:sz w:val="24"/>
          <w:szCs w:val="24"/>
        </w:rPr>
      </w:pPr>
      <w:r w:rsidRPr="00FE7579">
        <w:rPr>
          <w:sz w:val="24"/>
          <w:szCs w:val="24"/>
        </w:rPr>
        <w:t xml:space="preserve">GALLAHUE, D.; OZMUN, J. </w:t>
      </w:r>
      <w:r w:rsidRPr="00FE7579">
        <w:rPr>
          <w:b/>
          <w:sz w:val="24"/>
          <w:szCs w:val="24"/>
        </w:rPr>
        <w:t>Compreendendo o desenvolvimento motor de bebês, crianças, adolescentes e adultos.</w:t>
      </w:r>
      <w:r w:rsidRPr="00FE7579">
        <w:rPr>
          <w:sz w:val="24"/>
          <w:szCs w:val="24"/>
        </w:rPr>
        <w:t>2 ed. Phorte: São Paulo; 2003.</w:t>
      </w:r>
    </w:p>
    <w:p w:rsidR="0016195C" w:rsidRPr="00FE7579" w:rsidRDefault="0016195C" w:rsidP="0016195C">
      <w:pPr>
        <w:adjustRightInd w:val="0"/>
        <w:rPr>
          <w:color w:val="222222"/>
          <w:sz w:val="24"/>
          <w:szCs w:val="24"/>
          <w:shd w:val="clear" w:color="auto" w:fill="FFFFFF"/>
        </w:rPr>
      </w:pPr>
    </w:p>
    <w:p w:rsidR="0016195C" w:rsidRPr="00FE7579" w:rsidRDefault="0016195C" w:rsidP="0016195C">
      <w:pPr>
        <w:adjustRightInd w:val="0"/>
        <w:rPr>
          <w:color w:val="222222"/>
          <w:sz w:val="24"/>
          <w:szCs w:val="24"/>
          <w:shd w:val="clear" w:color="auto" w:fill="FFFFFF"/>
        </w:rPr>
      </w:pPr>
      <w:r w:rsidRPr="00FE7579">
        <w:rPr>
          <w:color w:val="222222"/>
          <w:sz w:val="24"/>
          <w:szCs w:val="24"/>
          <w:shd w:val="clear" w:color="auto" w:fill="FFFFFF"/>
        </w:rPr>
        <w:t xml:space="preserve">GARCIA-VERGARA, S. J. et al. </w:t>
      </w:r>
      <w:r w:rsidRPr="00FE7579">
        <w:rPr>
          <w:color w:val="222222"/>
          <w:sz w:val="24"/>
          <w:szCs w:val="24"/>
          <w:shd w:val="clear" w:color="auto" w:fill="FFFFFF"/>
          <w:lang w:val="en-US"/>
        </w:rPr>
        <w:t>A flow model of porous anodic film growth on aluminium. </w:t>
      </w:r>
      <w:r w:rsidRPr="00FE7579">
        <w:rPr>
          <w:b/>
          <w:bCs/>
          <w:color w:val="222222"/>
          <w:sz w:val="24"/>
          <w:szCs w:val="24"/>
          <w:shd w:val="clear" w:color="auto" w:fill="FFFFFF"/>
        </w:rPr>
        <w:t>Electrochimica Acta</w:t>
      </w:r>
      <w:r w:rsidRPr="00FE7579">
        <w:rPr>
          <w:color w:val="222222"/>
          <w:sz w:val="24"/>
          <w:szCs w:val="24"/>
          <w:shd w:val="clear" w:color="auto" w:fill="FFFFFF"/>
        </w:rPr>
        <w:t>, v. 52, n. 2, p. 681-687, 2006.</w:t>
      </w:r>
    </w:p>
    <w:p w:rsidR="0016195C" w:rsidRPr="00FE7579" w:rsidRDefault="0016195C" w:rsidP="0016195C">
      <w:pPr>
        <w:adjustRightInd w:val="0"/>
        <w:rPr>
          <w:color w:val="222222"/>
          <w:sz w:val="24"/>
          <w:szCs w:val="24"/>
          <w:shd w:val="clear" w:color="auto" w:fill="FFFFFF"/>
        </w:rPr>
      </w:pPr>
    </w:p>
    <w:p w:rsidR="0016195C" w:rsidRPr="00FE7579" w:rsidRDefault="0016195C" w:rsidP="0016195C">
      <w:pPr>
        <w:rPr>
          <w:sz w:val="24"/>
          <w:szCs w:val="24"/>
          <w:lang w:val="en-US"/>
        </w:rPr>
      </w:pPr>
      <w:r w:rsidRPr="00FE7579">
        <w:rPr>
          <w:rFonts w:eastAsia="Calibri"/>
          <w:sz w:val="24"/>
          <w:szCs w:val="24"/>
        </w:rPr>
        <w:t xml:space="preserve">GAYA, A.; CARDOSO, M. Os fatores motivacionais para a prática desportiva e suas relações com o sexo, idade e níveis de desempenho desportivo. </w:t>
      </w:r>
      <w:r w:rsidRPr="00FE7579">
        <w:rPr>
          <w:rFonts w:eastAsia="Calibri"/>
          <w:b/>
          <w:sz w:val="24"/>
          <w:szCs w:val="24"/>
          <w:lang w:val="en-US"/>
        </w:rPr>
        <w:t>RevistaPerfil:</w:t>
      </w:r>
      <w:r w:rsidRPr="00FE7579">
        <w:rPr>
          <w:rFonts w:eastAsia="Calibri"/>
          <w:sz w:val="24"/>
          <w:szCs w:val="24"/>
          <w:lang w:val="en-US"/>
        </w:rPr>
        <w:t xml:space="preserve"> 2 (</w:t>
      </w:r>
      <w:r w:rsidRPr="00FE7579">
        <w:rPr>
          <w:rFonts w:eastAsia="Calibri"/>
          <w:color w:val="000000"/>
          <w:sz w:val="24"/>
          <w:szCs w:val="24"/>
          <w:shd w:val="clear" w:color="auto" w:fill="FFFFFF"/>
          <w:lang w:val="en-US"/>
        </w:rPr>
        <w:t xml:space="preserve">1), </w:t>
      </w:r>
      <w:r w:rsidRPr="00FE7579">
        <w:rPr>
          <w:rFonts w:eastAsia="Calibri"/>
          <w:sz w:val="24"/>
          <w:szCs w:val="24"/>
          <w:lang w:val="en-US"/>
        </w:rPr>
        <w:t>P: 40-52; 1998</w:t>
      </w:r>
      <w:r w:rsidRPr="00FE7579">
        <w:rPr>
          <w:sz w:val="24"/>
          <w:szCs w:val="24"/>
          <w:lang w:val="en-US"/>
        </w:rPr>
        <w:t>.</w:t>
      </w:r>
    </w:p>
    <w:p w:rsidR="0016195C" w:rsidRPr="00FE7579" w:rsidRDefault="0016195C" w:rsidP="0016195C">
      <w:pPr>
        <w:adjustRightInd w:val="0"/>
        <w:rPr>
          <w:color w:val="222222"/>
          <w:sz w:val="24"/>
          <w:szCs w:val="24"/>
          <w:shd w:val="clear" w:color="auto" w:fill="FFFFFF"/>
          <w:lang w:val="en-US"/>
        </w:rPr>
      </w:pPr>
    </w:p>
    <w:p w:rsidR="0016195C" w:rsidRPr="00FE7579" w:rsidRDefault="0016195C" w:rsidP="0016195C">
      <w:pPr>
        <w:adjustRightInd w:val="0"/>
        <w:rPr>
          <w:color w:val="222222"/>
          <w:sz w:val="24"/>
          <w:szCs w:val="24"/>
          <w:shd w:val="clear" w:color="auto" w:fill="FFFFFF"/>
        </w:rPr>
      </w:pPr>
      <w:r w:rsidRPr="00FE7579">
        <w:rPr>
          <w:color w:val="222222"/>
          <w:sz w:val="24"/>
          <w:szCs w:val="24"/>
          <w:shd w:val="clear" w:color="auto" w:fill="FFFFFF"/>
          <w:lang w:val="en-US"/>
        </w:rPr>
        <w:t>GILL, D.L.; GROSS, J. B.; HUDDLESTON, Sharon.Participation motivation in youth sports. </w:t>
      </w:r>
      <w:r w:rsidRPr="00FE7579">
        <w:rPr>
          <w:b/>
          <w:bCs/>
          <w:color w:val="222222"/>
          <w:sz w:val="24"/>
          <w:szCs w:val="24"/>
          <w:shd w:val="clear" w:color="auto" w:fill="FFFFFF"/>
        </w:rPr>
        <w:t>Internationaljournalofsportpsychology</w:t>
      </w:r>
      <w:r w:rsidRPr="00FE7579">
        <w:rPr>
          <w:color w:val="222222"/>
          <w:sz w:val="24"/>
          <w:szCs w:val="24"/>
          <w:shd w:val="clear" w:color="auto" w:fill="FFFFFF"/>
        </w:rPr>
        <w:t>, 14,(1), P: 1-14; 1983.</w:t>
      </w:r>
    </w:p>
    <w:p w:rsidR="0016195C" w:rsidRPr="00FE7579" w:rsidRDefault="0016195C" w:rsidP="0016195C">
      <w:pPr>
        <w:adjustRightInd w:val="0"/>
        <w:rPr>
          <w:sz w:val="24"/>
          <w:szCs w:val="24"/>
        </w:rPr>
      </w:pPr>
    </w:p>
    <w:p w:rsidR="0016195C" w:rsidRPr="00FE7579" w:rsidRDefault="0016195C" w:rsidP="0016195C">
      <w:pPr>
        <w:pStyle w:val="ABNT"/>
        <w:spacing w:line="240" w:lineRule="auto"/>
        <w:ind w:firstLine="0"/>
        <w:jc w:val="left"/>
        <w:rPr>
          <w:rFonts w:ascii="Times New Roman" w:hAnsi="Times New Roman"/>
        </w:rPr>
      </w:pPr>
      <w:r w:rsidRPr="00FE7579">
        <w:rPr>
          <w:rFonts w:ascii="Times New Roman" w:hAnsi="Times New Roman"/>
        </w:rPr>
        <w:t xml:space="preserve">GOLDIM, J.R. </w:t>
      </w:r>
      <w:r w:rsidRPr="00FE7579">
        <w:rPr>
          <w:rFonts w:ascii="Times New Roman" w:hAnsi="Times New Roman"/>
          <w:b/>
        </w:rPr>
        <w:t>Manual de Iniciação à Pesquisa em Saúde</w:t>
      </w:r>
      <w:r w:rsidRPr="00FE7579">
        <w:rPr>
          <w:rFonts w:ascii="Times New Roman" w:hAnsi="Times New Roman"/>
        </w:rPr>
        <w:t>. 2.ed. Porto Alegre: Dacasa, 2000.</w:t>
      </w:r>
    </w:p>
    <w:p w:rsidR="0016195C" w:rsidRPr="00FE7579" w:rsidRDefault="0016195C" w:rsidP="0016195C">
      <w:pPr>
        <w:pStyle w:val="ABNT"/>
        <w:spacing w:line="240" w:lineRule="auto"/>
        <w:ind w:firstLine="0"/>
        <w:jc w:val="left"/>
        <w:rPr>
          <w:rFonts w:ascii="Times New Roman" w:hAnsi="Times New Roman"/>
        </w:rPr>
      </w:pPr>
    </w:p>
    <w:p w:rsidR="0016195C" w:rsidRPr="00FE7579" w:rsidRDefault="0016195C" w:rsidP="0016195C">
      <w:pPr>
        <w:pStyle w:val="ABNT"/>
        <w:spacing w:line="240" w:lineRule="auto"/>
        <w:ind w:firstLine="0"/>
        <w:jc w:val="left"/>
        <w:rPr>
          <w:rFonts w:ascii="Times New Roman" w:hAnsi="Times New Roman"/>
        </w:rPr>
      </w:pPr>
      <w:r w:rsidRPr="00FE7579">
        <w:rPr>
          <w:rFonts w:ascii="Times New Roman" w:hAnsi="Times New Roman"/>
          <w:lang w:val="en-US"/>
        </w:rPr>
        <w:t xml:space="preserve">GONÇALVES, G. H. T. et al. </w:t>
      </w:r>
      <w:r w:rsidRPr="00FE7579">
        <w:rPr>
          <w:rFonts w:ascii="Times New Roman" w:hAnsi="Times New Roman"/>
        </w:rPr>
        <w:t>Motivos à prática regular de futebol e futsal.</w:t>
      </w:r>
      <w:r w:rsidRPr="00FE7579">
        <w:rPr>
          <w:rFonts w:ascii="Times New Roman" w:hAnsi="Times New Roman"/>
          <w:b/>
        </w:rPr>
        <w:t>Revista Saúde e Desenvolvimento Humano,</w:t>
      </w:r>
      <w:r w:rsidRPr="00FE7579">
        <w:rPr>
          <w:rFonts w:ascii="Times New Roman" w:hAnsi="Times New Roman"/>
        </w:rPr>
        <w:t xml:space="preserve"> 3(2), P: 07-20, 2015.</w:t>
      </w:r>
    </w:p>
    <w:p w:rsidR="0016195C" w:rsidRPr="00FE7579" w:rsidRDefault="0016195C" w:rsidP="0016195C">
      <w:pPr>
        <w:pStyle w:val="ABNT"/>
        <w:spacing w:line="240" w:lineRule="auto"/>
        <w:ind w:firstLine="0"/>
        <w:jc w:val="left"/>
        <w:rPr>
          <w:rFonts w:ascii="Times New Roman" w:hAnsi="Times New Roman"/>
        </w:rPr>
      </w:pPr>
    </w:p>
    <w:p w:rsidR="0016195C" w:rsidRPr="00FE7579" w:rsidRDefault="0016195C" w:rsidP="0016195C">
      <w:pPr>
        <w:adjustRightInd w:val="0"/>
        <w:rPr>
          <w:rFonts w:eastAsia="Calibri"/>
          <w:sz w:val="24"/>
          <w:szCs w:val="24"/>
        </w:rPr>
      </w:pPr>
      <w:r w:rsidRPr="00FE7579">
        <w:rPr>
          <w:rFonts w:eastAsia="Calibri"/>
          <w:sz w:val="24"/>
          <w:szCs w:val="24"/>
        </w:rPr>
        <w:t>GRANADOS, S.R.; GUZMÁN, G.M.E.; SÁNCHEZ, M.L.Z.</w:t>
      </w:r>
      <w:r w:rsidRPr="00FE7579">
        <w:rPr>
          <w:rFonts w:eastAsia="Calibri"/>
          <w:b/>
          <w:sz w:val="24"/>
          <w:szCs w:val="24"/>
        </w:rPr>
        <w:t xml:space="preserve"> El comportamiento de los padres en El deporte.</w:t>
      </w:r>
      <w:r w:rsidRPr="00FE7579">
        <w:rPr>
          <w:rFonts w:eastAsia="Calibri"/>
          <w:sz w:val="24"/>
          <w:szCs w:val="24"/>
        </w:rPr>
        <w:t xml:space="preserve">NuevastendenciasenEducaciónFisica, </w:t>
      </w:r>
      <w:r w:rsidRPr="00FE7579">
        <w:rPr>
          <w:rFonts w:eastAsia="Calibri"/>
          <w:iCs/>
          <w:sz w:val="24"/>
          <w:szCs w:val="24"/>
        </w:rPr>
        <w:t>Deporte y Recreación</w:t>
      </w:r>
      <w:r w:rsidRPr="00FE7579">
        <w:rPr>
          <w:rFonts w:eastAsia="Calibri"/>
          <w:sz w:val="24"/>
          <w:szCs w:val="24"/>
        </w:rPr>
        <w:t xml:space="preserve">, </w:t>
      </w:r>
      <w:r w:rsidRPr="00FE7579">
        <w:rPr>
          <w:rFonts w:eastAsia="Calibri"/>
          <w:iCs/>
          <w:sz w:val="24"/>
          <w:szCs w:val="24"/>
        </w:rPr>
        <w:t>1</w:t>
      </w:r>
      <w:r w:rsidRPr="00FE7579">
        <w:rPr>
          <w:rFonts w:eastAsia="Calibri"/>
          <w:sz w:val="24"/>
          <w:szCs w:val="24"/>
        </w:rPr>
        <w:t>(15), 29-34, 2009.</w:t>
      </w:r>
    </w:p>
    <w:p w:rsidR="0016195C" w:rsidRPr="00FE7579" w:rsidRDefault="0016195C" w:rsidP="0016195C">
      <w:pPr>
        <w:pStyle w:val="ABNT"/>
        <w:spacing w:line="240" w:lineRule="auto"/>
        <w:ind w:firstLine="0"/>
        <w:jc w:val="left"/>
        <w:rPr>
          <w:rFonts w:ascii="Times New Roman" w:hAnsi="Times New Roman"/>
        </w:rPr>
      </w:pPr>
    </w:p>
    <w:p w:rsidR="0016195C" w:rsidRPr="00FE7579" w:rsidRDefault="0016195C" w:rsidP="0016195C">
      <w:pPr>
        <w:pStyle w:val="ABNT"/>
        <w:spacing w:line="240" w:lineRule="auto"/>
        <w:ind w:firstLine="0"/>
        <w:jc w:val="left"/>
        <w:rPr>
          <w:rFonts w:ascii="Times New Roman" w:hAnsi="Times New Roman"/>
        </w:rPr>
      </w:pPr>
      <w:r w:rsidRPr="00FE7579">
        <w:rPr>
          <w:rFonts w:ascii="Times New Roman" w:hAnsi="Times New Roman"/>
        </w:rPr>
        <w:t xml:space="preserve">HIROTA, V. B.; SCHINDLER, P.; VILLAR, V. Motivação em atletas universitários do sexo feminino praticantes do futebol de campo: um estudo piloto. </w:t>
      </w:r>
      <w:r w:rsidRPr="00FE7579">
        <w:rPr>
          <w:rFonts w:ascii="Times New Roman" w:hAnsi="Times New Roman"/>
          <w:b/>
        </w:rPr>
        <w:t>Revista Mackenzie de Educação Física e Esportes,</w:t>
      </w:r>
      <w:r w:rsidRPr="00FE7579">
        <w:rPr>
          <w:rFonts w:ascii="Times New Roman" w:hAnsi="Times New Roman"/>
        </w:rPr>
        <w:t xml:space="preserve"> São Paulo, 5 P: 135-142; 2006.</w:t>
      </w:r>
    </w:p>
    <w:p w:rsidR="0016195C" w:rsidRPr="00FE7579" w:rsidRDefault="0016195C" w:rsidP="0016195C">
      <w:pPr>
        <w:pStyle w:val="ABNT"/>
        <w:spacing w:line="240" w:lineRule="auto"/>
        <w:ind w:firstLine="0"/>
        <w:jc w:val="left"/>
        <w:rPr>
          <w:rFonts w:ascii="Times New Roman" w:hAnsi="Times New Roman"/>
        </w:rPr>
      </w:pPr>
    </w:p>
    <w:p w:rsidR="0016195C" w:rsidRPr="00FE7579" w:rsidRDefault="0016195C" w:rsidP="0016195C">
      <w:pPr>
        <w:rPr>
          <w:iCs/>
          <w:sz w:val="24"/>
          <w:szCs w:val="24"/>
        </w:rPr>
      </w:pPr>
      <w:r w:rsidRPr="00FE7579">
        <w:rPr>
          <w:iCs/>
          <w:sz w:val="24"/>
          <w:szCs w:val="24"/>
        </w:rPr>
        <w:t xml:space="preserve">INTERDONATO, G. C. </w:t>
      </w:r>
      <w:r w:rsidRPr="00FE7579">
        <w:rPr>
          <w:bCs/>
          <w:sz w:val="24"/>
          <w:szCs w:val="24"/>
        </w:rPr>
        <w:t xml:space="preserve">Fatores motivacionais de atletas para a prática esportiva. </w:t>
      </w:r>
      <w:r w:rsidRPr="00FE7579">
        <w:rPr>
          <w:b/>
          <w:bCs/>
          <w:sz w:val="24"/>
          <w:szCs w:val="24"/>
        </w:rPr>
        <w:t>Revista de Educação Física UNESP</w:t>
      </w:r>
      <w:r w:rsidRPr="00FE7579">
        <w:rPr>
          <w:bCs/>
          <w:sz w:val="24"/>
          <w:szCs w:val="24"/>
        </w:rPr>
        <w:t xml:space="preserve">: </w:t>
      </w:r>
      <w:r w:rsidRPr="00FE7579">
        <w:rPr>
          <w:iCs/>
          <w:sz w:val="24"/>
          <w:szCs w:val="24"/>
        </w:rPr>
        <w:t>14(1) P: 63-66; 2008.</w:t>
      </w:r>
    </w:p>
    <w:p w:rsidR="0016195C" w:rsidRPr="00FE7579" w:rsidRDefault="0016195C" w:rsidP="0016195C">
      <w:pPr>
        <w:rPr>
          <w:iCs/>
          <w:sz w:val="24"/>
          <w:szCs w:val="24"/>
        </w:rPr>
      </w:pPr>
    </w:p>
    <w:p w:rsidR="0016195C" w:rsidRPr="00FE7579" w:rsidRDefault="0016195C" w:rsidP="0016195C">
      <w:pPr>
        <w:pStyle w:val="Default"/>
        <w:rPr>
          <w:rFonts w:ascii="Times New Roman" w:hAnsi="Times New Roman" w:cs="Times New Roman"/>
          <w:bCs/>
          <w:color w:val="auto"/>
        </w:rPr>
      </w:pPr>
      <w:r w:rsidRPr="00FE7579">
        <w:rPr>
          <w:rFonts w:ascii="Times New Roman" w:hAnsi="Times New Roman" w:cs="Times New Roman"/>
          <w:color w:val="auto"/>
        </w:rPr>
        <w:t xml:space="preserve">JUNIOR, J. C. S; SILVA, D.C; COSTA, G.C.T. </w:t>
      </w:r>
      <w:r w:rsidRPr="00FE7579">
        <w:rPr>
          <w:rFonts w:ascii="Times New Roman" w:hAnsi="Times New Roman" w:cs="Times New Roman"/>
          <w:bCs/>
          <w:color w:val="auto"/>
        </w:rPr>
        <w:t>Motivação para prática de atividade física: o caso de agentes penitenciários da grande belo horizonte.</w:t>
      </w:r>
      <w:r w:rsidRPr="00FE7579">
        <w:rPr>
          <w:rFonts w:ascii="Times New Roman" w:hAnsi="Times New Roman" w:cs="Times New Roman"/>
          <w:b/>
          <w:iCs/>
          <w:color w:val="auto"/>
        </w:rPr>
        <w:t>Revista Brasileira de Futsal e Futebol,</w:t>
      </w:r>
      <w:r w:rsidRPr="00FE7579">
        <w:rPr>
          <w:rFonts w:ascii="Times New Roman" w:hAnsi="Times New Roman" w:cs="Times New Roman"/>
          <w:iCs/>
          <w:color w:val="auto"/>
        </w:rPr>
        <w:t xml:space="preserve"> São Paulo:6 (20) P: 119-125;  2014.</w:t>
      </w:r>
    </w:p>
    <w:p w:rsidR="0016195C" w:rsidRPr="00FE7579" w:rsidRDefault="0016195C" w:rsidP="0016195C">
      <w:pPr>
        <w:pStyle w:val="NormalWeb"/>
        <w:spacing w:before="0" w:beforeAutospacing="0" w:after="0" w:afterAutospacing="0"/>
        <w:rPr>
          <w:bCs/>
          <w:shd w:val="clear" w:color="auto" w:fill="FFFFFF"/>
        </w:rPr>
      </w:pPr>
    </w:p>
    <w:p w:rsidR="0016195C" w:rsidRPr="00FE7579" w:rsidRDefault="0016195C" w:rsidP="0016195C">
      <w:pPr>
        <w:pStyle w:val="NormalWeb"/>
        <w:spacing w:before="0" w:beforeAutospacing="0" w:after="0" w:afterAutospacing="0"/>
        <w:rPr>
          <w:b/>
          <w:bCs/>
        </w:rPr>
      </w:pPr>
      <w:r w:rsidRPr="00FE7579">
        <w:rPr>
          <w:bCs/>
          <w:shd w:val="clear" w:color="auto" w:fill="FFFFFF"/>
        </w:rPr>
        <w:t xml:space="preserve">LORENZI, G; VOSER, R, C; HERNANDEZ, J, A, E; </w:t>
      </w:r>
      <w:r w:rsidRPr="00FE7579">
        <w:rPr>
          <w:bCs/>
        </w:rPr>
        <w:t xml:space="preserve">A motivação para a prática do futebol de  crianças com idade entre 09 a 12 anos. </w:t>
      </w:r>
      <w:r w:rsidRPr="00FE7579">
        <w:rPr>
          <w:b/>
          <w:bCs/>
        </w:rPr>
        <w:t xml:space="preserve">Revista Digital de Buenos Aires, </w:t>
      </w:r>
      <w:r w:rsidRPr="00FE7579">
        <w:rPr>
          <w:bCs/>
        </w:rPr>
        <w:t>155; 2011.</w:t>
      </w:r>
    </w:p>
    <w:p w:rsidR="0016195C" w:rsidRPr="00FE7579" w:rsidRDefault="0016195C" w:rsidP="0016195C">
      <w:pPr>
        <w:adjustRightInd w:val="0"/>
        <w:rPr>
          <w:sz w:val="24"/>
          <w:szCs w:val="24"/>
        </w:rPr>
      </w:pPr>
    </w:p>
    <w:p w:rsidR="0016195C" w:rsidRPr="00FE7579" w:rsidRDefault="0016195C" w:rsidP="0016195C">
      <w:pPr>
        <w:adjustRightInd w:val="0"/>
        <w:rPr>
          <w:sz w:val="24"/>
          <w:szCs w:val="24"/>
        </w:rPr>
      </w:pPr>
      <w:r w:rsidRPr="00FE7579">
        <w:rPr>
          <w:sz w:val="24"/>
          <w:szCs w:val="24"/>
        </w:rPr>
        <w:t>MACHADO, A. A.</w:t>
      </w:r>
      <w:r w:rsidRPr="00FE7579">
        <w:rPr>
          <w:b/>
          <w:sz w:val="24"/>
          <w:szCs w:val="24"/>
        </w:rPr>
        <w:t xml:space="preserve"> Psicologia do esporte: temas emergentes.</w:t>
      </w:r>
      <w:r w:rsidRPr="00FE7579">
        <w:rPr>
          <w:sz w:val="24"/>
          <w:szCs w:val="24"/>
        </w:rPr>
        <w:t xml:space="preserve"> Jundiaí- SP 1, P:167-187; 1997.</w:t>
      </w:r>
    </w:p>
    <w:p w:rsidR="0016195C" w:rsidRPr="00FE7579" w:rsidRDefault="0016195C" w:rsidP="0016195C">
      <w:pPr>
        <w:adjustRightInd w:val="0"/>
        <w:rPr>
          <w:sz w:val="24"/>
          <w:szCs w:val="24"/>
        </w:rPr>
      </w:pPr>
    </w:p>
    <w:p w:rsidR="0016195C" w:rsidRPr="00FE7579" w:rsidRDefault="0016195C" w:rsidP="0016195C">
      <w:pPr>
        <w:adjustRightInd w:val="0"/>
        <w:rPr>
          <w:sz w:val="24"/>
          <w:szCs w:val="24"/>
        </w:rPr>
      </w:pPr>
      <w:r w:rsidRPr="00FE7579">
        <w:rPr>
          <w:sz w:val="24"/>
          <w:szCs w:val="24"/>
        </w:rPr>
        <w:t xml:space="preserve">______. </w:t>
      </w:r>
      <w:r w:rsidRPr="00FE7579">
        <w:rPr>
          <w:b/>
          <w:sz w:val="24"/>
          <w:szCs w:val="24"/>
        </w:rPr>
        <w:t xml:space="preserve">Aimportância da motivação para o movimento humano. </w:t>
      </w:r>
      <w:r w:rsidRPr="00FE7579">
        <w:rPr>
          <w:sz w:val="24"/>
          <w:szCs w:val="24"/>
        </w:rPr>
        <w:t>Perspectiva interdisciplinar em educação física.  São Paulo, 1995.</w:t>
      </w:r>
    </w:p>
    <w:p w:rsidR="0016195C" w:rsidRPr="00FE7579" w:rsidRDefault="0016195C" w:rsidP="0016195C">
      <w:pPr>
        <w:adjustRightInd w:val="0"/>
        <w:rPr>
          <w:sz w:val="24"/>
          <w:szCs w:val="24"/>
        </w:rPr>
      </w:pPr>
    </w:p>
    <w:p w:rsidR="0016195C" w:rsidRPr="00FE7579" w:rsidRDefault="0016195C" w:rsidP="0016195C">
      <w:pPr>
        <w:pStyle w:val="ABNT"/>
        <w:spacing w:line="240" w:lineRule="auto"/>
        <w:ind w:firstLine="0"/>
        <w:jc w:val="left"/>
        <w:rPr>
          <w:rFonts w:ascii="Times New Roman" w:hAnsi="Times New Roman"/>
          <w:color w:val="222222"/>
          <w:shd w:val="clear" w:color="auto" w:fill="FFFFFF"/>
        </w:rPr>
      </w:pPr>
      <w:r w:rsidRPr="00FE7579">
        <w:rPr>
          <w:rFonts w:ascii="Times New Roman" w:hAnsi="Times New Roman"/>
          <w:color w:val="222222"/>
          <w:shd w:val="clear" w:color="auto" w:fill="FFFFFF"/>
        </w:rPr>
        <w:t>______. </w:t>
      </w:r>
      <w:r w:rsidRPr="00FE7579">
        <w:rPr>
          <w:rFonts w:ascii="Times New Roman" w:hAnsi="Times New Roman"/>
          <w:b/>
          <w:bCs/>
          <w:color w:val="222222"/>
          <w:shd w:val="clear" w:color="auto" w:fill="FFFFFF"/>
        </w:rPr>
        <w:t>Psicologia do esporte: da educação física escolar ao esporte de alto nível</w:t>
      </w:r>
      <w:r w:rsidRPr="00FE7579">
        <w:rPr>
          <w:rFonts w:ascii="Times New Roman" w:hAnsi="Times New Roman"/>
          <w:b/>
          <w:color w:val="222222"/>
          <w:shd w:val="clear" w:color="auto" w:fill="FFFFFF"/>
        </w:rPr>
        <w:t xml:space="preserve">. </w:t>
      </w:r>
      <w:r w:rsidRPr="00FE7579">
        <w:rPr>
          <w:rFonts w:ascii="Times New Roman" w:hAnsi="Times New Roman"/>
          <w:color w:val="222222"/>
          <w:shd w:val="clear" w:color="auto" w:fill="FFFFFF"/>
        </w:rPr>
        <w:t>Guanabara Koogan: P: 01-308; 2006.</w:t>
      </w:r>
    </w:p>
    <w:p w:rsidR="0016195C" w:rsidRPr="00FE7579" w:rsidRDefault="0016195C" w:rsidP="0016195C">
      <w:pPr>
        <w:pStyle w:val="ABNT"/>
        <w:spacing w:line="240" w:lineRule="auto"/>
        <w:ind w:firstLine="0"/>
        <w:jc w:val="left"/>
        <w:rPr>
          <w:rFonts w:ascii="Times New Roman" w:hAnsi="Times New Roman"/>
          <w:color w:val="FF0000"/>
        </w:rPr>
      </w:pPr>
    </w:p>
    <w:p w:rsidR="0016195C" w:rsidRPr="00FE7579" w:rsidRDefault="0016195C" w:rsidP="0016195C">
      <w:pPr>
        <w:adjustRightInd w:val="0"/>
        <w:rPr>
          <w:color w:val="222222"/>
          <w:sz w:val="24"/>
          <w:szCs w:val="24"/>
          <w:shd w:val="clear" w:color="auto" w:fill="FFFFFF"/>
        </w:rPr>
      </w:pPr>
      <w:r w:rsidRPr="00FE7579">
        <w:rPr>
          <w:color w:val="222222"/>
          <w:sz w:val="24"/>
          <w:szCs w:val="24"/>
          <w:shd w:val="clear" w:color="auto" w:fill="FFFFFF"/>
        </w:rPr>
        <w:t>MARZINEK, Adriano; NETO, A. A motivação de adolescentes nas aulas de Educação Física. </w:t>
      </w:r>
      <w:r w:rsidRPr="00FE7579">
        <w:rPr>
          <w:b/>
          <w:bCs/>
          <w:color w:val="222222"/>
          <w:sz w:val="24"/>
          <w:szCs w:val="24"/>
          <w:shd w:val="clear" w:color="auto" w:fill="FFFFFF"/>
        </w:rPr>
        <w:t>Educación Física y Deportes</w:t>
      </w:r>
      <w:r w:rsidRPr="00FE7579">
        <w:rPr>
          <w:color w:val="222222"/>
          <w:sz w:val="24"/>
          <w:szCs w:val="24"/>
          <w:shd w:val="clear" w:color="auto" w:fill="FFFFFF"/>
        </w:rPr>
        <w:t>, 2007.</w:t>
      </w:r>
    </w:p>
    <w:p w:rsidR="0016195C" w:rsidRPr="00FE7579" w:rsidRDefault="0016195C" w:rsidP="0016195C">
      <w:pPr>
        <w:adjustRightInd w:val="0"/>
        <w:rPr>
          <w:color w:val="222222"/>
          <w:sz w:val="24"/>
          <w:szCs w:val="24"/>
          <w:shd w:val="clear" w:color="auto" w:fill="FFFFFF"/>
        </w:rPr>
      </w:pPr>
    </w:p>
    <w:p w:rsidR="0016195C" w:rsidRPr="00FE7579" w:rsidRDefault="0016195C" w:rsidP="0016195C">
      <w:pPr>
        <w:adjustRightInd w:val="0"/>
        <w:rPr>
          <w:sz w:val="24"/>
          <w:szCs w:val="24"/>
        </w:rPr>
      </w:pPr>
      <w:r w:rsidRPr="00FE7579">
        <w:rPr>
          <w:sz w:val="24"/>
          <w:szCs w:val="24"/>
        </w:rPr>
        <w:lastRenderedPageBreak/>
        <w:t xml:space="preserve">MATIAS, T. S. Motivação para a prática de atividade física relacionada aos estados de humor e de depressão na adolescência. </w:t>
      </w:r>
      <w:r w:rsidRPr="00FE7579">
        <w:rPr>
          <w:b/>
          <w:sz w:val="24"/>
          <w:szCs w:val="24"/>
        </w:rPr>
        <w:t>Dissertação (Mestrado em Ciência do Movimento Humano) - Centro de Ciência da Saúde e do Esporte,</w:t>
      </w:r>
      <w:r w:rsidRPr="00FE7579">
        <w:rPr>
          <w:sz w:val="24"/>
          <w:szCs w:val="24"/>
        </w:rPr>
        <w:t xml:space="preserve"> Universidade do Estado de Santa Catarina, Florianópolis, 2010.</w:t>
      </w:r>
    </w:p>
    <w:p w:rsidR="0016195C" w:rsidRPr="00FE7579" w:rsidRDefault="0016195C" w:rsidP="0016195C">
      <w:pPr>
        <w:adjustRightInd w:val="0"/>
        <w:rPr>
          <w:sz w:val="24"/>
          <w:szCs w:val="24"/>
        </w:rPr>
      </w:pPr>
    </w:p>
    <w:p w:rsidR="0016195C" w:rsidRPr="00FE7579" w:rsidRDefault="0016195C" w:rsidP="0016195C">
      <w:pPr>
        <w:pStyle w:val="Default"/>
        <w:rPr>
          <w:rFonts w:ascii="Times New Roman" w:hAnsi="Times New Roman" w:cs="Times New Roman"/>
          <w:shd w:val="clear" w:color="auto" w:fill="FFFFFF"/>
        </w:rPr>
      </w:pPr>
      <w:r w:rsidRPr="00FE7579">
        <w:rPr>
          <w:rFonts w:ascii="Times New Roman" w:hAnsi="Times New Roman" w:cs="Times New Roman"/>
          <w:shd w:val="clear" w:color="auto" w:fill="FFFFFF"/>
        </w:rPr>
        <w:t>NAHAS, MARKUS V. </w:t>
      </w:r>
      <w:r w:rsidRPr="00FE7579">
        <w:rPr>
          <w:rFonts w:ascii="Times New Roman" w:hAnsi="Times New Roman" w:cs="Times New Roman"/>
          <w:iCs/>
          <w:shd w:val="clear" w:color="auto" w:fill="FFFFFF"/>
        </w:rPr>
        <w:t>Atividade Física, saúde e qualidade de vida: conceitos e sugestões para um estilo de vida ativo</w:t>
      </w:r>
      <w:r w:rsidRPr="00FE7579">
        <w:rPr>
          <w:rFonts w:ascii="Times New Roman" w:hAnsi="Times New Roman" w:cs="Times New Roman"/>
          <w:shd w:val="clear" w:color="auto" w:fill="FFFFFF"/>
        </w:rPr>
        <w:t xml:space="preserve">. Londrina, 4º Edição; P:139, 2006.  </w:t>
      </w:r>
    </w:p>
    <w:p w:rsidR="0016195C" w:rsidRPr="00FE7579" w:rsidRDefault="0016195C" w:rsidP="0016195C">
      <w:pPr>
        <w:adjustRightInd w:val="0"/>
        <w:rPr>
          <w:sz w:val="24"/>
          <w:szCs w:val="24"/>
        </w:rPr>
      </w:pPr>
    </w:p>
    <w:p w:rsidR="0016195C" w:rsidRPr="00FE7579" w:rsidRDefault="0016195C" w:rsidP="0016195C">
      <w:pPr>
        <w:adjustRightInd w:val="0"/>
        <w:rPr>
          <w:sz w:val="24"/>
          <w:szCs w:val="24"/>
        </w:rPr>
      </w:pPr>
      <w:r w:rsidRPr="00FE7579">
        <w:rPr>
          <w:sz w:val="24"/>
          <w:szCs w:val="24"/>
        </w:rPr>
        <w:t xml:space="preserve">NUÑEZ, P. R. M. et al. Motivos que levam adolescentes a praticarem futsal. </w:t>
      </w:r>
      <w:r w:rsidRPr="00FE7579">
        <w:rPr>
          <w:b/>
          <w:sz w:val="24"/>
          <w:szCs w:val="24"/>
        </w:rPr>
        <w:t>Revista da Faculdade de Educação Física da UNICAMP</w:t>
      </w:r>
      <w:r w:rsidRPr="00FE7579">
        <w:rPr>
          <w:sz w:val="24"/>
          <w:szCs w:val="24"/>
        </w:rPr>
        <w:t>, Campinas, 6(1) P: 67-78, 2008.</w:t>
      </w:r>
    </w:p>
    <w:p w:rsidR="0016195C" w:rsidRPr="00FE7579" w:rsidRDefault="0016195C" w:rsidP="0016195C">
      <w:pPr>
        <w:adjustRightInd w:val="0"/>
        <w:rPr>
          <w:sz w:val="24"/>
          <w:szCs w:val="24"/>
        </w:rPr>
      </w:pPr>
    </w:p>
    <w:p w:rsidR="0016195C" w:rsidRPr="00FE7579" w:rsidRDefault="0016195C" w:rsidP="0016195C">
      <w:pPr>
        <w:adjustRightInd w:val="0"/>
        <w:rPr>
          <w:iCs/>
          <w:sz w:val="24"/>
          <w:szCs w:val="24"/>
        </w:rPr>
      </w:pPr>
      <w:r w:rsidRPr="00FE7579">
        <w:rPr>
          <w:sz w:val="24"/>
          <w:szCs w:val="24"/>
        </w:rPr>
        <w:t xml:space="preserve">PAIM, M. C. C; PEREIRA E.F. </w:t>
      </w:r>
      <w:r w:rsidRPr="00FE7579">
        <w:rPr>
          <w:bCs/>
          <w:sz w:val="24"/>
          <w:szCs w:val="24"/>
        </w:rPr>
        <w:t xml:space="preserve">Fatores motivacionais dos adolescentes para a prática de capoeira na escola. </w:t>
      </w:r>
      <w:r w:rsidRPr="00FE7579">
        <w:rPr>
          <w:b/>
          <w:iCs/>
          <w:sz w:val="24"/>
          <w:szCs w:val="24"/>
        </w:rPr>
        <w:t>Motriz,</w:t>
      </w:r>
      <w:r w:rsidRPr="00FE7579">
        <w:rPr>
          <w:iCs/>
          <w:sz w:val="24"/>
          <w:szCs w:val="24"/>
        </w:rPr>
        <w:t xml:space="preserve"> Rio Claro: 10 (3) P: 159-166; 2004.</w:t>
      </w:r>
    </w:p>
    <w:p w:rsidR="0016195C" w:rsidRPr="00FE7579" w:rsidRDefault="0016195C" w:rsidP="0016195C">
      <w:pPr>
        <w:adjustRightInd w:val="0"/>
        <w:rPr>
          <w:iCs/>
          <w:sz w:val="24"/>
          <w:szCs w:val="24"/>
        </w:rPr>
      </w:pPr>
    </w:p>
    <w:p w:rsidR="0016195C" w:rsidRPr="00FE7579" w:rsidRDefault="0016195C" w:rsidP="0016195C">
      <w:pPr>
        <w:rPr>
          <w:sz w:val="24"/>
          <w:szCs w:val="24"/>
        </w:rPr>
      </w:pPr>
      <w:r w:rsidRPr="00FE7579">
        <w:rPr>
          <w:sz w:val="24"/>
          <w:szCs w:val="24"/>
        </w:rPr>
        <w:t xml:space="preserve">PAIM, M. C. C. Fatores Motivacionais e desempenho no futebol. </w:t>
      </w:r>
      <w:r w:rsidRPr="00FE7579">
        <w:rPr>
          <w:b/>
          <w:sz w:val="24"/>
          <w:szCs w:val="24"/>
        </w:rPr>
        <w:t>Revista de Educação Física UEM:</w:t>
      </w:r>
      <w:r w:rsidRPr="00FE7579">
        <w:rPr>
          <w:sz w:val="24"/>
          <w:szCs w:val="24"/>
        </w:rPr>
        <w:t xml:space="preserve"> 12 (2) P: 73-79; 2001.</w:t>
      </w:r>
    </w:p>
    <w:p w:rsidR="0016195C" w:rsidRPr="00FE7579" w:rsidRDefault="0016195C" w:rsidP="0016195C">
      <w:pPr>
        <w:rPr>
          <w:sz w:val="24"/>
          <w:szCs w:val="24"/>
        </w:rPr>
      </w:pPr>
    </w:p>
    <w:p w:rsidR="0016195C" w:rsidRPr="00FE7579" w:rsidRDefault="0016195C" w:rsidP="0016195C">
      <w:pPr>
        <w:rPr>
          <w:sz w:val="24"/>
          <w:szCs w:val="24"/>
        </w:rPr>
      </w:pPr>
      <w:r w:rsidRPr="00FE7579">
        <w:rPr>
          <w:sz w:val="24"/>
          <w:szCs w:val="24"/>
        </w:rPr>
        <w:t xml:space="preserve">______. Motivos que levam adolescentes a praticar o futebol. </w:t>
      </w:r>
      <w:r w:rsidRPr="00FE7579">
        <w:rPr>
          <w:b/>
          <w:sz w:val="24"/>
          <w:szCs w:val="24"/>
        </w:rPr>
        <w:t>Revista digital Buenos Aires:</w:t>
      </w:r>
      <w:r w:rsidRPr="00FE7579">
        <w:rPr>
          <w:sz w:val="24"/>
          <w:szCs w:val="24"/>
        </w:rPr>
        <w:t xml:space="preserve"> 7(43) P: 1-7; 2001.</w:t>
      </w:r>
    </w:p>
    <w:p w:rsidR="0016195C" w:rsidRPr="00FE7579" w:rsidRDefault="0016195C" w:rsidP="0016195C">
      <w:pPr>
        <w:rPr>
          <w:sz w:val="24"/>
          <w:szCs w:val="24"/>
        </w:rPr>
      </w:pPr>
    </w:p>
    <w:p w:rsidR="0016195C" w:rsidRPr="00FE7579" w:rsidRDefault="0016195C" w:rsidP="0016195C">
      <w:pPr>
        <w:rPr>
          <w:sz w:val="24"/>
          <w:szCs w:val="24"/>
          <w:lang w:val="en-US"/>
        </w:rPr>
      </w:pPr>
      <w:r w:rsidRPr="00FE7579">
        <w:rPr>
          <w:sz w:val="24"/>
          <w:szCs w:val="24"/>
          <w:lang w:val="en-US"/>
        </w:rPr>
        <w:t>PANGRAZI, R. Promoting physical activity for youth.</w:t>
      </w:r>
      <w:r w:rsidRPr="00FE7579">
        <w:rPr>
          <w:b/>
          <w:sz w:val="24"/>
          <w:szCs w:val="24"/>
          <w:lang w:val="en-US"/>
        </w:rPr>
        <w:t>ACHPER Healthy Lifestyles Journal,</w:t>
      </w:r>
      <w:r w:rsidRPr="00FE7579">
        <w:rPr>
          <w:sz w:val="24"/>
          <w:szCs w:val="24"/>
          <w:lang w:val="en-US"/>
        </w:rPr>
        <w:t xml:space="preserve"> 47, P: 18-21; 2000.</w:t>
      </w:r>
    </w:p>
    <w:p w:rsidR="0016195C" w:rsidRPr="00FE7579" w:rsidRDefault="0016195C" w:rsidP="0016195C">
      <w:pPr>
        <w:pStyle w:val="ABNT"/>
        <w:spacing w:line="240" w:lineRule="auto"/>
        <w:ind w:firstLine="0"/>
        <w:jc w:val="left"/>
        <w:rPr>
          <w:rFonts w:ascii="Times New Roman" w:hAnsi="Times New Roman"/>
          <w:lang w:val="en-US"/>
        </w:rPr>
      </w:pPr>
    </w:p>
    <w:p w:rsidR="0016195C" w:rsidRPr="00FE7579" w:rsidRDefault="0016195C" w:rsidP="0016195C">
      <w:pPr>
        <w:pStyle w:val="ABNT"/>
        <w:spacing w:line="240" w:lineRule="auto"/>
        <w:ind w:firstLine="0"/>
        <w:jc w:val="left"/>
        <w:rPr>
          <w:rFonts w:ascii="Times New Roman" w:hAnsi="Times New Roman"/>
        </w:rPr>
      </w:pPr>
      <w:r w:rsidRPr="00FE7579">
        <w:rPr>
          <w:rFonts w:ascii="Times New Roman" w:hAnsi="Times New Roman"/>
        </w:rPr>
        <w:t xml:space="preserve">PEREIRA, E. F. et al. Fatores motivacionais de crianças e adolescentes asmáticos para a prática da natação. </w:t>
      </w:r>
      <w:r w:rsidRPr="00FE7579">
        <w:rPr>
          <w:rFonts w:ascii="Times New Roman" w:hAnsi="Times New Roman"/>
          <w:b/>
        </w:rPr>
        <w:t xml:space="preserve">Revista Brasileira de Ciências e Movimento, </w:t>
      </w:r>
      <w:r w:rsidRPr="00FE7579">
        <w:rPr>
          <w:rFonts w:ascii="Times New Roman" w:hAnsi="Times New Roman"/>
        </w:rPr>
        <w:t>17 (3) P: 9-17, 2009.</w:t>
      </w:r>
    </w:p>
    <w:p w:rsidR="0016195C" w:rsidRPr="00FE7579" w:rsidRDefault="0016195C" w:rsidP="0016195C">
      <w:pPr>
        <w:pStyle w:val="ABNT"/>
        <w:spacing w:line="240" w:lineRule="auto"/>
        <w:ind w:firstLine="0"/>
        <w:jc w:val="left"/>
        <w:rPr>
          <w:rFonts w:ascii="Times New Roman" w:hAnsi="Times New Roman"/>
        </w:rPr>
      </w:pPr>
    </w:p>
    <w:p w:rsidR="0016195C" w:rsidRPr="00FE7579" w:rsidRDefault="0016195C" w:rsidP="0016195C">
      <w:pPr>
        <w:rPr>
          <w:iCs/>
          <w:sz w:val="24"/>
          <w:szCs w:val="24"/>
        </w:rPr>
      </w:pPr>
      <w:r w:rsidRPr="00FE7579">
        <w:rPr>
          <w:color w:val="000000"/>
          <w:sz w:val="24"/>
          <w:szCs w:val="24"/>
        </w:rPr>
        <w:t xml:space="preserve">PINTO, S. A; COSTA, G. C. T. </w:t>
      </w:r>
      <w:r w:rsidRPr="00FE7579">
        <w:rPr>
          <w:bCs/>
          <w:color w:val="000000"/>
          <w:sz w:val="24"/>
          <w:szCs w:val="24"/>
        </w:rPr>
        <w:t xml:space="preserve">Motivação dos praticantes de Taekwondo: Estudo realizado em academias de belo horizonte. </w:t>
      </w:r>
      <w:r w:rsidRPr="00FE7579">
        <w:rPr>
          <w:b/>
          <w:iCs/>
          <w:sz w:val="24"/>
          <w:szCs w:val="24"/>
        </w:rPr>
        <w:t>Revista Brasileira de Futsal e Futebol:</w:t>
      </w:r>
      <w:r w:rsidRPr="00FE7579">
        <w:rPr>
          <w:iCs/>
          <w:sz w:val="24"/>
          <w:szCs w:val="24"/>
        </w:rPr>
        <w:t xml:space="preserve"> 7(27) P: 495-504; 2015.</w:t>
      </w:r>
    </w:p>
    <w:p w:rsidR="0016195C" w:rsidRPr="00FE7579" w:rsidRDefault="0016195C" w:rsidP="0016195C">
      <w:pPr>
        <w:rPr>
          <w:iCs/>
          <w:sz w:val="24"/>
          <w:szCs w:val="24"/>
        </w:rPr>
      </w:pPr>
    </w:p>
    <w:p w:rsidR="0016195C" w:rsidRPr="00FE7579" w:rsidRDefault="0016195C" w:rsidP="0016195C">
      <w:pPr>
        <w:tabs>
          <w:tab w:val="left" w:pos="6480"/>
        </w:tabs>
        <w:rPr>
          <w:sz w:val="24"/>
          <w:szCs w:val="24"/>
        </w:rPr>
      </w:pPr>
      <w:r w:rsidRPr="00FE7579">
        <w:rPr>
          <w:sz w:val="24"/>
          <w:szCs w:val="24"/>
        </w:rPr>
        <w:t xml:space="preserve">PRODANOV, C. C.; FREITAS E. C. </w:t>
      </w:r>
      <w:r w:rsidRPr="00FE7579">
        <w:rPr>
          <w:b/>
          <w:sz w:val="24"/>
          <w:szCs w:val="24"/>
        </w:rPr>
        <w:t xml:space="preserve">Metodologia do trabalho científico: </w:t>
      </w:r>
      <w:r w:rsidRPr="00FE7579">
        <w:rPr>
          <w:sz w:val="24"/>
          <w:szCs w:val="24"/>
        </w:rPr>
        <w:t>Métodos e técnicas da pesquisa e do trabalho acadêmico. 2ª Ed. Novo Hamburgo: Feevale, 2013.</w:t>
      </w:r>
    </w:p>
    <w:p w:rsidR="0016195C" w:rsidRPr="00FE7579" w:rsidRDefault="0016195C" w:rsidP="0016195C">
      <w:pPr>
        <w:tabs>
          <w:tab w:val="left" w:pos="6480"/>
        </w:tabs>
        <w:rPr>
          <w:sz w:val="24"/>
          <w:szCs w:val="24"/>
        </w:rPr>
      </w:pPr>
    </w:p>
    <w:p w:rsidR="0016195C" w:rsidRPr="00FE7579" w:rsidRDefault="0016195C" w:rsidP="0016195C">
      <w:pPr>
        <w:pStyle w:val="ABNT"/>
        <w:spacing w:line="240" w:lineRule="auto"/>
        <w:ind w:firstLine="0"/>
        <w:jc w:val="left"/>
        <w:rPr>
          <w:rFonts w:ascii="Times New Roman" w:hAnsi="Times New Roman"/>
        </w:rPr>
      </w:pPr>
      <w:r w:rsidRPr="00FE7579">
        <w:rPr>
          <w:rFonts w:ascii="Times New Roman" w:hAnsi="Times New Roman"/>
        </w:rPr>
        <w:t xml:space="preserve">PUJALS, C; VIEIRA, L. F. Análise dos fatores psicológicos que interferem no comportamento dos atletas de futebol de campo </w:t>
      </w:r>
      <w:r w:rsidRPr="00FE7579">
        <w:rPr>
          <w:rFonts w:ascii="Times New Roman" w:hAnsi="Times New Roman"/>
          <w:b/>
        </w:rPr>
        <w:t xml:space="preserve">Revista de Educação Física/UEM </w:t>
      </w:r>
      <w:r w:rsidRPr="00FE7579">
        <w:rPr>
          <w:rFonts w:ascii="Times New Roman" w:hAnsi="Times New Roman"/>
        </w:rPr>
        <w:t>Maringá: 13 (1) P: 89-97, 2002.</w:t>
      </w:r>
    </w:p>
    <w:p w:rsidR="0016195C" w:rsidRPr="00FE7579" w:rsidRDefault="0016195C" w:rsidP="0016195C">
      <w:pPr>
        <w:pStyle w:val="ABNT"/>
        <w:spacing w:line="240" w:lineRule="auto"/>
        <w:ind w:firstLine="0"/>
        <w:jc w:val="left"/>
        <w:rPr>
          <w:rFonts w:ascii="Times New Roman" w:hAnsi="Times New Roman"/>
        </w:rPr>
      </w:pPr>
    </w:p>
    <w:p w:rsidR="0016195C" w:rsidRPr="00FE7579" w:rsidRDefault="0016195C" w:rsidP="0016195C">
      <w:pPr>
        <w:pStyle w:val="ABNT"/>
        <w:spacing w:line="240" w:lineRule="auto"/>
        <w:ind w:firstLine="0"/>
        <w:jc w:val="left"/>
        <w:rPr>
          <w:rFonts w:ascii="Times New Roman" w:hAnsi="Times New Roman"/>
        </w:rPr>
      </w:pPr>
      <w:r w:rsidRPr="00FE7579">
        <w:rPr>
          <w:rFonts w:ascii="Times New Roman" w:hAnsi="Times New Roman"/>
        </w:rPr>
        <w:t xml:space="preserve">REVERDITO, Riller Silva; SCAGLIA, Alcides José. </w:t>
      </w:r>
      <w:r w:rsidRPr="00FE7579">
        <w:rPr>
          <w:rFonts w:ascii="Times New Roman" w:hAnsi="Times New Roman"/>
          <w:b/>
        </w:rPr>
        <w:t>Pedagogia do esporte: jogos coletivos de invasão</w:t>
      </w:r>
      <w:r w:rsidRPr="00FE7579">
        <w:rPr>
          <w:rFonts w:ascii="Times New Roman" w:hAnsi="Times New Roman"/>
        </w:rPr>
        <w:t>. São Paulo: Phorte, 2009.</w:t>
      </w:r>
    </w:p>
    <w:p w:rsidR="0016195C" w:rsidRPr="00FE7579" w:rsidRDefault="0016195C" w:rsidP="0016195C">
      <w:pPr>
        <w:pStyle w:val="ABNT"/>
        <w:spacing w:line="240" w:lineRule="auto"/>
        <w:ind w:firstLine="0"/>
        <w:jc w:val="left"/>
        <w:rPr>
          <w:rFonts w:ascii="Times New Roman" w:hAnsi="Times New Roman"/>
        </w:rPr>
      </w:pPr>
    </w:p>
    <w:p w:rsidR="0016195C" w:rsidRPr="00FE7579" w:rsidRDefault="0016195C" w:rsidP="0016195C">
      <w:pPr>
        <w:pStyle w:val="Default"/>
        <w:rPr>
          <w:rFonts w:ascii="Times New Roman" w:hAnsi="Times New Roman" w:cs="Times New Roman"/>
          <w:color w:val="auto"/>
        </w:rPr>
      </w:pPr>
      <w:r w:rsidRPr="00FE7579">
        <w:rPr>
          <w:rFonts w:ascii="Times New Roman" w:hAnsi="Times New Roman" w:cs="Times New Roman"/>
          <w:color w:val="auto"/>
        </w:rPr>
        <w:t xml:space="preserve">REVERDITO, R. S.; SCAGLIA, A. J. ; MONTANGER, P, C. </w:t>
      </w:r>
      <w:r w:rsidRPr="00FE7579">
        <w:rPr>
          <w:rFonts w:ascii="Times New Roman" w:hAnsi="Times New Roman" w:cs="Times New Roman"/>
          <w:b/>
          <w:color w:val="auto"/>
        </w:rPr>
        <w:t>Pedagogia do esporte: aspectos conceituais da competição e estudos aplicados,</w:t>
      </w:r>
      <w:r w:rsidRPr="00FE7579">
        <w:rPr>
          <w:rFonts w:ascii="Times New Roman" w:hAnsi="Times New Roman" w:cs="Times New Roman"/>
          <w:color w:val="auto"/>
        </w:rPr>
        <w:t xml:space="preserve"> São Paulo: P: 21-58; 2013.</w:t>
      </w:r>
    </w:p>
    <w:p w:rsidR="0016195C" w:rsidRPr="00FE7579" w:rsidRDefault="0016195C" w:rsidP="0016195C">
      <w:pPr>
        <w:pStyle w:val="Default"/>
        <w:rPr>
          <w:rFonts w:ascii="Times New Roman" w:hAnsi="Times New Roman" w:cs="Times New Roman"/>
          <w:color w:val="auto"/>
        </w:rPr>
      </w:pPr>
    </w:p>
    <w:p w:rsidR="0016195C" w:rsidRPr="00FE7579" w:rsidRDefault="0016195C" w:rsidP="0016195C">
      <w:pPr>
        <w:adjustRightInd w:val="0"/>
        <w:rPr>
          <w:rFonts w:eastAsia="Calibri"/>
          <w:sz w:val="24"/>
          <w:szCs w:val="24"/>
        </w:rPr>
      </w:pPr>
      <w:r w:rsidRPr="00FE7579">
        <w:rPr>
          <w:rFonts w:eastAsia="Calibri"/>
          <w:sz w:val="24"/>
          <w:szCs w:val="24"/>
        </w:rPr>
        <w:t>REZER, R.; SHIGUNOV, V. Reflexões a cerca da prática pedagógica em escolinhas de futebol e futsal a partir da leitura e compreensão de contextos específicos</w:t>
      </w:r>
      <w:r w:rsidRPr="00FE7579">
        <w:rPr>
          <w:rFonts w:eastAsia="Calibri"/>
          <w:b/>
          <w:sz w:val="24"/>
          <w:szCs w:val="24"/>
        </w:rPr>
        <w:t>.</w:t>
      </w:r>
      <w:r w:rsidRPr="00FE7579">
        <w:rPr>
          <w:rFonts w:eastAsia="Calibri"/>
          <w:b/>
          <w:bCs/>
          <w:sz w:val="24"/>
          <w:szCs w:val="24"/>
        </w:rPr>
        <w:t xml:space="preserve">Revista de Educação Física/UEM, </w:t>
      </w:r>
      <w:r w:rsidRPr="00FE7579">
        <w:rPr>
          <w:rFonts w:eastAsia="Calibri"/>
          <w:sz w:val="24"/>
          <w:szCs w:val="24"/>
        </w:rPr>
        <w:t>15(1), 43-51, 2004.</w:t>
      </w:r>
    </w:p>
    <w:p w:rsidR="0016195C" w:rsidRPr="00FE7579" w:rsidRDefault="0016195C" w:rsidP="0016195C">
      <w:pPr>
        <w:adjustRightInd w:val="0"/>
        <w:rPr>
          <w:rFonts w:eastAsia="Calibri"/>
          <w:sz w:val="24"/>
          <w:szCs w:val="24"/>
        </w:rPr>
      </w:pPr>
    </w:p>
    <w:p w:rsidR="0016195C" w:rsidRPr="00FE7579" w:rsidRDefault="0016195C" w:rsidP="0016195C">
      <w:pPr>
        <w:rPr>
          <w:rFonts w:eastAsia="Calibri"/>
          <w:sz w:val="24"/>
          <w:szCs w:val="24"/>
        </w:rPr>
      </w:pPr>
      <w:r w:rsidRPr="00FE7579">
        <w:rPr>
          <w:rFonts w:eastAsia="Calibri"/>
          <w:sz w:val="24"/>
          <w:szCs w:val="24"/>
        </w:rPr>
        <w:t xml:space="preserve">ROSE JUNIOR, D. de. </w:t>
      </w:r>
      <w:r w:rsidRPr="00FE7579">
        <w:rPr>
          <w:rFonts w:eastAsia="Calibri"/>
          <w:b/>
          <w:sz w:val="24"/>
          <w:szCs w:val="24"/>
        </w:rPr>
        <w:t>Esporte e atividade física na infância e na adolescência: uma abordagem multidisciplinar</w:t>
      </w:r>
      <w:r w:rsidRPr="00FE7579">
        <w:rPr>
          <w:rFonts w:eastAsia="Calibri"/>
          <w:sz w:val="24"/>
          <w:szCs w:val="24"/>
        </w:rPr>
        <w:t>, Artmed Editora, POA, RS, 2ª ed, 103-114, 2009.</w:t>
      </w:r>
    </w:p>
    <w:p w:rsidR="0016195C" w:rsidRPr="00FE7579" w:rsidRDefault="0016195C" w:rsidP="0016195C">
      <w:pPr>
        <w:adjustRightInd w:val="0"/>
        <w:rPr>
          <w:rFonts w:eastAsia="Calibri"/>
          <w:sz w:val="24"/>
          <w:szCs w:val="24"/>
        </w:rPr>
      </w:pPr>
    </w:p>
    <w:p w:rsidR="0016195C" w:rsidRPr="00FE7579" w:rsidRDefault="0016195C" w:rsidP="0016195C">
      <w:pPr>
        <w:rPr>
          <w:color w:val="222222"/>
          <w:sz w:val="24"/>
          <w:szCs w:val="24"/>
          <w:shd w:val="clear" w:color="auto" w:fill="FFFFFF"/>
        </w:rPr>
      </w:pPr>
      <w:r w:rsidRPr="00FE7579">
        <w:rPr>
          <w:color w:val="222222"/>
          <w:sz w:val="24"/>
          <w:szCs w:val="24"/>
          <w:shd w:val="clear" w:color="auto" w:fill="FFFFFF"/>
        </w:rPr>
        <w:lastRenderedPageBreak/>
        <w:t>SANTOS, M. A. G. N. dos; MANOEL, R, V. Fatores motivacionais na prática do futebol. </w:t>
      </w:r>
      <w:r w:rsidRPr="00FE7579">
        <w:rPr>
          <w:b/>
          <w:bCs/>
          <w:color w:val="222222"/>
          <w:sz w:val="24"/>
          <w:szCs w:val="24"/>
          <w:shd w:val="clear" w:color="auto" w:fill="FFFFFF"/>
        </w:rPr>
        <w:t>Revista Hórus</w:t>
      </w:r>
      <w:r w:rsidRPr="00FE7579">
        <w:rPr>
          <w:color w:val="222222"/>
          <w:sz w:val="24"/>
          <w:szCs w:val="24"/>
          <w:shd w:val="clear" w:color="auto" w:fill="FFFFFF"/>
        </w:rPr>
        <w:t>, 4(2) P: 220-230; 2010.</w:t>
      </w:r>
    </w:p>
    <w:p w:rsidR="0016195C" w:rsidRPr="00FE7579" w:rsidRDefault="0016195C" w:rsidP="0016195C">
      <w:pPr>
        <w:rPr>
          <w:color w:val="222222"/>
          <w:sz w:val="24"/>
          <w:szCs w:val="24"/>
          <w:shd w:val="clear" w:color="auto" w:fill="FFFFFF"/>
        </w:rPr>
      </w:pPr>
    </w:p>
    <w:p w:rsidR="0016195C" w:rsidRPr="00FE7579" w:rsidRDefault="0016195C" w:rsidP="0016195C">
      <w:pPr>
        <w:rPr>
          <w:sz w:val="24"/>
          <w:szCs w:val="24"/>
        </w:rPr>
      </w:pPr>
      <w:r w:rsidRPr="00FE7579">
        <w:rPr>
          <w:sz w:val="24"/>
          <w:szCs w:val="24"/>
        </w:rPr>
        <w:t xml:space="preserve">SAMULSKI D. </w:t>
      </w:r>
      <w:r w:rsidRPr="00FE7579">
        <w:rPr>
          <w:b/>
          <w:sz w:val="24"/>
          <w:szCs w:val="24"/>
        </w:rPr>
        <w:t>Psicologia do Esporte:</w:t>
      </w:r>
      <w:r w:rsidRPr="00FE7579">
        <w:rPr>
          <w:sz w:val="24"/>
          <w:szCs w:val="24"/>
        </w:rPr>
        <w:t xml:space="preserve"> Teoria e aplicação prática. Imprensa Universitária/UFMG, Belo Horizonte 1995.</w:t>
      </w:r>
    </w:p>
    <w:p w:rsidR="0016195C" w:rsidRPr="00FE7579" w:rsidRDefault="0016195C" w:rsidP="0016195C">
      <w:pPr>
        <w:rPr>
          <w:sz w:val="24"/>
          <w:szCs w:val="24"/>
        </w:rPr>
      </w:pPr>
    </w:p>
    <w:p w:rsidR="0016195C" w:rsidRPr="00FE7579" w:rsidRDefault="0016195C" w:rsidP="0016195C">
      <w:pPr>
        <w:pStyle w:val="ABNT"/>
        <w:spacing w:line="240" w:lineRule="auto"/>
        <w:ind w:firstLine="0"/>
        <w:jc w:val="left"/>
        <w:rPr>
          <w:rFonts w:ascii="Times New Roman" w:hAnsi="Times New Roman"/>
        </w:rPr>
      </w:pPr>
      <w:r w:rsidRPr="00FE7579">
        <w:rPr>
          <w:rFonts w:ascii="Times New Roman" w:hAnsi="Times New Roman"/>
        </w:rPr>
        <w:t xml:space="preserve">______. </w:t>
      </w:r>
      <w:r w:rsidRPr="00FE7579">
        <w:rPr>
          <w:rFonts w:ascii="Times New Roman" w:hAnsi="Times New Roman"/>
          <w:b/>
        </w:rPr>
        <w:t xml:space="preserve">Psicologia do Esporte. </w:t>
      </w:r>
      <w:r w:rsidRPr="00FE7579">
        <w:rPr>
          <w:rFonts w:ascii="Times New Roman" w:hAnsi="Times New Roman"/>
        </w:rPr>
        <w:t>São Paulo: Editora Manole Ltda; 2002.</w:t>
      </w:r>
    </w:p>
    <w:p w:rsidR="0016195C" w:rsidRPr="00FE7579" w:rsidRDefault="0016195C" w:rsidP="0016195C">
      <w:pPr>
        <w:pStyle w:val="ABNT"/>
        <w:spacing w:line="240" w:lineRule="auto"/>
        <w:ind w:firstLine="0"/>
        <w:jc w:val="left"/>
        <w:rPr>
          <w:rFonts w:ascii="Times New Roman" w:hAnsi="Times New Roman"/>
        </w:rPr>
      </w:pPr>
    </w:p>
    <w:p w:rsidR="0016195C" w:rsidRPr="00FE7579" w:rsidRDefault="0016195C" w:rsidP="0016195C">
      <w:pPr>
        <w:adjustRightInd w:val="0"/>
        <w:rPr>
          <w:sz w:val="24"/>
          <w:szCs w:val="24"/>
        </w:rPr>
      </w:pPr>
      <w:r w:rsidRPr="00FE7579">
        <w:rPr>
          <w:sz w:val="24"/>
          <w:szCs w:val="24"/>
        </w:rPr>
        <w:t xml:space="preserve">______. </w:t>
      </w:r>
      <w:r w:rsidRPr="00FE7579">
        <w:rPr>
          <w:b/>
          <w:sz w:val="24"/>
          <w:szCs w:val="24"/>
        </w:rPr>
        <w:t>Psicologia do esporte: conceitos e novas perspectivas.</w:t>
      </w:r>
      <w:r w:rsidRPr="00FE7579">
        <w:rPr>
          <w:sz w:val="24"/>
          <w:szCs w:val="24"/>
        </w:rPr>
        <w:t xml:space="preserve"> São Paulo: Manole, 2009.</w:t>
      </w:r>
    </w:p>
    <w:p w:rsidR="0016195C" w:rsidRPr="00FE7579" w:rsidRDefault="0016195C" w:rsidP="0016195C">
      <w:pPr>
        <w:adjustRightInd w:val="0"/>
        <w:rPr>
          <w:sz w:val="24"/>
          <w:szCs w:val="24"/>
        </w:rPr>
      </w:pPr>
    </w:p>
    <w:p w:rsidR="0016195C" w:rsidRPr="00FE7579" w:rsidRDefault="0016195C" w:rsidP="0016195C">
      <w:pPr>
        <w:adjustRightInd w:val="0"/>
        <w:rPr>
          <w:sz w:val="24"/>
          <w:szCs w:val="24"/>
        </w:rPr>
      </w:pPr>
      <w:r w:rsidRPr="00FE7579">
        <w:rPr>
          <w:sz w:val="24"/>
          <w:szCs w:val="24"/>
        </w:rPr>
        <w:t xml:space="preserve">______. </w:t>
      </w:r>
      <w:r w:rsidRPr="00FE7579">
        <w:rPr>
          <w:b/>
          <w:sz w:val="24"/>
          <w:szCs w:val="24"/>
        </w:rPr>
        <w:t>Psicologia do esporte: teoria e aplicação prática.</w:t>
      </w:r>
      <w:r w:rsidRPr="00FE7579">
        <w:rPr>
          <w:sz w:val="24"/>
          <w:szCs w:val="24"/>
        </w:rPr>
        <w:t xml:space="preserve"> Belo horizonte, P: 55-57; 1992.</w:t>
      </w:r>
    </w:p>
    <w:p w:rsidR="0016195C" w:rsidRPr="00FE7579" w:rsidRDefault="0016195C" w:rsidP="0016195C">
      <w:pPr>
        <w:adjustRightInd w:val="0"/>
        <w:rPr>
          <w:sz w:val="24"/>
          <w:szCs w:val="24"/>
        </w:rPr>
      </w:pPr>
    </w:p>
    <w:p w:rsidR="0016195C" w:rsidRPr="00FE7579" w:rsidRDefault="0016195C" w:rsidP="0016195C">
      <w:pPr>
        <w:pStyle w:val="ABNT"/>
        <w:spacing w:line="240" w:lineRule="auto"/>
        <w:ind w:firstLine="0"/>
        <w:jc w:val="left"/>
        <w:rPr>
          <w:rFonts w:ascii="Times New Roman" w:hAnsi="Times New Roman"/>
        </w:rPr>
      </w:pPr>
      <w:r w:rsidRPr="00FE7579">
        <w:rPr>
          <w:rFonts w:ascii="Times New Roman" w:hAnsi="Times New Roman"/>
        </w:rPr>
        <w:t xml:space="preserve">SANTOS, L. B.; DA SILVA, T. D.; HIROTA, V. B. Mulher no esporte: uma visão sobre a prática no futebol. </w:t>
      </w:r>
      <w:r w:rsidRPr="00FE7579">
        <w:rPr>
          <w:rFonts w:ascii="Times New Roman" w:hAnsi="Times New Roman"/>
          <w:b/>
        </w:rPr>
        <w:t>Revista Mackenzie de Educação Física e Esportes</w:t>
      </w:r>
      <w:r w:rsidRPr="00FE7579">
        <w:rPr>
          <w:rFonts w:ascii="Times New Roman" w:hAnsi="Times New Roman"/>
        </w:rPr>
        <w:t>, São Paulo, 7 (3), P: 119-125; 2008.</w:t>
      </w:r>
    </w:p>
    <w:p w:rsidR="0016195C" w:rsidRPr="00FE7579" w:rsidRDefault="0016195C" w:rsidP="0016195C">
      <w:pPr>
        <w:pStyle w:val="ABNT"/>
        <w:spacing w:line="240" w:lineRule="auto"/>
        <w:ind w:firstLine="0"/>
        <w:jc w:val="left"/>
        <w:rPr>
          <w:rFonts w:ascii="Times New Roman" w:hAnsi="Times New Roman"/>
        </w:rPr>
      </w:pPr>
    </w:p>
    <w:p w:rsidR="0016195C" w:rsidRPr="00FE7579" w:rsidRDefault="0016195C" w:rsidP="0016195C">
      <w:pPr>
        <w:rPr>
          <w:color w:val="222222"/>
          <w:sz w:val="24"/>
          <w:szCs w:val="24"/>
          <w:shd w:val="clear" w:color="auto" w:fill="FFFFFF"/>
          <w:lang w:val="en-US"/>
        </w:rPr>
      </w:pPr>
      <w:r w:rsidRPr="00FE7579">
        <w:rPr>
          <w:color w:val="222222"/>
          <w:sz w:val="24"/>
          <w:szCs w:val="24"/>
          <w:shd w:val="clear" w:color="auto" w:fill="FFFFFF"/>
          <w:lang w:val="en-US"/>
        </w:rPr>
        <w:t>SAPP, M; HAUBENSTRICKER, J. Motivation for joining and reasons for not continuing in youth sport programs in Michigan. In: </w:t>
      </w:r>
      <w:r w:rsidRPr="00FE7579">
        <w:rPr>
          <w:b/>
          <w:bCs/>
          <w:color w:val="222222"/>
          <w:sz w:val="24"/>
          <w:szCs w:val="24"/>
          <w:shd w:val="clear" w:color="auto" w:fill="FFFFFF"/>
          <w:lang w:val="en-US"/>
        </w:rPr>
        <w:t>Kansas City, Paper presented at the annual meeting for the American Alliance for Health, Ohysical Education, Recreation, and Dance</w:t>
      </w:r>
      <w:r w:rsidRPr="00FE7579">
        <w:rPr>
          <w:color w:val="222222"/>
          <w:sz w:val="24"/>
          <w:szCs w:val="24"/>
          <w:shd w:val="clear" w:color="auto" w:fill="FFFFFF"/>
          <w:lang w:val="en-US"/>
        </w:rPr>
        <w:t>; 1978.</w:t>
      </w:r>
    </w:p>
    <w:p w:rsidR="0016195C" w:rsidRPr="00FE7579" w:rsidRDefault="0016195C" w:rsidP="0016195C">
      <w:pPr>
        <w:rPr>
          <w:sz w:val="24"/>
          <w:szCs w:val="24"/>
          <w:lang w:val="en-US"/>
        </w:rPr>
      </w:pPr>
    </w:p>
    <w:p w:rsidR="0016195C" w:rsidRPr="00FE7579" w:rsidRDefault="0016195C" w:rsidP="0016195C">
      <w:pPr>
        <w:rPr>
          <w:sz w:val="24"/>
          <w:szCs w:val="24"/>
        </w:rPr>
      </w:pPr>
      <w:r w:rsidRPr="00FE7579">
        <w:rPr>
          <w:sz w:val="24"/>
          <w:szCs w:val="24"/>
          <w:lang w:val="en-US"/>
        </w:rPr>
        <w:t xml:space="preserve">SCALON, R. M; BECKER, J. R. B.; BRAUNER, M. R. G. </w:t>
      </w:r>
      <w:r w:rsidRPr="00FE7579">
        <w:rPr>
          <w:sz w:val="24"/>
          <w:szCs w:val="24"/>
        </w:rPr>
        <w:t xml:space="preserve">Fatores motivacionais que influem na aderência dos programas de iniciação desportiva pela criança. </w:t>
      </w:r>
      <w:r w:rsidRPr="00FE7579">
        <w:rPr>
          <w:b/>
          <w:sz w:val="24"/>
          <w:szCs w:val="24"/>
        </w:rPr>
        <w:t>Rev. Perfil;</w:t>
      </w:r>
      <w:r w:rsidRPr="00FE7579">
        <w:rPr>
          <w:sz w:val="24"/>
          <w:szCs w:val="24"/>
        </w:rPr>
        <w:t xml:space="preserve"> 3(3) P:51-61, 1999.</w:t>
      </w:r>
    </w:p>
    <w:p w:rsidR="0016195C" w:rsidRPr="00FE7579" w:rsidRDefault="0016195C" w:rsidP="0016195C">
      <w:pPr>
        <w:rPr>
          <w:sz w:val="24"/>
          <w:szCs w:val="24"/>
        </w:rPr>
      </w:pPr>
    </w:p>
    <w:p w:rsidR="0016195C" w:rsidRPr="00FE7579" w:rsidRDefault="0016195C" w:rsidP="0016195C">
      <w:pPr>
        <w:pStyle w:val="ABNT"/>
        <w:spacing w:line="240" w:lineRule="auto"/>
        <w:ind w:firstLine="0"/>
        <w:jc w:val="left"/>
        <w:rPr>
          <w:rFonts w:ascii="Times New Roman" w:hAnsi="Times New Roman"/>
          <w:color w:val="222222"/>
          <w:shd w:val="clear" w:color="auto" w:fill="FFFFFF"/>
        </w:rPr>
      </w:pPr>
      <w:r w:rsidRPr="00FE7579">
        <w:rPr>
          <w:rFonts w:ascii="Times New Roman" w:hAnsi="Times New Roman"/>
          <w:color w:val="222222"/>
          <w:shd w:val="clear" w:color="auto" w:fill="FFFFFF"/>
        </w:rPr>
        <w:t xml:space="preserve">SCALON, R. M. </w:t>
      </w:r>
      <w:r w:rsidRPr="00FE7579">
        <w:rPr>
          <w:rFonts w:ascii="Times New Roman" w:hAnsi="Times New Roman"/>
          <w:b/>
          <w:bCs/>
          <w:color w:val="222222"/>
          <w:shd w:val="clear" w:color="auto" w:fill="FFFFFF"/>
        </w:rPr>
        <w:t xml:space="preserve">A psicologia do esporte e a criança. </w:t>
      </w:r>
      <w:r w:rsidRPr="00FE7579">
        <w:rPr>
          <w:rFonts w:ascii="Times New Roman" w:hAnsi="Times New Roman"/>
          <w:bCs/>
          <w:color w:val="222222"/>
          <w:shd w:val="clear" w:color="auto" w:fill="FFFFFF"/>
        </w:rPr>
        <w:t>Porto Alegre, P:</w:t>
      </w:r>
      <w:r w:rsidRPr="00FE7579">
        <w:rPr>
          <w:rFonts w:ascii="Times New Roman" w:hAnsi="Times New Roman"/>
          <w:color w:val="222222"/>
          <w:shd w:val="clear" w:color="auto" w:fill="FFFFFF"/>
        </w:rPr>
        <w:t xml:space="preserve"> 49; 2004.</w:t>
      </w:r>
    </w:p>
    <w:p w:rsidR="0016195C" w:rsidRPr="00FE7579" w:rsidRDefault="0016195C" w:rsidP="0016195C">
      <w:pPr>
        <w:pStyle w:val="ABNT"/>
        <w:spacing w:line="240" w:lineRule="auto"/>
        <w:ind w:firstLine="0"/>
        <w:jc w:val="left"/>
        <w:rPr>
          <w:rFonts w:ascii="Times New Roman" w:hAnsi="Times New Roman"/>
          <w:color w:val="222222"/>
          <w:shd w:val="clear" w:color="auto" w:fill="FFFFFF"/>
        </w:rPr>
      </w:pPr>
    </w:p>
    <w:p w:rsidR="0016195C" w:rsidRPr="00FE7579" w:rsidRDefault="0016195C" w:rsidP="0016195C">
      <w:pPr>
        <w:adjustRightInd w:val="0"/>
        <w:rPr>
          <w:rFonts w:eastAsia="Calibri"/>
          <w:sz w:val="24"/>
          <w:szCs w:val="24"/>
        </w:rPr>
      </w:pPr>
      <w:r w:rsidRPr="00FE7579">
        <w:rPr>
          <w:rFonts w:eastAsia="Calibri"/>
          <w:sz w:val="24"/>
          <w:szCs w:val="24"/>
        </w:rPr>
        <w:t xml:space="preserve">SIMÕES, A.C.; BÖHME, M.T.S.; LUCATO, S. </w:t>
      </w:r>
      <w:r w:rsidRPr="00FE7579">
        <w:rPr>
          <w:rFonts w:eastAsia="Calibri"/>
          <w:bCs/>
          <w:sz w:val="24"/>
          <w:szCs w:val="24"/>
        </w:rPr>
        <w:t xml:space="preserve">A participação dos pais na vida esportiva dos filhos. </w:t>
      </w:r>
      <w:r w:rsidRPr="00FE7579">
        <w:rPr>
          <w:rFonts w:eastAsia="Calibri"/>
          <w:b/>
          <w:iCs/>
          <w:sz w:val="24"/>
          <w:szCs w:val="24"/>
        </w:rPr>
        <w:t>Revista Paulista de Educação Física</w:t>
      </w:r>
      <w:r w:rsidRPr="00FE7579">
        <w:rPr>
          <w:rFonts w:eastAsia="Calibri"/>
          <w:iCs/>
          <w:sz w:val="24"/>
          <w:szCs w:val="24"/>
        </w:rPr>
        <w:t xml:space="preserve">, </w:t>
      </w:r>
      <w:r w:rsidRPr="00FE7579">
        <w:rPr>
          <w:rFonts w:eastAsia="Calibri"/>
          <w:bCs/>
          <w:iCs/>
          <w:sz w:val="24"/>
          <w:szCs w:val="24"/>
        </w:rPr>
        <w:t>13</w:t>
      </w:r>
      <w:r w:rsidRPr="00FE7579">
        <w:rPr>
          <w:rFonts w:eastAsia="Calibri"/>
          <w:iCs/>
          <w:sz w:val="24"/>
          <w:szCs w:val="24"/>
        </w:rPr>
        <w:t>(1), 34-45, 1999.</w:t>
      </w:r>
    </w:p>
    <w:p w:rsidR="0016195C" w:rsidRPr="00FE7579" w:rsidRDefault="0016195C" w:rsidP="0016195C">
      <w:pPr>
        <w:pStyle w:val="ABNT"/>
        <w:spacing w:line="240" w:lineRule="auto"/>
        <w:ind w:firstLine="0"/>
        <w:jc w:val="left"/>
        <w:rPr>
          <w:rFonts w:ascii="Times New Roman" w:hAnsi="Times New Roman"/>
        </w:rPr>
      </w:pPr>
    </w:p>
    <w:p w:rsidR="0016195C" w:rsidRPr="00FE7579" w:rsidRDefault="0016195C" w:rsidP="0016195C">
      <w:pPr>
        <w:rPr>
          <w:sz w:val="24"/>
          <w:szCs w:val="24"/>
          <w:shd w:val="clear" w:color="auto" w:fill="FFFFFF"/>
        </w:rPr>
      </w:pPr>
      <w:r w:rsidRPr="00FE7579">
        <w:rPr>
          <w:sz w:val="24"/>
          <w:szCs w:val="24"/>
          <w:shd w:val="clear" w:color="auto" w:fill="FFFFFF"/>
        </w:rPr>
        <w:t xml:space="preserve">TANI, G. A criança no esporte: implicações da iniciação esportiva precoce. In: Krebs RJ. </w:t>
      </w:r>
      <w:r w:rsidRPr="00FE7579">
        <w:rPr>
          <w:b/>
          <w:sz w:val="24"/>
          <w:szCs w:val="24"/>
          <w:shd w:val="clear" w:color="auto" w:fill="FFFFFF"/>
        </w:rPr>
        <w:t>Desenvolvimento infantil em contexto</w:t>
      </w:r>
      <w:r w:rsidRPr="00FE7579">
        <w:rPr>
          <w:sz w:val="24"/>
          <w:szCs w:val="24"/>
          <w:shd w:val="clear" w:color="auto" w:fill="FFFFFF"/>
        </w:rPr>
        <w:t>. Florianópolis: P:101-113; 2001.</w:t>
      </w:r>
    </w:p>
    <w:p w:rsidR="0016195C" w:rsidRPr="00FE7579" w:rsidRDefault="0016195C" w:rsidP="0016195C">
      <w:pPr>
        <w:adjustRightInd w:val="0"/>
        <w:rPr>
          <w:rFonts w:eastAsia="Calibri"/>
          <w:sz w:val="24"/>
          <w:szCs w:val="24"/>
          <w:lang w:eastAsia="en-US"/>
        </w:rPr>
      </w:pPr>
    </w:p>
    <w:p w:rsidR="0016195C" w:rsidRPr="00FE7579" w:rsidRDefault="0016195C" w:rsidP="0016195C">
      <w:pPr>
        <w:adjustRightInd w:val="0"/>
        <w:rPr>
          <w:rFonts w:eastAsia="Calibri"/>
          <w:sz w:val="24"/>
          <w:szCs w:val="24"/>
        </w:rPr>
      </w:pPr>
      <w:r w:rsidRPr="00FE7579">
        <w:rPr>
          <w:rFonts w:eastAsia="Calibri"/>
          <w:sz w:val="24"/>
          <w:szCs w:val="24"/>
        </w:rPr>
        <w:t xml:space="preserve">VERARDI, C. E. L.; MARCO, A. de. </w:t>
      </w:r>
      <w:r w:rsidRPr="00FE7579">
        <w:rPr>
          <w:rFonts w:eastAsia="Calibri"/>
          <w:b/>
          <w:sz w:val="24"/>
          <w:szCs w:val="24"/>
        </w:rPr>
        <w:t>Iniciação esportiva: a influência de pais professores e técnicos.</w:t>
      </w:r>
      <w:r w:rsidRPr="00FE7579">
        <w:rPr>
          <w:rFonts w:eastAsia="Calibri"/>
          <w:bCs/>
          <w:sz w:val="24"/>
          <w:szCs w:val="24"/>
        </w:rPr>
        <w:t>Arquivos em Movimento</w:t>
      </w:r>
      <w:r w:rsidRPr="00FE7579">
        <w:rPr>
          <w:rFonts w:eastAsia="Calibri"/>
          <w:sz w:val="24"/>
          <w:szCs w:val="24"/>
        </w:rPr>
        <w:t>, 4(2), 102-123, 2008.</w:t>
      </w:r>
    </w:p>
    <w:p w:rsidR="0016195C" w:rsidRPr="00FE7579" w:rsidRDefault="0016195C" w:rsidP="0016195C">
      <w:pPr>
        <w:pStyle w:val="Default"/>
        <w:rPr>
          <w:rFonts w:ascii="Times New Roman" w:hAnsi="Times New Roman" w:cs="Times New Roman"/>
          <w:color w:val="auto"/>
        </w:rPr>
      </w:pPr>
    </w:p>
    <w:p w:rsidR="0016195C" w:rsidRPr="00FE7579" w:rsidRDefault="0016195C" w:rsidP="0016195C">
      <w:pPr>
        <w:adjustRightInd w:val="0"/>
        <w:rPr>
          <w:color w:val="222222"/>
          <w:sz w:val="24"/>
          <w:szCs w:val="24"/>
          <w:shd w:val="clear" w:color="auto" w:fill="FFFFFF"/>
        </w:rPr>
      </w:pPr>
      <w:r w:rsidRPr="00FE7579">
        <w:rPr>
          <w:color w:val="222222"/>
          <w:sz w:val="24"/>
          <w:szCs w:val="24"/>
          <w:shd w:val="clear" w:color="auto" w:fill="FFFFFF"/>
        </w:rPr>
        <w:t>VERGARA, G. S. J. et al. A flowmodelofporousanodicfilmgrowthonaluminium. </w:t>
      </w:r>
      <w:r w:rsidRPr="00FE7579">
        <w:rPr>
          <w:b/>
          <w:bCs/>
          <w:color w:val="222222"/>
          <w:sz w:val="24"/>
          <w:szCs w:val="24"/>
          <w:shd w:val="clear" w:color="auto" w:fill="FFFFFF"/>
        </w:rPr>
        <w:t>Electrochimica Acta</w:t>
      </w:r>
      <w:r w:rsidRPr="00FE7579">
        <w:rPr>
          <w:color w:val="222222"/>
          <w:sz w:val="24"/>
          <w:szCs w:val="24"/>
          <w:shd w:val="clear" w:color="auto" w:fill="FFFFFF"/>
        </w:rPr>
        <w:t>, v. 52, n. 2, p. 681-687, 2006.</w:t>
      </w:r>
    </w:p>
    <w:p w:rsidR="0016195C" w:rsidRPr="00FE7579" w:rsidRDefault="0016195C" w:rsidP="0016195C">
      <w:pPr>
        <w:adjustRightInd w:val="0"/>
        <w:rPr>
          <w:color w:val="222222"/>
          <w:sz w:val="24"/>
          <w:szCs w:val="24"/>
          <w:shd w:val="clear" w:color="auto" w:fill="FFFFFF"/>
        </w:rPr>
      </w:pPr>
    </w:p>
    <w:p w:rsidR="0016195C" w:rsidRPr="00FE7579" w:rsidRDefault="0016195C" w:rsidP="0016195C">
      <w:pPr>
        <w:pStyle w:val="Default"/>
        <w:rPr>
          <w:rFonts w:ascii="Times New Roman" w:hAnsi="Times New Roman" w:cs="Times New Roman"/>
          <w:i/>
          <w:iCs/>
          <w:color w:val="auto"/>
        </w:rPr>
      </w:pPr>
      <w:r w:rsidRPr="00FE7579">
        <w:rPr>
          <w:rFonts w:ascii="Times New Roman" w:hAnsi="Times New Roman" w:cs="Times New Roman"/>
          <w:color w:val="auto"/>
        </w:rPr>
        <w:t>VOSER, R. D. C. et al</w:t>
      </w:r>
      <w:r w:rsidRPr="00FE7579">
        <w:rPr>
          <w:rFonts w:ascii="Times New Roman" w:hAnsi="Times New Roman" w:cs="Times New Roman"/>
          <w:b/>
          <w:color w:val="auto"/>
        </w:rPr>
        <w:t xml:space="preserve">.  </w:t>
      </w:r>
      <w:r w:rsidRPr="00FE7579">
        <w:rPr>
          <w:rFonts w:ascii="Times New Roman" w:hAnsi="Times New Roman" w:cs="Times New Roman"/>
          <w:bCs/>
          <w:color w:val="auto"/>
        </w:rPr>
        <w:t xml:space="preserve">A motivação para a prática do futsal: comparação entre atletas federados do sexo masculino e feminino. </w:t>
      </w:r>
      <w:r w:rsidRPr="00FE7579">
        <w:rPr>
          <w:rFonts w:ascii="Times New Roman" w:hAnsi="Times New Roman" w:cs="Times New Roman"/>
          <w:b/>
          <w:iCs/>
          <w:color w:val="auto"/>
        </w:rPr>
        <w:t>Revista brasileira de futsal e futebol,</w:t>
      </w:r>
      <w:r w:rsidRPr="00FE7579">
        <w:rPr>
          <w:rFonts w:ascii="Times New Roman" w:hAnsi="Times New Roman" w:cs="Times New Roman"/>
          <w:iCs/>
          <w:color w:val="auto"/>
        </w:rPr>
        <w:t xml:space="preserve"> São Paulo, (6) (21) P: 196-201 2014</w:t>
      </w:r>
      <w:r w:rsidRPr="00FE7579">
        <w:rPr>
          <w:rFonts w:ascii="Times New Roman" w:hAnsi="Times New Roman" w:cs="Times New Roman"/>
          <w:i/>
          <w:iCs/>
          <w:color w:val="auto"/>
        </w:rPr>
        <w:t>.</w:t>
      </w:r>
    </w:p>
    <w:p w:rsidR="0016195C" w:rsidRPr="00FE7579" w:rsidRDefault="0016195C" w:rsidP="0016195C">
      <w:pPr>
        <w:pStyle w:val="Default"/>
        <w:rPr>
          <w:rFonts w:ascii="Times New Roman" w:hAnsi="Times New Roman" w:cs="Times New Roman"/>
          <w:iCs/>
          <w:color w:val="auto"/>
        </w:rPr>
      </w:pPr>
    </w:p>
    <w:p w:rsidR="0016195C" w:rsidRPr="00FE7579" w:rsidRDefault="0016195C" w:rsidP="0016195C">
      <w:pPr>
        <w:adjustRightInd w:val="0"/>
        <w:rPr>
          <w:iCs/>
          <w:sz w:val="24"/>
          <w:szCs w:val="24"/>
        </w:rPr>
      </w:pPr>
      <w:r w:rsidRPr="00FE7579">
        <w:rPr>
          <w:iCs/>
          <w:sz w:val="24"/>
          <w:szCs w:val="24"/>
        </w:rPr>
        <w:t xml:space="preserve">VOSER, R. D. C. et al. </w:t>
      </w:r>
      <w:r w:rsidRPr="00FE7579">
        <w:rPr>
          <w:bCs/>
          <w:sz w:val="24"/>
          <w:szCs w:val="24"/>
        </w:rPr>
        <w:t xml:space="preserve">A motivação para pratica do futsal: Um estudo com atletas na faixa etária entre 13 a 18 anos. </w:t>
      </w:r>
      <w:r w:rsidRPr="00FE7579">
        <w:rPr>
          <w:b/>
          <w:iCs/>
          <w:sz w:val="24"/>
          <w:szCs w:val="24"/>
        </w:rPr>
        <w:t>Revista Brasileira de Futsal e Futebol:</w:t>
      </w:r>
      <w:r w:rsidRPr="00FE7579">
        <w:rPr>
          <w:iCs/>
          <w:sz w:val="24"/>
          <w:szCs w:val="24"/>
        </w:rPr>
        <w:t>8 (28) P: 39-45; 2016.</w:t>
      </w:r>
    </w:p>
    <w:p w:rsidR="0016195C" w:rsidRPr="00FE7579" w:rsidRDefault="0016195C" w:rsidP="0016195C">
      <w:pPr>
        <w:adjustRightInd w:val="0"/>
        <w:rPr>
          <w:iCs/>
          <w:sz w:val="24"/>
          <w:szCs w:val="24"/>
        </w:rPr>
      </w:pPr>
    </w:p>
    <w:p w:rsidR="0016195C" w:rsidRPr="00FE7579" w:rsidRDefault="0016195C" w:rsidP="0016195C">
      <w:pPr>
        <w:pStyle w:val="Default"/>
        <w:rPr>
          <w:rFonts w:ascii="Times New Roman" w:hAnsi="Times New Roman" w:cs="Times New Roman"/>
          <w:iCs/>
          <w:color w:val="auto"/>
        </w:rPr>
      </w:pPr>
      <w:r w:rsidRPr="00FE7579">
        <w:rPr>
          <w:rFonts w:ascii="Times New Roman" w:hAnsi="Times New Roman" w:cs="Times New Roman"/>
          <w:iCs/>
          <w:color w:val="auto"/>
        </w:rPr>
        <w:t xml:space="preserve">______. </w:t>
      </w:r>
      <w:r w:rsidRPr="00FE7579">
        <w:rPr>
          <w:rFonts w:ascii="Times New Roman" w:hAnsi="Times New Roman" w:cs="Times New Roman"/>
          <w:bCs/>
          <w:color w:val="auto"/>
        </w:rPr>
        <w:t xml:space="preserve">Fatores motivacionais para a prática da iniciação ao futsal. </w:t>
      </w:r>
      <w:r w:rsidRPr="00FE7579">
        <w:rPr>
          <w:rFonts w:ascii="Times New Roman" w:hAnsi="Times New Roman" w:cs="Times New Roman"/>
          <w:b/>
          <w:iCs/>
          <w:color w:val="auto"/>
        </w:rPr>
        <w:t>Revista Brasileira de Futsal e Futebol,</w:t>
      </w:r>
      <w:r w:rsidRPr="00FE7579">
        <w:rPr>
          <w:rFonts w:ascii="Times New Roman" w:hAnsi="Times New Roman" w:cs="Times New Roman"/>
          <w:iCs/>
          <w:color w:val="auto"/>
        </w:rPr>
        <w:t xml:space="preserve"> São Paulo:8 (29) P:175-180; 2016.</w:t>
      </w:r>
    </w:p>
    <w:p w:rsidR="0016195C" w:rsidRPr="00FE7579" w:rsidRDefault="0016195C" w:rsidP="0016195C">
      <w:pPr>
        <w:rPr>
          <w:sz w:val="24"/>
          <w:szCs w:val="24"/>
        </w:rPr>
      </w:pPr>
      <w:r w:rsidRPr="00FE7579">
        <w:rPr>
          <w:sz w:val="24"/>
          <w:szCs w:val="24"/>
        </w:rPr>
        <w:t xml:space="preserve">WEINBERG, R, S; GOULD, D. </w:t>
      </w:r>
      <w:r w:rsidRPr="00FE7579">
        <w:rPr>
          <w:b/>
          <w:sz w:val="24"/>
          <w:szCs w:val="24"/>
        </w:rPr>
        <w:t>Fundamentos da Psicologia do esporte e do exercício.</w:t>
      </w:r>
      <w:r w:rsidRPr="00FE7579">
        <w:rPr>
          <w:sz w:val="24"/>
          <w:szCs w:val="24"/>
        </w:rPr>
        <w:t xml:space="preserve"> Porto Alegre, 2, P:71-75; 2001.</w:t>
      </w:r>
    </w:p>
    <w:p w:rsidR="0016195C" w:rsidRPr="00FE7579" w:rsidRDefault="0016195C" w:rsidP="0016195C">
      <w:pPr>
        <w:rPr>
          <w:sz w:val="24"/>
          <w:szCs w:val="24"/>
        </w:rPr>
      </w:pPr>
    </w:p>
    <w:p w:rsidR="0016195C" w:rsidRPr="00FE7579" w:rsidRDefault="0016195C" w:rsidP="0016195C">
      <w:pPr>
        <w:pStyle w:val="ABNT"/>
        <w:spacing w:line="240" w:lineRule="auto"/>
        <w:ind w:firstLine="0"/>
        <w:jc w:val="left"/>
        <w:rPr>
          <w:rFonts w:ascii="Times New Roman" w:hAnsi="Times New Roman"/>
        </w:rPr>
      </w:pPr>
      <w:r w:rsidRPr="00FE7579">
        <w:rPr>
          <w:rFonts w:ascii="Times New Roman" w:hAnsi="Times New Roman"/>
        </w:rPr>
        <w:t xml:space="preserve">______. </w:t>
      </w:r>
      <w:r w:rsidRPr="00FE7579">
        <w:rPr>
          <w:rFonts w:ascii="Times New Roman" w:hAnsi="Times New Roman"/>
          <w:b/>
        </w:rPr>
        <w:t>Fundamentos da Psicologia do Esporte e do exercício.</w:t>
      </w:r>
      <w:r w:rsidRPr="00FE7579">
        <w:rPr>
          <w:rFonts w:ascii="Times New Roman" w:hAnsi="Times New Roman"/>
        </w:rPr>
        <w:t xml:space="preserve"> Porto Alegre, 6º Edição; P: 491-512; 2008.</w:t>
      </w:r>
    </w:p>
    <w:p w:rsidR="0016195C" w:rsidRPr="00FE7579" w:rsidRDefault="0016195C" w:rsidP="0016195C">
      <w:pPr>
        <w:pStyle w:val="ABNT"/>
        <w:spacing w:line="240" w:lineRule="auto"/>
        <w:ind w:firstLine="0"/>
        <w:jc w:val="left"/>
        <w:rPr>
          <w:rFonts w:ascii="Times New Roman" w:hAnsi="Times New Roman"/>
        </w:rPr>
      </w:pPr>
    </w:p>
    <w:p w:rsidR="0016195C" w:rsidRPr="00FE7579" w:rsidRDefault="0016195C" w:rsidP="0016195C">
      <w:pPr>
        <w:pStyle w:val="Default"/>
        <w:rPr>
          <w:rFonts w:ascii="Times New Roman" w:hAnsi="Times New Roman" w:cs="Times New Roman"/>
          <w:shd w:val="clear" w:color="auto" w:fill="FFFFFF"/>
        </w:rPr>
      </w:pPr>
      <w:r w:rsidRPr="00FE7579">
        <w:rPr>
          <w:rFonts w:ascii="Times New Roman" w:hAnsi="Times New Roman" w:cs="Times New Roman"/>
          <w:shd w:val="clear" w:color="auto" w:fill="FFFFFF"/>
          <w:lang w:val="en-US"/>
        </w:rPr>
        <w:t>______.</w:t>
      </w:r>
      <w:r w:rsidRPr="00FE7579">
        <w:rPr>
          <w:rFonts w:ascii="Times New Roman" w:hAnsi="Times New Roman" w:cs="Times New Roman"/>
          <w:iCs/>
          <w:shd w:val="clear" w:color="auto" w:fill="FFFFFF"/>
          <w:lang w:val="en-US"/>
        </w:rPr>
        <w:t> </w:t>
      </w:r>
      <w:r w:rsidRPr="00FE7579">
        <w:rPr>
          <w:rFonts w:ascii="Times New Roman" w:hAnsi="Times New Roman" w:cs="Times New Roman"/>
          <w:b/>
          <w:iCs/>
          <w:shd w:val="clear" w:color="auto" w:fill="FFFFFF"/>
          <w:lang w:val="en-US"/>
        </w:rPr>
        <w:t>Foundations of Sport and Exercise Psychology</w:t>
      </w:r>
      <w:r w:rsidRPr="00FE7579">
        <w:rPr>
          <w:rFonts w:ascii="Times New Roman" w:hAnsi="Times New Roman" w:cs="Times New Roman"/>
          <w:b/>
          <w:shd w:val="clear" w:color="auto" w:fill="FFFFFF"/>
          <w:lang w:val="en-US"/>
        </w:rPr>
        <w:t>.</w:t>
      </w:r>
      <w:r w:rsidRPr="00FE7579">
        <w:rPr>
          <w:rFonts w:ascii="Times New Roman" w:hAnsi="Times New Roman" w:cs="Times New Roman"/>
          <w:shd w:val="clear" w:color="auto" w:fill="FFFFFF"/>
        </w:rPr>
        <w:t>Champaign:HumanKinetics, 1999.</w:t>
      </w:r>
    </w:p>
    <w:p w:rsidR="0016195C" w:rsidRPr="00FE7579" w:rsidRDefault="0016195C" w:rsidP="0016195C">
      <w:pPr>
        <w:adjustRightInd w:val="0"/>
        <w:rPr>
          <w:sz w:val="24"/>
          <w:szCs w:val="24"/>
        </w:rPr>
      </w:pPr>
    </w:p>
    <w:p w:rsidR="0016195C" w:rsidRPr="00FE7579" w:rsidRDefault="0016195C" w:rsidP="0016195C">
      <w:pPr>
        <w:adjustRightInd w:val="0"/>
        <w:rPr>
          <w:sz w:val="24"/>
          <w:szCs w:val="24"/>
        </w:rPr>
      </w:pPr>
      <w:r w:rsidRPr="00FE7579">
        <w:rPr>
          <w:sz w:val="24"/>
          <w:szCs w:val="24"/>
        </w:rPr>
        <w:t>ZANETTI, M.C; LAVOURA, T.N; MACHADO, A. A. Motivação no esporte infanto juvenil</w:t>
      </w:r>
      <w:r w:rsidRPr="00FE7579">
        <w:rPr>
          <w:b/>
          <w:sz w:val="24"/>
          <w:szCs w:val="24"/>
        </w:rPr>
        <w:t>. Revista da Faculdade de Educação Física</w:t>
      </w:r>
      <w:r w:rsidRPr="00FE7579">
        <w:rPr>
          <w:sz w:val="24"/>
          <w:szCs w:val="24"/>
        </w:rPr>
        <w:t>, Campinas, 6 especial P: 438-447; 2008.</w:t>
      </w:r>
    </w:p>
    <w:p w:rsidR="00E6638C" w:rsidRDefault="00E6638C" w:rsidP="00FE7579">
      <w:pPr>
        <w:pStyle w:val="Corpodetexto"/>
        <w:spacing w:before="92"/>
      </w:pPr>
    </w:p>
    <w:p w:rsidR="009E6EE1" w:rsidRDefault="009E6EE1" w:rsidP="00FE7579">
      <w:pPr>
        <w:pStyle w:val="Corpodetexto"/>
        <w:spacing w:before="92"/>
      </w:pPr>
    </w:p>
    <w:p w:rsidR="009E6EE1" w:rsidRDefault="009E6EE1" w:rsidP="00FE7579">
      <w:pPr>
        <w:pStyle w:val="Corpodetexto"/>
        <w:spacing w:before="92"/>
      </w:pPr>
    </w:p>
    <w:p w:rsidR="009E6EE1" w:rsidRDefault="009E6EE1" w:rsidP="00FE7579">
      <w:pPr>
        <w:pStyle w:val="Corpodetexto"/>
        <w:spacing w:before="92"/>
      </w:pPr>
    </w:p>
    <w:p w:rsidR="00AC462B" w:rsidRDefault="00AC462B" w:rsidP="00FE7579">
      <w:pPr>
        <w:pStyle w:val="Corpodetexto"/>
        <w:spacing w:before="92"/>
      </w:pPr>
    </w:p>
    <w:p w:rsidR="00AC462B" w:rsidRDefault="00AC462B" w:rsidP="00FE7579">
      <w:pPr>
        <w:pStyle w:val="Corpodetexto"/>
        <w:spacing w:before="92"/>
      </w:pPr>
    </w:p>
    <w:p w:rsidR="00AC462B" w:rsidRDefault="00AC462B" w:rsidP="00FE7579">
      <w:pPr>
        <w:pStyle w:val="Corpodetexto"/>
        <w:spacing w:before="92"/>
      </w:pPr>
    </w:p>
    <w:p w:rsidR="00AC462B" w:rsidRDefault="00AC462B" w:rsidP="00FE7579">
      <w:pPr>
        <w:pStyle w:val="Corpodetexto"/>
        <w:spacing w:before="92"/>
      </w:pPr>
    </w:p>
    <w:p w:rsidR="00AC462B" w:rsidRDefault="00AC462B" w:rsidP="00FE7579">
      <w:pPr>
        <w:pStyle w:val="Corpodetexto"/>
        <w:spacing w:before="92"/>
      </w:pPr>
    </w:p>
    <w:p w:rsidR="00AC462B" w:rsidRDefault="00AC462B" w:rsidP="00FE7579">
      <w:pPr>
        <w:pStyle w:val="Corpodetexto"/>
        <w:spacing w:before="92"/>
      </w:pPr>
    </w:p>
    <w:p w:rsidR="00AC462B" w:rsidRDefault="00AC462B" w:rsidP="00FE7579">
      <w:pPr>
        <w:pStyle w:val="Corpodetexto"/>
        <w:spacing w:before="92"/>
      </w:pPr>
    </w:p>
    <w:p w:rsidR="00AC462B" w:rsidRDefault="00AC462B" w:rsidP="00FE7579">
      <w:pPr>
        <w:pStyle w:val="Corpodetexto"/>
        <w:spacing w:before="92"/>
      </w:pPr>
    </w:p>
    <w:p w:rsidR="00AC462B" w:rsidRDefault="00AC462B" w:rsidP="00FE7579">
      <w:pPr>
        <w:pStyle w:val="Corpodetexto"/>
        <w:spacing w:before="92"/>
      </w:pPr>
    </w:p>
    <w:p w:rsidR="00AC462B" w:rsidRDefault="00AC462B" w:rsidP="00FE7579">
      <w:pPr>
        <w:pStyle w:val="Corpodetexto"/>
        <w:spacing w:before="92"/>
      </w:pPr>
    </w:p>
    <w:p w:rsidR="00AC462B" w:rsidRDefault="00AC462B" w:rsidP="00FE7579">
      <w:pPr>
        <w:pStyle w:val="Corpodetexto"/>
        <w:spacing w:before="92"/>
      </w:pPr>
    </w:p>
    <w:p w:rsidR="00AC462B" w:rsidRDefault="00AC462B" w:rsidP="00FE7579">
      <w:pPr>
        <w:pStyle w:val="Corpodetexto"/>
        <w:spacing w:before="92"/>
      </w:pPr>
    </w:p>
    <w:p w:rsidR="00AC462B" w:rsidRDefault="00AC462B" w:rsidP="00FE7579">
      <w:pPr>
        <w:pStyle w:val="Corpodetexto"/>
        <w:spacing w:before="92"/>
      </w:pPr>
    </w:p>
    <w:p w:rsidR="00397A05" w:rsidRDefault="00397A05" w:rsidP="00397A05">
      <w:pPr>
        <w:pStyle w:val="ABNT"/>
        <w:ind w:firstLine="709"/>
        <w:jc w:val="center"/>
        <w:rPr>
          <w:rFonts w:ascii="Times New Roman" w:hAnsi="Times New Roman"/>
          <w:color w:val="auto"/>
          <w:lang w:bidi="pt-BR"/>
        </w:rPr>
      </w:pPr>
    </w:p>
    <w:p w:rsidR="00AC462B" w:rsidRDefault="00AC462B" w:rsidP="00397A05">
      <w:pPr>
        <w:pStyle w:val="ABNT"/>
        <w:ind w:firstLine="709"/>
        <w:jc w:val="center"/>
        <w:rPr>
          <w:rFonts w:ascii="Times New Roman" w:hAnsi="Times New Roman"/>
          <w:color w:val="auto"/>
          <w:lang w:bidi="pt-BR"/>
        </w:rPr>
      </w:pPr>
    </w:p>
    <w:p w:rsidR="00AC462B" w:rsidRDefault="00AC462B" w:rsidP="00397A05">
      <w:pPr>
        <w:pStyle w:val="ABNT"/>
        <w:ind w:firstLine="709"/>
        <w:jc w:val="center"/>
        <w:rPr>
          <w:rFonts w:ascii="Times New Roman" w:hAnsi="Times New Roman"/>
          <w:b/>
        </w:rPr>
      </w:pPr>
    </w:p>
    <w:p w:rsidR="00AC462B" w:rsidRDefault="00AC462B" w:rsidP="00397A05">
      <w:pPr>
        <w:pStyle w:val="ABNT"/>
        <w:ind w:firstLine="709"/>
        <w:jc w:val="center"/>
        <w:rPr>
          <w:rFonts w:ascii="Times New Roman" w:hAnsi="Times New Roman"/>
          <w:b/>
        </w:rPr>
      </w:pPr>
    </w:p>
    <w:p w:rsidR="00AC462B" w:rsidRDefault="00AC462B" w:rsidP="00397A05">
      <w:pPr>
        <w:pStyle w:val="ABNT"/>
        <w:ind w:firstLine="709"/>
        <w:jc w:val="center"/>
        <w:rPr>
          <w:rFonts w:ascii="Times New Roman" w:hAnsi="Times New Roman"/>
          <w:b/>
        </w:rPr>
      </w:pPr>
    </w:p>
    <w:p w:rsidR="00AC462B" w:rsidRDefault="00AC462B" w:rsidP="00397A05">
      <w:pPr>
        <w:pStyle w:val="ABNT"/>
        <w:ind w:firstLine="709"/>
        <w:jc w:val="center"/>
        <w:rPr>
          <w:rFonts w:ascii="Times New Roman" w:hAnsi="Times New Roman"/>
          <w:b/>
        </w:rPr>
      </w:pPr>
    </w:p>
    <w:p w:rsidR="00AC462B" w:rsidRDefault="00AC462B" w:rsidP="00397A05">
      <w:pPr>
        <w:pStyle w:val="ABNT"/>
        <w:ind w:firstLine="709"/>
        <w:jc w:val="center"/>
        <w:rPr>
          <w:rFonts w:ascii="Times New Roman" w:hAnsi="Times New Roman"/>
          <w:b/>
        </w:rPr>
      </w:pPr>
    </w:p>
    <w:p w:rsidR="00397A05" w:rsidRPr="00397A05" w:rsidRDefault="006A12C1" w:rsidP="00397A05">
      <w:pPr>
        <w:pStyle w:val="ABNT"/>
        <w:ind w:firstLine="709"/>
        <w:jc w:val="center"/>
        <w:rPr>
          <w:rStyle w:val="Forte"/>
          <w:rFonts w:ascii="Times New Roman" w:hAnsi="Times New Roman"/>
          <w:bCs w:val="0"/>
        </w:rPr>
      </w:pPr>
      <w:r>
        <w:rPr>
          <w:rFonts w:ascii="Times New Roman" w:hAnsi="Times New Roman"/>
          <w:b/>
          <w:noProof/>
        </w:rPr>
        <w:lastRenderedPageBreak/>
        <w:pict>
          <v:shapetype id="_x0000_t202" coordsize="21600,21600" o:spt="202" path="m,l,21600r21600,l21600,xe">
            <v:stroke joinstyle="miter"/>
            <v:path gradientshapeok="t" o:connecttype="rect"/>
          </v:shapetype>
          <v:shape id="_x0000_s1030" type="#_x0000_t202" style="position:absolute;left:0;text-align:left;margin-left:433.35pt;margin-top:64.65pt;width:28.8pt;height:21.6pt;z-index:251663360;mso-position-vertical-relative:page" o:allowincell="f" strokecolor="white">
            <v:textbox style="mso-next-textbox:#_x0000_s1030">
              <w:txbxContent>
                <w:p w:rsidR="00397A05" w:rsidRPr="00AC462B" w:rsidRDefault="00397A05" w:rsidP="00AC462B"/>
              </w:txbxContent>
            </v:textbox>
            <w10:wrap anchory="page"/>
            <w10:anchorlock/>
          </v:shape>
        </w:pict>
      </w:r>
      <w:r>
        <w:rPr>
          <w:rFonts w:ascii="Times New Roman" w:hAnsi="Times New Roman"/>
          <w:b/>
          <w:noProof/>
        </w:rPr>
        <w:pict>
          <v:shape id="_x0000_s1029" type="#_x0000_t202" style="position:absolute;left:0;text-align:left;margin-left:6in;margin-top:-18.7pt;width:36pt;height:28.8pt;z-index:251662336" o:allowincell="f" stroked="f">
            <v:textbox style="mso-next-textbox:#_x0000_s1029">
              <w:txbxContent>
                <w:p w:rsidR="00397A05" w:rsidRDefault="00397A05" w:rsidP="00397A05"/>
              </w:txbxContent>
            </v:textbox>
          </v:shape>
        </w:pict>
      </w:r>
      <w:r w:rsidR="00397A05" w:rsidRPr="00397A05">
        <w:rPr>
          <w:rFonts w:ascii="Times New Roman" w:hAnsi="Times New Roman"/>
          <w:b/>
        </w:rPr>
        <w:t>APÊNDICE</w:t>
      </w:r>
      <w:r w:rsidR="00397A05">
        <w:rPr>
          <w:rFonts w:ascii="Times New Roman" w:hAnsi="Times New Roman"/>
          <w:b/>
        </w:rPr>
        <w:t xml:space="preserve"> A</w:t>
      </w:r>
      <w:r w:rsidR="00397A05" w:rsidRPr="00397A05">
        <w:rPr>
          <w:rStyle w:val="Forte"/>
          <w:rFonts w:ascii="Times New Roman" w:hAnsi="Times New Roman"/>
        </w:rPr>
        <w:t xml:space="preserve"> – Instrumento de pesquisa - Alunos</w:t>
      </w:r>
    </w:p>
    <w:p w:rsidR="00397A05" w:rsidRDefault="00397A05" w:rsidP="00397A05">
      <w:pPr>
        <w:spacing w:line="360" w:lineRule="auto"/>
        <w:rPr>
          <w:rStyle w:val="Forte"/>
          <w:rFonts w:ascii="Arial" w:hAnsi="Arial" w:cs="Arial"/>
          <w:b w:val="0"/>
          <w:sz w:val="24"/>
          <w:szCs w:val="24"/>
        </w:rPr>
      </w:pPr>
    </w:p>
    <w:p w:rsidR="00397A05" w:rsidRPr="00BF229B" w:rsidRDefault="00397A05" w:rsidP="00397A05">
      <w:pPr>
        <w:spacing w:line="360" w:lineRule="auto"/>
        <w:ind w:firstLine="708"/>
        <w:rPr>
          <w:rFonts w:ascii="Arial" w:hAnsi="Arial" w:cs="Arial"/>
          <w:b/>
          <w:sz w:val="24"/>
          <w:szCs w:val="24"/>
        </w:rPr>
      </w:pPr>
      <w:r w:rsidRPr="00BF229B">
        <w:rPr>
          <w:rStyle w:val="Forte"/>
          <w:rFonts w:ascii="Arial" w:hAnsi="Arial" w:cs="Arial"/>
          <w:b w:val="0"/>
          <w:sz w:val="24"/>
          <w:szCs w:val="24"/>
        </w:rPr>
        <w:t xml:space="preserve">Sexo: </w:t>
      </w:r>
      <w:r w:rsidRPr="00BF229B">
        <w:rPr>
          <w:rStyle w:val="Forte"/>
          <w:rFonts w:ascii="Arial" w:hAnsi="Arial" w:cs="Arial"/>
          <w:b w:val="0"/>
          <w:sz w:val="24"/>
          <w:szCs w:val="24"/>
        </w:rPr>
        <w:tab/>
      </w:r>
      <w:r w:rsidRPr="00BF229B">
        <w:rPr>
          <w:rStyle w:val="Forte"/>
          <w:rFonts w:ascii="Arial" w:hAnsi="Arial" w:cs="Arial"/>
          <w:b w:val="0"/>
          <w:sz w:val="24"/>
          <w:szCs w:val="24"/>
        </w:rPr>
        <w:tab/>
        <w:t>(   ) F     (   ) M</w:t>
      </w:r>
      <w:r w:rsidRPr="00BF229B">
        <w:rPr>
          <w:rStyle w:val="Forte"/>
          <w:rFonts w:ascii="Arial" w:hAnsi="Arial" w:cs="Arial"/>
          <w:b w:val="0"/>
          <w:sz w:val="24"/>
          <w:szCs w:val="24"/>
        </w:rPr>
        <w:tab/>
      </w:r>
      <w:r w:rsidRPr="00BF229B">
        <w:rPr>
          <w:rStyle w:val="Forte"/>
          <w:rFonts w:ascii="Arial" w:hAnsi="Arial" w:cs="Arial"/>
          <w:b w:val="0"/>
          <w:sz w:val="24"/>
          <w:szCs w:val="24"/>
        </w:rPr>
        <w:tab/>
      </w:r>
      <w:r w:rsidRPr="00BF229B">
        <w:rPr>
          <w:rStyle w:val="Forte"/>
          <w:rFonts w:ascii="Arial" w:hAnsi="Arial" w:cs="Arial"/>
          <w:b w:val="0"/>
          <w:sz w:val="24"/>
          <w:szCs w:val="24"/>
        </w:rPr>
        <w:tab/>
        <w:t>Idade:</w:t>
      </w:r>
    </w:p>
    <w:p w:rsidR="00397A05" w:rsidRDefault="00397A05" w:rsidP="00397A05">
      <w:pPr>
        <w:spacing w:line="360" w:lineRule="auto"/>
        <w:ind w:firstLine="709"/>
      </w:pPr>
    </w:p>
    <w:p w:rsidR="00397A05" w:rsidRDefault="00397A05" w:rsidP="00397A05"/>
    <w:p w:rsidR="00397A05" w:rsidRDefault="00397A05" w:rsidP="00397A05">
      <w:pPr>
        <w:pStyle w:val="ABNT"/>
        <w:ind w:firstLine="0"/>
        <w:jc w:val="left"/>
      </w:pPr>
      <w:r>
        <w:rPr>
          <w:b/>
          <w:bCs/>
          <w:noProof/>
        </w:rPr>
        <w:drawing>
          <wp:inline distT="0" distB="0" distL="0" distR="0">
            <wp:extent cx="5656580" cy="5922645"/>
            <wp:effectExtent l="19050" t="0" r="127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56580" cy="5922645"/>
                    </a:xfrm>
                    <a:prstGeom prst="rect">
                      <a:avLst/>
                    </a:prstGeom>
                    <a:noFill/>
                    <a:ln w="9525">
                      <a:noFill/>
                      <a:miter lim="800000"/>
                      <a:headEnd/>
                      <a:tailEnd/>
                    </a:ln>
                  </pic:spPr>
                </pic:pic>
              </a:graphicData>
            </a:graphic>
          </wp:inline>
        </w:drawing>
      </w:r>
    </w:p>
    <w:p w:rsidR="00397A05" w:rsidRDefault="00397A05" w:rsidP="00397A05">
      <w:pPr>
        <w:pStyle w:val="ABNT"/>
        <w:ind w:firstLine="0"/>
        <w:jc w:val="center"/>
        <w:rPr>
          <w:rFonts w:cs="Arial"/>
          <w:b/>
          <w:sz w:val="28"/>
          <w:szCs w:val="28"/>
        </w:rPr>
      </w:pPr>
    </w:p>
    <w:p w:rsidR="00397A05" w:rsidRDefault="00397A05" w:rsidP="00397A05">
      <w:pPr>
        <w:pStyle w:val="ABNT"/>
        <w:ind w:firstLine="0"/>
        <w:jc w:val="center"/>
        <w:rPr>
          <w:rFonts w:cs="Arial"/>
          <w:b/>
          <w:sz w:val="28"/>
          <w:szCs w:val="28"/>
        </w:rPr>
      </w:pPr>
    </w:p>
    <w:p w:rsidR="00397A05" w:rsidRDefault="00397A05" w:rsidP="00397A05">
      <w:pPr>
        <w:pStyle w:val="ABNT"/>
        <w:ind w:firstLine="0"/>
        <w:jc w:val="center"/>
        <w:rPr>
          <w:rFonts w:cs="Arial"/>
          <w:b/>
          <w:sz w:val="28"/>
          <w:szCs w:val="28"/>
        </w:rPr>
      </w:pPr>
    </w:p>
    <w:p w:rsidR="00397A05" w:rsidRDefault="00397A05" w:rsidP="00397A05">
      <w:pPr>
        <w:pStyle w:val="ABNT"/>
        <w:ind w:firstLine="0"/>
        <w:jc w:val="center"/>
        <w:rPr>
          <w:rFonts w:cs="Arial"/>
          <w:b/>
          <w:sz w:val="28"/>
          <w:szCs w:val="28"/>
        </w:rPr>
      </w:pPr>
    </w:p>
    <w:p w:rsidR="00397A05" w:rsidRDefault="00397A05" w:rsidP="00397A05">
      <w:pPr>
        <w:pStyle w:val="ABNT"/>
        <w:ind w:firstLine="0"/>
        <w:jc w:val="center"/>
        <w:rPr>
          <w:rFonts w:cs="Arial"/>
          <w:b/>
          <w:sz w:val="28"/>
          <w:szCs w:val="28"/>
        </w:rPr>
      </w:pPr>
    </w:p>
    <w:p w:rsidR="00397A05" w:rsidRPr="000422A3" w:rsidRDefault="00397A05" w:rsidP="00397A05">
      <w:pPr>
        <w:pStyle w:val="ABNT"/>
        <w:ind w:firstLine="0"/>
        <w:jc w:val="center"/>
        <w:rPr>
          <w:rFonts w:ascii="Times New Roman" w:hAnsi="Times New Roman"/>
          <w:b/>
        </w:rPr>
      </w:pPr>
      <w:r w:rsidRPr="000422A3">
        <w:rPr>
          <w:rFonts w:ascii="Times New Roman" w:hAnsi="Times New Roman"/>
          <w:b/>
        </w:rPr>
        <w:lastRenderedPageBreak/>
        <w:t>ANEXOS</w:t>
      </w:r>
    </w:p>
    <w:p w:rsidR="00397A05" w:rsidRPr="000422A3" w:rsidRDefault="00397A05" w:rsidP="00397A05">
      <w:pPr>
        <w:pStyle w:val="ABNT"/>
        <w:ind w:firstLine="709"/>
        <w:jc w:val="center"/>
        <w:rPr>
          <w:rFonts w:ascii="Times New Roman" w:hAnsi="Times New Roman"/>
          <w:b/>
        </w:rPr>
      </w:pPr>
    </w:p>
    <w:p w:rsidR="00397A05" w:rsidRPr="000422A3" w:rsidRDefault="00397A05" w:rsidP="00397A05">
      <w:pPr>
        <w:pStyle w:val="ABNT"/>
        <w:ind w:firstLine="709"/>
        <w:jc w:val="center"/>
        <w:rPr>
          <w:rFonts w:ascii="Times New Roman" w:hAnsi="Times New Roman"/>
          <w:b/>
        </w:rPr>
      </w:pPr>
      <w:r w:rsidRPr="000422A3">
        <w:rPr>
          <w:rFonts w:ascii="Times New Roman" w:hAnsi="Times New Roman"/>
          <w:b/>
        </w:rPr>
        <w:t>TERMO DE CONSENTIMENTO LIVRE E ESCLARECIDO (TCLE)</w:t>
      </w:r>
    </w:p>
    <w:p w:rsidR="00397A05" w:rsidRPr="000422A3" w:rsidRDefault="00397A05" w:rsidP="00397A05">
      <w:pPr>
        <w:spacing w:line="360" w:lineRule="auto"/>
        <w:jc w:val="both"/>
        <w:rPr>
          <w:sz w:val="24"/>
          <w:szCs w:val="24"/>
        </w:rPr>
      </w:pPr>
    </w:p>
    <w:p w:rsidR="00397A05" w:rsidRPr="000422A3" w:rsidRDefault="00397A05" w:rsidP="00397A05">
      <w:pPr>
        <w:spacing w:line="360" w:lineRule="auto"/>
        <w:ind w:firstLine="709"/>
        <w:jc w:val="both"/>
        <w:rPr>
          <w:sz w:val="24"/>
          <w:szCs w:val="24"/>
        </w:rPr>
      </w:pPr>
      <w:r w:rsidRPr="000422A3">
        <w:rPr>
          <w:sz w:val="24"/>
          <w:szCs w:val="24"/>
        </w:rPr>
        <w:t xml:space="preserve">O menor, pelo qual sou responsável, está sendo convidado a participar do TCC de graduação intitulado: Os fatores motivacionais no futsal: estudo com crianças no município de Lindolfo Collor- RS. O trabalho será realizado pelo acadêmico Alexandre Aquino Diehl do curso de Bacharelado em Educação Física da Universidade Feevale, orientado pelo pesquisador responsável, professor </w:t>
      </w:r>
      <w:r w:rsidRPr="000422A3">
        <w:rPr>
          <w:color w:val="000000"/>
          <w:sz w:val="24"/>
          <w:szCs w:val="24"/>
          <w:shd w:val="clear" w:color="auto" w:fill="FFFFFF"/>
        </w:rPr>
        <w:t>Rafael Machado de Souza</w:t>
      </w:r>
      <w:r w:rsidRPr="000422A3">
        <w:rPr>
          <w:sz w:val="24"/>
          <w:szCs w:val="24"/>
        </w:rPr>
        <w:t>. Os objetivos deste estudo são analisar quais são os principais fatores motivacionais que fazem as crianças de 10 anos de idade a procurarem e participarem de uma escola de futsal particular, situada no município de Lindolfo Collor no Rio Grande do Sul.</w:t>
      </w:r>
    </w:p>
    <w:p w:rsidR="00397A05" w:rsidRPr="000422A3" w:rsidRDefault="00397A05" w:rsidP="00397A05">
      <w:pPr>
        <w:spacing w:line="360" w:lineRule="auto"/>
        <w:ind w:firstLine="709"/>
        <w:jc w:val="both"/>
        <w:rPr>
          <w:sz w:val="24"/>
          <w:szCs w:val="24"/>
        </w:rPr>
      </w:pPr>
      <w:r w:rsidRPr="000422A3">
        <w:rPr>
          <w:sz w:val="24"/>
          <w:szCs w:val="24"/>
        </w:rPr>
        <w:t>A participação do menor, pelo qual sou responsável, será voluntária e consistirá em responder ao questionário proposto pelo estudo.</w:t>
      </w:r>
    </w:p>
    <w:p w:rsidR="00397A05" w:rsidRPr="000422A3" w:rsidRDefault="00397A05" w:rsidP="00397A05">
      <w:pPr>
        <w:spacing w:line="360" w:lineRule="auto"/>
        <w:ind w:firstLine="709"/>
        <w:jc w:val="both"/>
        <w:rPr>
          <w:sz w:val="24"/>
          <w:szCs w:val="24"/>
        </w:rPr>
      </w:pPr>
      <w:r w:rsidRPr="000422A3">
        <w:rPr>
          <w:sz w:val="24"/>
          <w:szCs w:val="24"/>
        </w:rPr>
        <w:t xml:space="preserve">Não haverá riscos relacionados à sua participação na pesquisa. </w:t>
      </w:r>
    </w:p>
    <w:p w:rsidR="00397A05" w:rsidRPr="000422A3" w:rsidRDefault="00397A05" w:rsidP="00397A05">
      <w:pPr>
        <w:spacing w:line="360" w:lineRule="auto"/>
        <w:ind w:firstLine="709"/>
        <w:jc w:val="both"/>
        <w:rPr>
          <w:sz w:val="24"/>
          <w:szCs w:val="24"/>
        </w:rPr>
      </w:pPr>
      <w:r w:rsidRPr="000422A3">
        <w:rPr>
          <w:sz w:val="24"/>
          <w:szCs w:val="24"/>
        </w:rPr>
        <w:t>O pesquisador responsável, Rafael Machado De Souza, e a Universidade Feevale, envolvidas nas diferentes fases da pesquisa, proporcionarão assistência imediata e integral aos participantes da pesquisa no que se refere às possíveis complicações e danos decorrentes. Os participantes da pesquisa que vierem a sofrer qualquer tipo de dano resultante de sua participação na pesquisa, previsto ou não neste documento, têm direito à indenização, por parte do pesquisador, do patrocinador e das instituições envolvidas nas diferentes fases da pesquisa.</w:t>
      </w:r>
    </w:p>
    <w:p w:rsidR="00397A05" w:rsidRPr="000422A3" w:rsidRDefault="00397A05" w:rsidP="00397A05">
      <w:pPr>
        <w:spacing w:line="360" w:lineRule="auto"/>
        <w:ind w:firstLine="709"/>
        <w:jc w:val="both"/>
        <w:rPr>
          <w:sz w:val="24"/>
          <w:szCs w:val="24"/>
        </w:rPr>
      </w:pPr>
      <w:r w:rsidRPr="000422A3">
        <w:rPr>
          <w:sz w:val="24"/>
          <w:szCs w:val="24"/>
        </w:rPr>
        <w:t>A participação do menor estará contribuindo para ampliar os conhecimentos dos profissionais de Educação Física sobre os fatores motivacionais no futsal.</w:t>
      </w:r>
    </w:p>
    <w:p w:rsidR="00397A05" w:rsidRPr="000422A3" w:rsidRDefault="00397A05" w:rsidP="00397A05">
      <w:pPr>
        <w:spacing w:line="360" w:lineRule="auto"/>
        <w:ind w:firstLine="709"/>
        <w:jc w:val="both"/>
        <w:rPr>
          <w:sz w:val="24"/>
          <w:szCs w:val="24"/>
        </w:rPr>
      </w:pPr>
      <w:r w:rsidRPr="000422A3">
        <w:rPr>
          <w:sz w:val="24"/>
          <w:szCs w:val="24"/>
        </w:rPr>
        <w:t>Garantimos o sigilo dos dados de identificação do menor primando pela privacidade e por seu anonimato. Manteremos em arquivo, sob nossa guarda, por 5 anos, todos os dados e documentos da pesquisa. Depois de transcorrido esse período, os mesmos serão destruídos. Os dados obtidos a partir desta pesquisa não serão usados para outros fins além dos previstos neste documento.</w:t>
      </w:r>
    </w:p>
    <w:p w:rsidR="00397A05" w:rsidRPr="000422A3" w:rsidRDefault="00397A05" w:rsidP="00397A05">
      <w:pPr>
        <w:spacing w:line="360" w:lineRule="auto"/>
        <w:ind w:firstLine="709"/>
        <w:jc w:val="both"/>
        <w:rPr>
          <w:sz w:val="24"/>
          <w:szCs w:val="24"/>
        </w:rPr>
      </w:pPr>
      <w:r w:rsidRPr="000422A3">
        <w:rPr>
          <w:sz w:val="24"/>
          <w:szCs w:val="24"/>
        </w:rPr>
        <w:t>Você tem a liberdade de optar pela participação do menor pelo qual você é responsável e retirar o consentimento a qualquer momento, sem a necessidade de comunicar-se com o(s) pesquisador (es).</w:t>
      </w:r>
    </w:p>
    <w:p w:rsidR="00397A05" w:rsidRPr="000422A3" w:rsidRDefault="00397A05" w:rsidP="00397A05">
      <w:pPr>
        <w:spacing w:line="360" w:lineRule="auto"/>
        <w:ind w:firstLine="709"/>
        <w:jc w:val="both"/>
        <w:rPr>
          <w:sz w:val="24"/>
          <w:szCs w:val="24"/>
        </w:rPr>
      </w:pPr>
      <w:r w:rsidRPr="000422A3">
        <w:rPr>
          <w:sz w:val="24"/>
          <w:szCs w:val="24"/>
        </w:rPr>
        <w:t xml:space="preserve">Este Termo de Consentimento Livre e Esclarecido será rubricado em todas as folhas e </w:t>
      </w:r>
      <w:r w:rsidRPr="000422A3">
        <w:rPr>
          <w:sz w:val="24"/>
          <w:szCs w:val="24"/>
        </w:rPr>
        <w:lastRenderedPageBreak/>
        <w:t>assinado em duas vias, permanecendo uma com você e a outra deverá retornar ao pesquisador. Abaixo, você tem acesso ao telefone e endereço eletrônico institucional do pesquisador responsável, podendo esclarecer suas dúvidas sobre o projeto a qualquer momento no decorrer da pesquisa.</w:t>
      </w:r>
    </w:p>
    <w:p w:rsidR="00397A05" w:rsidRPr="000422A3" w:rsidRDefault="00397A05" w:rsidP="00397A05">
      <w:pPr>
        <w:spacing w:line="360" w:lineRule="auto"/>
        <w:ind w:firstLine="709"/>
        <w:jc w:val="both"/>
        <w:rPr>
          <w:sz w:val="24"/>
          <w:szCs w:val="24"/>
        </w:rPr>
      </w:pPr>
      <w:r w:rsidRPr="000422A3">
        <w:rPr>
          <w:sz w:val="24"/>
          <w:szCs w:val="24"/>
        </w:rPr>
        <w:t>Declaro que li o TCLE, concordo com o que me foi exposto e autorizo a participação do menor pelo qual sou responsável. Os procedimentos descritos neste documento serão realizados somente com a anuência do menor.</w:t>
      </w:r>
    </w:p>
    <w:p w:rsidR="00397A05" w:rsidRPr="000422A3" w:rsidRDefault="00397A05" w:rsidP="00397A05">
      <w:pPr>
        <w:spacing w:line="360" w:lineRule="auto"/>
        <w:jc w:val="both"/>
        <w:rPr>
          <w:sz w:val="24"/>
          <w:szCs w:val="24"/>
        </w:rPr>
      </w:pPr>
    </w:p>
    <w:p w:rsidR="00397A05" w:rsidRPr="000422A3" w:rsidRDefault="00397A05" w:rsidP="00397A05">
      <w:pPr>
        <w:spacing w:line="360" w:lineRule="auto"/>
        <w:jc w:val="both"/>
        <w:rPr>
          <w:sz w:val="24"/>
          <w:szCs w:val="24"/>
        </w:rPr>
      </w:pPr>
    </w:p>
    <w:p w:rsidR="00397A05" w:rsidRPr="000422A3" w:rsidRDefault="00397A05" w:rsidP="00397A05">
      <w:pPr>
        <w:spacing w:line="360" w:lineRule="auto"/>
        <w:jc w:val="center"/>
        <w:rPr>
          <w:sz w:val="24"/>
          <w:szCs w:val="24"/>
        </w:rPr>
      </w:pPr>
      <w:r w:rsidRPr="000422A3">
        <w:rPr>
          <w:sz w:val="24"/>
          <w:szCs w:val="24"/>
        </w:rPr>
        <w:t>_____________________________</w:t>
      </w:r>
    </w:p>
    <w:p w:rsidR="00397A05" w:rsidRPr="000422A3" w:rsidRDefault="00397A05" w:rsidP="00397A05">
      <w:pPr>
        <w:spacing w:line="360" w:lineRule="auto"/>
        <w:jc w:val="center"/>
        <w:rPr>
          <w:sz w:val="24"/>
          <w:szCs w:val="24"/>
        </w:rPr>
      </w:pPr>
      <w:r w:rsidRPr="000422A3">
        <w:rPr>
          <w:sz w:val="24"/>
          <w:szCs w:val="24"/>
        </w:rPr>
        <w:t>Assinatura do participante da pesquisa</w:t>
      </w:r>
    </w:p>
    <w:p w:rsidR="00397A05" w:rsidRPr="000422A3" w:rsidRDefault="00397A05" w:rsidP="00397A05">
      <w:pPr>
        <w:spacing w:line="360" w:lineRule="auto"/>
        <w:jc w:val="center"/>
        <w:rPr>
          <w:sz w:val="24"/>
          <w:szCs w:val="24"/>
        </w:rPr>
      </w:pPr>
    </w:p>
    <w:p w:rsidR="00397A05" w:rsidRPr="000422A3" w:rsidRDefault="00397A05" w:rsidP="00397A05">
      <w:pPr>
        <w:spacing w:line="360" w:lineRule="auto"/>
        <w:jc w:val="center"/>
        <w:rPr>
          <w:sz w:val="24"/>
          <w:szCs w:val="24"/>
        </w:rPr>
      </w:pPr>
    </w:p>
    <w:p w:rsidR="00397A05" w:rsidRPr="000422A3" w:rsidRDefault="00397A05" w:rsidP="00397A05">
      <w:pPr>
        <w:spacing w:line="360" w:lineRule="auto"/>
        <w:jc w:val="center"/>
        <w:rPr>
          <w:sz w:val="24"/>
          <w:szCs w:val="24"/>
        </w:rPr>
      </w:pPr>
      <w:r w:rsidRPr="000422A3">
        <w:rPr>
          <w:sz w:val="24"/>
          <w:szCs w:val="24"/>
        </w:rPr>
        <w:t>____________________________________</w:t>
      </w:r>
    </w:p>
    <w:p w:rsidR="00397A05" w:rsidRPr="000422A3" w:rsidRDefault="00397A05" w:rsidP="00397A05">
      <w:pPr>
        <w:spacing w:line="360" w:lineRule="auto"/>
        <w:jc w:val="center"/>
        <w:rPr>
          <w:sz w:val="24"/>
          <w:szCs w:val="24"/>
        </w:rPr>
      </w:pPr>
      <w:r w:rsidRPr="000422A3">
        <w:rPr>
          <w:sz w:val="24"/>
          <w:szCs w:val="24"/>
        </w:rPr>
        <w:t>Assinatura do responsável legal do participante da pesquisa</w:t>
      </w:r>
    </w:p>
    <w:p w:rsidR="00397A05" w:rsidRPr="000422A3" w:rsidRDefault="00397A05" w:rsidP="00397A05">
      <w:pPr>
        <w:spacing w:line="360" w:lineRule="auto"/>
        <w:jc w:val="center"/>
        <w:rPr>
          <w:sz w:val="24"/>
          <w:szCs w:val="24"/>
        </w:rPr>
      </w:pPr>
    </w:p>
    <w:p w:rsidR="00397A05" w:rsidRPr="000422A3" w:rsidRDefault="00397A05" w:rsidP="00397A05">
      <w:pPr>
        <w:spacing w:line="360" w:lineRule="auto"/>
        <w:ind w:firstLine="709"/>
        <w:jc w:val="both"/>
        <w:rPr>
          <w:sz w:val="24"/>
          <w:szCs w:val="24"/>
        </w:rPr>
      </w:pPr>
      <w:r w:rsidRPr="000422A3">
        <w:rPr>
          <w:sz w:val="24"/>
          <w:szCs w:val="24"/>
        </w:rPr>
        <w:t>Nome do pesquisador responsável: Rafael Machado de Souza.</w:t>
      </w:r>
    </w:p>
    <w:p w:rsidR="00397A05" w:rsidRPr="000422A3" w:rsidRDefault="00397A05" w:rsidP="00397A05">
      <w:pPr>
        <w:spacing w:line="360" w:lineRule="auto"/>
        <w:ind w:firstLine="709"/>
        <w:jc w:val="both"/>
        <w:rPr>
          <w:sz w:val="24"/>
          <w:szCs w:val="24"/>
        </w:rPr>
      </w:pPr>
      <w:r w:rsidRPr="000422A3">
        <w:rPr>
          <w:sz w:val="24"/>
          <w:szCs w:val="24"/>
        </w:rPr>
        <w:t>Telefone institucional do pesquisador responsável: 3586-8800 (ramal 7133).</w:t>
      </w:r>
    </w:p>
    <w:p w:rsidR="00397A05" w:rsidRPr="000422A3" w:rsidRDefault="00397A05" w:rsidP="00397A05">
      <w:pPr>
        <w:spacing w:line="360" w:lineRule="auto"/>
        <w:ind w:firstLine="709"/>
        <w:jc w:val="both"/>
        <w:rPr>
          <w:sz w:val="24"/>
          <w:szCs w:val="24"/>
        </w:rPr>
      </w:pPr>
      <w:r w:rsidRPr="000422A3">
        <w:rPr>
          <w:sz w:val="24"/>
          <w:szCs w:val="24"/>
        </w:rPr>
        <w:t xml:space="preserve">E-mail institucional do pesquisador responsável: </w:t>
      </w:r>
      <w:hyperlink r:id="rId10" w:history="1">
        <w:r w:rsidRPr="000422A3">
          <w:rPr>
            <w:rStyle w:val="Hyperlink"/>
            <w:color w:val="auto"/>
            <w:sz w:val="24"/>
            <w:szCs w:val="24"/>
          </w:rPr>
          <w:t>rafaelms@feevale.br</w:t>
        </w:r>
      </w:hyperlink>
    </w:p>
    <w:p w:rsidR="00397A05" w:rsidRPr="000422A3" w:rsidRDefault="00397A05" w:rsidP="00397A05">
      <w:pPr>
        <w:spacing w:line="360" w:lineRule="auto"/>
        <w:ind w:firstLine="709"/>
        <w:jc w:val="both"/>
        <w:rPr>
          <w:sz w:val="24"/>
          <w:szCs w:val="24"/>
        </w:rPr>
      </w:pPr>
    </w:p>
    <w:p w:rsidR="00397A05" w:rsidRPr="000422A3" w:rsidRDefault="00397A05" w:rsidP="00397A05">
      <w:pPr>
        <w:spacing w:line="360" w:lineRule="auto"/>
        <w:ind w:firstLine="709"/>
        <w:jc w:val="both"/>
        <w:rPr>
          <w:sz w:val="24"/>
          <w:szCs w:val="24"/>
        </w:rPr>
      </w:pPr>
    </w:p>
    <w:p w:rsidR="00397A05" w:rsidRPr="000422A3" w:rsidRDefault="00397A05" w:rsidP="00397A05">
      <w:pPr>
        <w:spacing w:line="360" w:lineRule="auto"/>
        <w:ind w:firstLine="709"/>
        <w:jc w:val="both"/>
        <w:rPr>
          <w:sz w:val="24"/>
          <w:szCs w:val="24"/>
        </w:rPr>
      </w:pPr>
    </w:p>
    <w:p w:rsidR="00397A05" w:rsidRPr="000422A3" w:rsidRDefault="00397A05" w:rsidP="00397A05">
      <w:pPr>
        <w:spacing w:line="360" w:lineRule="auto"/>
        <w:jc w:val="center"/>
        <w:rPr>
          <w:sz w:val="24"/>
          <w:szCs w:val="24"/>
        </w:rPr>
      </w:pPr>
      <w:r w:rsidRPr="000422A3">
        <w:rPr>
          <w:sz w:val="24"/>
          <w:szCs w:val="24"/>
        </w:rPr>
        <w:t>____________________________</w:t>
      </w:r>
    </w:p>
    <w:p w:rsidR="00397A05" w:rsidRPr="000422A3" w:rsidRDefault="00397A05" w:rsidP="00397A05">
      <w:pPr>
        <w:spacing w:line="360" w:lineRule="auto"/>
        <w:jc w:val="center"/>
        <w:rPr>
          <w:sz w:val="24"/>
          <w:szCs w:val="24"/>
        </w:rPr>
      </w:pPr>
      <w:r w:rsidRPr="000422A3">
        <w:rPr>
          <w:sz w:val="24"/>
          <w:szCs w:val="24"/>
        </w:rPr>
        <w:t>Assinatura do pesquisador responsável</w:t>
      </w:r>
    </w:p>
    <w:p w:rsidR="00397A05" w:rsidRPr="000422A3" w:rsidRDefault="00397A05" w:rsidP="00397A05">
      <w:pPr>
        <w:spacing w:line="360" w:lineRule="auto"/>
        <w:ind w:firstLine="709"/>
        <w:jc w:val="center"/>
        <w:rPr>
          <w:sz w:val="24"/>
          <w:szCs w:val="24"/>
        </w:rPr>
      </w:pPr>
    </w:p>
    <w:p w:rsidR="00397A05" w:rsidRPr="000422A3" w:rsidRDefault="00397A05" w:rsidP="00397A05">
      <w:pPr>
        <w:spacing w:line="360" w:lineRule="auto"/>
        <w:ind w:firstLine="709"/>
        <w:jc w:val="center"/>
        <w:rPr>
          <w:sz w:val="24"/>
          <w:szCs w:val="24"/>
        </w:rPr>
      </w:pPr>
    </w:p>
    <w:p w:rsidR="00397A05" w:rsidRPr="000422A3" w:rsidRDefault="00397A05" w:rsidP="00397A05">
      <w:pPr>
        <w:spacing w:line="360" w:lineRule="auto"/>
        <w:ind w:firstLine="709"/>
        <w:jc w:val="right"/>
        <w:rPr>
          <w:sz w:val="24"/>
          <w:szCs w:val="24"/>
        </w:rPr>
      </w:pPr>
      <w:r w:rsidRPr="000422A3">
        <w:rPr>
          <w:sz w:val="24"/>
          <w:szCs w:val="24"/>
        </w:rPr>
        <w:t>Local e data: ________________________, _____ de ___________20_____.</w:t>
      </w:r>
    </w:p>
    <w:p w:rsidR="009E6EE1" w:rsidRPr="000422A3" w:rsidRDefault="009E6EE1" w:rsidP="00FE7579">
      <w:pPr>
        <w:pStyle w:val="Corpodetexto"/>
        <w:spacing w:before="92"/>
      </w:pPr>
    </w:p>
    <w:sectPr w:rsidR="009E6EE1" w:rsidRPr="000422A3" w:rsidSect="00500E2B">
      <w:headerReference w:type="default" r:id="rId11"/>
      <w:footerReference w:type="default" r:id="rId12"/>
      <w:pgSz w:w="11910" w:h="16840"/>
      <w:pgMar w:top="1701"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A9A" w:rsidRDefault="00BA7A9A" w:rsidP="00434758">
      <w:r>
        <w:separator/>
      </w:r>
    </w:p>
  </w:endnote>
  <w:endnote w:type="continuationSeparator" w:id="1">
    <w:p w:rsidR="00BA7A9A" w:rsidRDefault="00BA7A9A" w:rsidP="004347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B6" w:rsidRDefault="00B465B6">
    <w:pPr>
      <w:pStyle w:val="Rodap"/>
    </w:pPr>
  </w:p>
  <w:p w:rsidR="00B465B6" w:rsidRDefault="00B465B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A9A" w:rsidRDefault="00BA7A9A" w:rsidP="00434758">
      <w:r>
        <w:separator/>
      </w:r>
    </w:p>
  </w:footnote>
  <w:footnote w:type="continuationSeparator" w:id="1">
    <w:p w:rsidR="00BA7A9A" w:rsidRDefault="00BA7A9A" w:rsidP="00434758">
      <w:r>
        <w:continuationSeparator/>
      </w:r>
    </w:p>
  </w:footnote>
  <w:footnote w:id="2">
    <w:p w:rsidR="00B465B6" w:rsidRPr="003552BD" w:rsidRDefault="00B465B6" w:rsidP="00FE7579">
      <w:pPr>
        <w:pStyle w:val="Corpodetexto"/>
        <w:spacing w:line="240" w:lineRule="auto"/>
        <w:ind w:left="142" w:hanging="142"/>
        <w:rPr>
          <w:sz w:val="20"/>
          <w:szCs w:val="20"/>
        </w:rPr>
      </w:pPr>
      <w:r w:rsidRPr="003552BD">
        <w:rPr>
          <w:rStyle w:val="Refdenotaderodap"/>
          <w:sz w:val="20"/>
          <w:szCs w:val="20"/>
        </w:rPr>
        <w:footnoteRef/>
      </w:r>
      <w:r w:rsidRPr="003552BD">
        <w:rPr>
          <w:sz w:val="20"/>
          <w:szCs w:val="20"/>
        </w:rPr>
        <w:t>Acadêmico do curso de bacharelado em Educação Fisica da Universidade Feevale, Novo Hamburgo, Rio grande do sul, Brasil,</w:t>
      </w:r>
      <w:hyperlink r:id="rId1" w:history="1">
        <w:r w:rsidRPr="003552BD">
          <w:rPr>
            <w:rStyle w:val="Hyperlink"/>
            <w:color w:val="auto"/>
            <w:sz w:val="20"/>
            <w:szCs w:val="20"/>
            <w:u w:val="none"/>
          </w:rPr>
          <w:t>alexandre_gajo@hotmail.com</w:t>
        </w:r>
      </w:hyperlink>
      <w:r w:rsidRPr="003552BD">
        <w:rPr>
          <w:sz w:val="20"/>
          <w:szCs w:val="20"/>
        </w:rPr>
        <w:t>;</w:t>
      </w:r>
    </w:p>
  </w:footnote>
  <w:footnote w:id="3">
    <w:p w:rsidR="00B465B6" w:rsidRPr="003552BD" w:rsidRDefault="00B465B6" w:rsidP="003552BD">
      <w:pPr>
        <w:pStyle w:val="Corpodetexto"/>
        <w:spacing w:line="240" w:lineRule="auto"/>
        <w:ind w:left="142" w:hanging="142"/>
        <w:rPr>
          <w:sz w:val="20"/>
          <w:szCs w:val="20"/>
        </w:rPr>
      </w:pPr>
      <w:r w:rsidRPr="003552BD">
        <w:rPr>
          <w:rStyle w:val="Refdenotaderodap"/>
          <w:sz w:val="20"/>
          <w:szCs w:val="20"/>
        </w:rPr>
        <w:footnoteRef/>
      </w:r>
      <w:r w:rsidRPr="003552BD">
        <w:rPr>
          <w:sz w:val="20"/>
          <w:szCs w:val="20"/>
        </w:rPr>
        <w:t xml:space="preserve"> Docente do curso de Educação Fisica da Universidade Feevale, Novo Hamburgo, Rio grande d</w:t>
      </w:r>
      <w:r>
        <w:rPr>
          <w:sz w:val="20"/>
          <w:szCs w:val="20"/>
        </w:rPr>
        <w:t xml:space="preserve">o Sul, Brasil, </w:t>
      </w:r>
      <w:hyperlink r:id="rId2">
        <w:r w:rsidRPr="003552BD">
          <w:rPr>
            <w:sz w:val="20"/>
            <w:szCs w:val="20"/>
          </w:rPr>
          <w:t>rafaelms@feevale.br</w:t>
        </w:r>
      </w:hyperlink>
      <w:r w:rsidRPr="003552BD">
        <w:rPr>
          <w:sz w:val="20"/>
          <w:szCs w:val="20"/>
        </w:rPr>
        <w:t>;</w:t>
      </w:r>
    </w:p>
    <w:p w:rsidR="00B465B6" w:rsidRPr="003552BD" w:rsidRDefault="00B465B6" w:rsidP="003552BD">
      <w:pPr>
        <w:pStyle w:val="Corpodetexto"/>
        <w:spacing w:line="240" w:lineRule="auto"/>
        <w:rPr>
          <w:sz w:val="20"/>
          <w:szCs w:val="20"/>
        </w:rPr>
      </w:pPr>
    </w:p>
    <w:p w:rsidR="00B465B6" w:rsidRPr="003552BD" w:rsidRDefault="00B465B6" w:rsidP="003552BD">
      <w:pPr>
        <w:pStyle w:val="Textodenotaderodap"/>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2081"/>
      <w:docPartObj>
        <w:docPartGallery w:val="Page Numbers (Top of Page)"/>
        <w:docPartUnique/>
      </w:docPartObj>
    </w:sdtPr>
    <w:sdtContent>
      <w:p w:rsidR="00397A05" w:rsidRDefault="006A12C1">
        <w:pPr>
          <w:pStyle w:val="Cabealho"/>
          <w:jc w:val="right"/>
        </w:pPr>
        <w:fldSimple w:instr=" PAGE   \* MERGEFORMAT ">
          <w:r w:rsidR="007B122C">
            <w:rPr>
              <w:noProof/>
            </w:rPr>
            <w:t>2</w:t>
          </w:r>
        </w:fldSimple>
      </w:p>
    </w:sdtContent>
  </w:sdt>
  <w:p w:rsidR="00397A05" w:rsidRDefault="00397A0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04003"/>
    <w:multiLevelType w:val="multilevel"/>
    <w:tmpl w:val="E894F9EE"/>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3695257"/>
    <w:multiLevelType w:val="multilevel"/>
    <w:tmpl w:val="47AE3B9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AE2E61"/>
    <w:multiLevelType w:val="multilevel"/>
    <w:tmpl w:val="518CD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7E47A2"/>
    <w:multiLevelType w:val="multilevel"/>
    <w:tmpl w:val="8E386BD0"/>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D55D3F"/>
    <w:multiLevelType w:val="hybridMultilevel"/>
    <w:tmpl w:val="18DC041A"/>
    <w:lvl w:ilvl="0" w:tplc="B1D8352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4E30476"/>
    <w:multiLevelType w:val="multilevel"/>
    <w:tmpl w:val="88F8390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FC37B1A"/>
    <w:multiLevelType w:val="multilevel"/>
    <w:tmpl w:val="EC6CADB2"/>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6C6D5CC3"/>
    <w:multiLevelType w:val="hybridMultilevel"/>
    <w:tmpl w:val="E93C31A0"/>
    <w:lvl w:ilvl="0" w:tplc="374007F0">
      <w:start w:val="1"/>
      <w:numFmt w:val="decimal"/>
      <w:pStyle w:val="Ttulo1"/>
      <w:lvlText w:val="%1"/>
      <w:lvlJc w:val="left"/>
      <w:pPr>
        <w:ind w:left="960" w:hanging="36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8">
    <w:nsid w:val="713B42DB"/>
    <w:multiLevelType w:val="hybridMultilevel"/>
    <w:tmpl w:val="4E84B136"/>
    <w:lvl w:ilvl="0" w:tplc="03C045E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64E6322"/>
    <w:multiLevelType w:val="multilevel"/>
    <w:tmpl w:val="92F41022"/>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7"/>
  </w:num>
  <w:num w:numId="2">
    <w:abstractNumId w:val="2"/>
  </w:num>
  <w:num w:numId="3">
    <w:abstractNumId w:val="5"/>
  </w:num>
  <w:num w:numId="4">
    <w:abstractNumId w:val="9"/>
  </w:num>
  <w:num w:numId="5">
    <w:abstractNumId w:val="6"/>
  </w:num>
  <w:num w:numId="6">
    <w:abstractNumId w:val="0"/>
  </w:num>
  <w:num w:numId="7">
    <w:abstractNumId w:val="1"/>
  </w:num>
  <w:num w:numId="8">
    <w:abstractNumId w:val="3"/>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13314">
      <o:colormenu v:ext="edit" fillcolor="none [3212]" strokecolor="none" shadowcolor="none"/>
    </o:shapedefaults>
  </w:hdrShapeDefaults>
  <w:footnotePr>
    <w:footnote w:id="0"/>
    <w:footnote w:id="1"/>
  </w:footnotePr>
  <w:endnotePr>
    <w:endnote w:id="0"/>
    <w:endnote w:id="1"/>
  </w:endnotePr>
  <w:compat>
    <w:ulTrailSpace/>
  </w:compat>
  <w:rsids>
    <w:rsidRoot w:val="00E6638C"/>
    <w:rsid w:val="000422A3"/>
    <w:rsid w:val="00100EF5"/>
    <w:rsid w:val="0016195C"/>
    <w:rsid w:val="001734E3"/>
    <w:rsid w:val="00295994"/>
    <w:rsid w:val="002A7CC6"/>
    <w:rsid w:val="00326860"/>
    <w:rsid w:val="003552BD"/>
    <w:rsid w:val="00396EC6"/>
    <w:rsid w:val="00397A05"/>
    <w:rsid w:val="00434758"/>
    <w:rsid w:val="00500E2B"/>
    <w:rsid w:val="006A12C1"/>
    <w:rsid w:val="006E39AB"/>
    <w:rsid w:val="0079442D"/>
    <w:rsid w:val="007B122C"/>
    <w:rsid w:val="00983EF6"/>
    <w:rsid w:val="009E6EE1"/>
    <w:rsid w:val="00A0389C"/>
    <w:rsid w:val="00AC462B"/>
    <w:rsid w:val="00B465B6"/>
    <w:rsid w:val="00BA7A9A"/>
    <w:rsid w:val="00BD7F82"/>
    <w:rsid w:val="00C020F4"/>
    <w:rsid w:val="00C475F6"/>
    <w:rsid w:val="00C86706"/>
    <w:rsid w:val="00C95060"/>
    <w:rsid w:val="00D426AA"/>
    <w:rsid w:val="00D6603F"/>
    <w:rsid w:val="00D869CC"/>
    <w:rsid w:val="00DC316C"/>
    <w:rsid w:val="00E6638C"/>
    <w:rsid w:val="00E969AC"/>
    <w:rsid w:val="00F032FB"/>
    <w:rsid w:val="00F903D8"/>
    <w:rsid w:val="00FE49C0"/>
    <w:rsid w:val="00FE757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3212]"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C316C"/>
    <w:rPr>
      <w:rFonts w:ascii="Times New Roman" w:eastAsia="Times New Roman" w:hAnsi="Times New Roman" w:cs="Times New Roman"/>
      <w:lang w:val="pt-BR" w:eastAsia="pt-BR" w:bidi="pt-BR"/>
    </w:rPr>
  </w:style>
  <w:style w:type="paragraph" w:styleId="Ttulo1">
    <w:name w:val="heading 1"/>
    <w:basedOn w:val="Normal"/>
    <w:uiPriority w:val="1"/>
    <w:qFormat/>
    <w:rsid w:val="00D6603F"/>
    <w:pPr>
      <w:numPr>
        <w:numId w:val="1"/>
      </w:numP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DC316C"/>
    <w:tblPr>
      <w:tblInd w:w="0" w:type="dxa"/>
      <w:tblCellMar>
        <w:top w:w="0" w:type="dxa"/>
        <w:left w:w="0" w:type="dxa"/>
        <w:bottom w:w="0" w:type="dxa"/>
        <w:right w:w="0" w:type="dxa"/>
      </w:tblCellMar>
    </w:tblPr>
  </w:style>
  <w:style w:type="paragraph" w:styleId="Corpodetexto">
    <w:name w:val="Body Text"/>
    <w:basedOn w:val="Normal"/>
    <w:uiPriority w:val="1"/>
    <w:qFormat/>
    <w:rsid w:val="0079442D"/>
    <w:pPr>
      <w:spacing w:line="360" w:lineRule="auto"/>
      <w:jc w:val="both"/>
    </w:pPr>
    <w:rPr>
      <w:sz w:val="24"/>
      <w:szCs w:val="24"/>
    </w:rPr>
  </w:style>
  <w:style w:type="paragraph" w:styleId="PargrafodaLista">
    <w:name w:val="List Paragraph"/>
    <w:basedOn w:val="Normal"/>
    <w:uiPriority w:val="1"/>
    <w:qFormat/>
    <w:rsid w:val="00DC316C"/>
  </w:style>
  <w:style w:type="paragraph" w:customStyle="1" w:styleId="TableParagraph">
    <w:name w:val="Table Paragraph"/>
    <w:basedOn w:val="Normal"/>
    <w:uiPriority w:val="1"/>
    <w:qFormat/>
    <w:rsid w:val="00DC316C"/>
    <w:pPr>
      <w:spacing w:before="64"/>
      <w:ind w:left="125"/>
    </w:pPr>
  </w:style>
  <w:style w:type="paragraph" w:styleId="Cabealho">
    <w:name w:val="header"/>
    <w:basedOn w:val="Normal"/>
    <w:link w:val="CabealhoChar"/>
    <w:uiPriority w:val="99"/>
    <w:unhideWhenUsed/>
    <w:rsid w:val="00434758"/>
    <w:pPr>
      <w:tabs>
        <w:tab w:val="center" w:pos="4252"/>
        <w:tab w:val="right" w:pos="8504"/>
      </w:tabs>
    </w:pPr>
  </w:style>
  <w:style w:type="character" w:customStyle="1" w:styleId="CabealhoChar">
    <w:name w:val="Cabeçalho Char"/>
    <w:basedOn w:val="Fontepargpadro"/>
    <w:link w:val="Cabealho"/>
    <w:uiPriority w:val="99"/>
    <w:rsid w:val="00434758"/>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434758"/>
    <w:pPr>
      <w:tabs>
        <w:tab w:val="center" w:pos="4252"/>
        <w:tab w:val="right" w:pos="8504"/>
      </w:tabs>
    </w:pPr>
  </w:style>
  <w:style w:type="character" w:customStyle="1" w:styleId="RodapChar">
    <w:name w:val="Rodapé Char"/>
    <w:basedOn w:val="Fontepargpadro"/>
    <w:link w:val="Rodap"/>
    <w:uiPriority w:val="99"/>
    <w:rsid w:val="00434758"/>
    <w:rPr>
      <w:rFonts w:ascii="Times New Roman" w:eastAsia="Times New Roman" w:hAnsi="Times New Roman" w:cs="Times New Roman"/>
      <w:lang w:val="pt-BR" w:eastAsia="pt-BR" w:bidi="pt-BR"/>
    </w:rPr>
  </w:style>
  <w:style w:type="paragraph" w:styleId="Textodebalo">
    <w:name w:val="Balloon Text"/>
    <w:basedOn w:val="Normal"/>
    <w:link w:val="TextodebaloChar"/>
    <w:uiPriority w:val="99"/>
    <w:semiHidden/>
    <w:unhideWhenUsed/>
    <w:rsid w:val="00434758"/>
    <w:rPr>
      <w:rFonts w:ascii="Tahoma" w:hAnsi="Tahoma" w:cs="Tahoma"/>
      <w:sz w:val="16"/>
      <w:szCs w:val="16"/>
    </w:rPr>
  </w:style>
  <w:style w:type="character" w:customStyle="1" w:styleId="TextodebaloChar">
    <w:name w:val="Texto de balão Char"/>
    <w:basedOn w:val="Fontepargpadro"/>
    <w:link w:val="Textodebalo"/>
    <w:uiPriority w:val="99"/>
    <w:semiHidden/>
    <w:rsid w:val="00434758"/>
    <w:rPr>
      <w:rFonts w:ascii="Tahoma" w:eastAsia="Times New Roman" w:hAnsi="Tahoma" w:cs="Tahoma"/>
      <w:sz w:val="16"/>
      <w:szCs w:val="16"/>
      <w:lang w:val="pt-BR" w:eastAsia="pt-BR" w:bidi="pt-BR"/>
    </w:rPr>
  </w:style>
  <w:style w:type="paragraph" w:styleId="Textodenotaderodap">
    <w:name w:val="footnote text"/>
    <w:basedOn w:val="Normal"/>
    <w:link w:val="TextodenotaderodapChar"/>
    <w:uiPriority w:val="99"/>
    <w:semiHidden/>
    <w:unhideWhenUsed/>
    <w:rsid w:val="00434758"/>
    <w:rPr>
      <w:sz w:val="20"/>
      <w:szCs w:val="20"/>
    </w:rPr>
  </w:style>
  <w:style w:type="character" w:customStyle="1" w:styleId="TextodenotaderodapChar">
    <w:name w:val="Texto de nota de rodapé Char"/>
    <w:basedOn w:val="Fontepargpadro"/>
    <w:link w:val="Textodenotaderodap"/>
    <w:uiPriority w:val="99"/>
    <w:semiHidden/>
    <w:rsid w:val="00434758"/>
    <w:rPr>
      <w:rFonts w:ascii="Times New Roman" w:eastAsia="Times New Roman" w:hAnsi="Times New Roman" w:cs="Times New Roman"/>
      <w:sz w:val="20"/>
      <w:szCs w:val="20"/>
      <w:lang w:val="pt-BR" w:eastAsia="pt-BR" w:bidi="pt-BR"/>
    </w:rPr>
  </w:style>
  <w:style w:type="character" w:styleId="Refdenotaderodap">
    <w:name w:val="footnote reference"/>
    <w:basedOn w:val="Fontepargpadro"/>
    <w:uiPriority w:val="99"/>
    <w:semiHidden/>
    <w:unhideWhenUsed/>
    <w:rsid w:val="00434758"/>
    <w:rPr>
      <w:vertAlign w:val="superscript"/>
    </w:rPr>
  </w:style>
  <w:style w:type="character" w:styleId="Hyperlink">
    <w:name w:val="Hyperlink"/>
    <w:basedOn w:val="Fontepargpadro"/>
    <w:uiPriority w:val="99"/>
    <w:unhideWhenUsed/>
    <w:rsid w:val="003552BD"/>
    <w:rPr>
      <w:color w:val="0000FF" w:themeColor="hyperlink"/>
      <w:u w:val="single"/>
    </w:rPr>
  </w:style>
  <w:style w:type="paragraph" w:customStyle="1" w:styleId="Pargrafonor">
    <w:name w:val="Parágrafo nor"/>
    <w:basedOn w:val="Normal"/>
    <w:rsid w:val="00396EC6"/>
    <w:pPr>
      <w:widowControl/>
      <w:autoSpaceDE/>
      <w:autoSpaceDN/>
      <w:spacing w:line="360" w:lineRule="auto"/>
      <w:ind w:firstLine="709"/>
      <w:jc w:val="both"/>
    </w:pPr>
    <w:rPr>
      <w:sz w:val="24"/>
      <w:szCs w:val="24"/>
      <w:lang w:bidi="ar-SA"/>
    </w:rPr>
  </w:style>
  <w:style w:type="paragraph" w:customStyle="1" w:styleId="ABNT">
    <w:name w:val="ABNT"/>
    <w:basedOn w:val="Normal"/>
    <w:rsid w:val="00396EC6"/>
    <w:pPr>
      <w:widowControl/>
      <w:autoSpaceDE/>
      <w:autoSpaceDN/>
      <w:spacing w:line="360" w:lineRule="auto"/>
      <w:ind w:firstLine="851"/>
      <w:jc w:val="both"/>
    </w:pPr>
    <w:rPr>
      <w:rFonts w:ascii="Arial" w:hAnsi="Arial"/>
      <w:color w:val="000000"/>
      <w:sz w:val="24"/>
      <w:szCs w:val="24"/>
      <w:lang w:bidi="ar-SA"/>
    </w:rPr>
  </w:style>
  <w:style w:type="paragraph" w:customStyle="1" w:styleId="Default">
    <w:name w:val="Default"/>
    <w:rsid w:val="00C020F4"/>
    <w:pPr>
      <w:widowControl/>
      <w:adjustRightInd w:val="0"/>
    </w:pPr>
    <w:rPr>
      <w:rFonts w:ascii="Arial" w:eastAsia="Calibri" w:hAnsi="Arial" w:cs="Arial"/>
      <w:color w:val="000000"/>
      <w:sz w:val="24"/>
      <w:szCs w:val="24"/>
      <w:lang w:val="pt-BR"/>
    </w:rPr>
  </w:style>
  <w:style w:type="paragraph" w:styleId="NormalWeb">
    <w:name w:val="Normal (Web)"/>
    <w:basedOn w:val="Normal"/>
    <w:uiPriority w:val="99"/>
    <w:rsid w:val="0016195C"/>
    <w:pPr>
      <w:widowControl/>
      <w:autoSpaceDE/>
      <w:autoSpaceDN/>
      <w:spacing w:before="100" w:beforeAutospacing="1" w:after="100" w:afterAutospacing="1"/>
    </w:pPr>
    <w:rPr>
      <w:sz w:val="24"/>
      <w:szCs w:val="24"/>
      <w:lang w:bidi="ar-SA"/>
    </w:rPr>
  </w:style>
  <w:style w:type="paragraph" w:styleId="Legenda">
    <w:name w:val="caption"/>
    <w:basedOn w:val="Normal"/>
    <w:next w:val="Normal"/>
    <w:uiPriority w:val="35"/>
    <w:unhideWhenUsed/>
    <w:qFormat/>
    <w:rsid w:val="00FE49C0"/>
    <w:pPr>
      <w:spacing w:after="200"/>
    </w:pPr>
    <w:rPr>
      <w:b/>
      <w:bCs/>
      <w:color w:val="4F81BD" w:themeColor="accent1"/>
      <w:sz w:val="18"/>
      <w:szCs w:val="18"/>
    </w:rPr>
  </w:style>
  <w:style w:type="character" w:styleId="Forte">
    <w:name w:val="Strong"/>
    <w:qFormat/>
    <w:rsid w:val="00397A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BR" w:eastAsia="pt-BR" w:bidi="pt-BR"/>
    </w:rPr>
  </w:style>
  <w:style w:type="paragraph" w:styleId="Ttulo1">
    <w:name w:val="heading 1"/>
    <w:basedOn w:val="Normal"/>
    <w:uiPriority w:val="1"/>
    <w:qFormat/>
    <w:rsid w:val="00D6603F"/>
    <w:pPr>
      <w:numPr>
        <w:numId w:val="1"/>
      </w:numPr>
      <w:outlineLvl w:val="0"/>
    </w:pPr>
    <w:rPr>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sid w:val="0079442D"/>
    <w:pPr>
      <w:spacing w:line="360" w:lineRule="auto"/>
      <w:jc w:val="both"/>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before="64"/>
      <w:ind w:left="125"/>
    </w:pPr>
  </w:style>
  <w:style w:type="paragraph" w:styleId="Cabealho">
    <w:name w:val="header"/>
    <w:basedOn w:val="Normal"/>
    <w:link w:val="CabealhoChar"/>
    <w:unhideWhenUsed/>
    <w:rsid w:val="00434758"/>
    <w:pPr>
      <w:tabs>
        <w:tab w:val="center" w:pos="4252"/>
        <w:tab w:val="right" w:pos="8504"/>
      </w:tabs>
    </w:pPr>
  </w:style>
  <w:style w:type="character" w:customStyle="1" w:styleId="CabealhoChar">
    <w:name w:val="Cabeçalho Char"/>
    <w:basedOn w:val="Fontepargpadro"/>
    <w:link w:val="Cabealho"/>
    <w:uiPriority w:val="99"/>
    <w:rsid w:val="00434758"/>
    <w:rPr>
      <w:rFonts w:ascii="Times New Roman" w:eastAsia="Times New Roman" w:hAnsi="Times New Roman" w:cs="Times New Roman"/>
      <w:lang w:val="pt-BR" w:eastAsia="pt-BR" w:bidi="pt-BR"/>
    </w:rPr>
  </w:style>
  <w:style w:type="paragraph" w:styleId="Rodap">
    <w:name w:val="footer"/>
    <w:basedOn w:val="Normal"/>
    <w:link w:val="RodapChar"/>
    <w:uiPriority w:val="99"/>
    <w:unhideWhenUsed/>
    <w:rsid w:val="00434758"/>
    <w:pPr>
      <w:tabs>
        <w:tab w:val="center" w:pos="4252"/>
        <w:tab w:val="right" w:pos="8504"/>
      </w:tabs>
    </w:pPr>
  </w:style>
  <w:style w:type="character" w:customStyle="1" w:styleId="RodapChar">
    <w:name w:val="Rodapé Char"/>
    <w:basedOn w:val="Fontepargpadro"/>
    <w:link w:val="Rodap"/>
    <w:uiPriority w:val="99"/>
    <w:rsid w:val="00434758"/>
    <w:rPr>
      <w:rFonts w:ascii="Times New Roman" w:eastAsia="Times New Roman" w:hAnsi="Times New Roman" w:cs="Times New Roman"/>
      <w:lang w:val="pt-BR" w:eastAsia="pt-BR" w:bidi="pt-BR"/>
    </w:rPr>
  </w:style>
  <w:style w:type="paragraph" w:styleId="Textodebalo">
    <w:name w:val="Balloon Text"/>
    <w:basedOn w:val="Normal"/>
    <w:link w:val="TextodebaloChar"/>
    <w:uiPriority w:val="99"/>
    <w:semiHidden/>
    <w:unhideWhenUsed/>
    <w:rsid w:val="00434758"/>
    <w:rPr>
      <w:rFonts w:ascii="Tahoma" w:hAnsi="Tahoma" w:cs="Tahoma"/>
      <w:sz w:val="16"/>
      <w:szCs w:val="16"/>
    </w:rPr>
  </w:style>
  <w:style w:type="character" w:customStyle="1" w:styleId="TextodebaloChar">
    <w:name w:val="Texto de balão Char"/>
    <w:basedOn w:val="Fontepargpadro"/>
    <w:link w:val="Textodebalo"/>
    <w:uiPriority w:val="99"/>
    <w:semiHidden/>
    <w:rsid w:val="00434758"/>
    <w:rPr>
      <w:rFonts w:ascii="Tahoma" w:eastAsia="Times New Roman" w:hAnsi="Tahoma" w:cs="Tahoma"/>
      <w:sz w:val="16"/>
      <w:szCs w:val="16"/>
      <w:lang w:val="pt-BR" w:eastAsia="pt-BR" w:bidi="pt-BR"/>
    </w:rPr>
  </w:style>
  <w:style w:type="paragraph" w:styleId="Textodenotaderodap">
    <w:name w:val="footnote text"/>
    <w:basedOn w:val="Normal"/>
    <w:link w:val="TextodenotaderodapChar"/>
    <w:uiPriority w:val="99"/>
    <w:semiHidden/>
    <w:unhideWhenUsed/>
    <w:rsid w:val="00434758"/>
    <w:rPr>
      <w:sz w:val="20"/>
      <w:szCs w:val="20"/>
    </w:rPr>
  </w:style>
  <w:style w:type="character" w:customStyle="1" w:styleId="TextodenotaderodapChar">
    <w:name w:val="Texto de nota de rodapé Char"/>
    <w:basedOn w:val="Fontepargpadro"/>
    <w:link w:val="Textodenotaderodap"/>
    <w:uiPriority w:val="99"/>
    <w:semiHidden/>
    <w:rsid w:val="00434758"/>
    <w:rPr>
      <w:rFonts w:ascii="Times New Roman" w:eastAsia="Times New Roman" w:hAnsi="Times New Roman" w:cs="Times New Roman"/>
      <w:sz w:val="20"/>
      <w:szCs w:val="20"/>
      <w:lang w:val="pt-BR" w:eastAsia="pt-BR" w:bidi="pt-BR"/>
    </w:rPr>
  </w:style>
  <w:style w:type="character" w:styleId="Refdenotaderodap">
    <w:name w:val="footnote reference"/>
    <w:basedOn w:val="Fontepargpadro"/>
    <w:uiPriority w:val="99"/>
    <w:semiHidden/>
    <w:unhideWhenUsed/>
    <w:rsid w:val="00434758"/>
    <w:rPr>
      <w:vertAlign w:val="superscript"/>
    </w:rPr>
  </w:style>
  <w:style w:type="character" w:styleId="Hyperlink">
    <w:name w:val="Hyperlink"/>
    <w:basedOn w:val="Fontepargpadro"/>
    <w:uiPriority w:val="99"/>
    <w:unhideWhenUsed/>
    <w:rsid w:val="003552BD"/>
    <w:rPr>
      <w:color w:val="0000FF" w:themeColor="hyperlink"/>
      <w:u w:val="single"/>
    </w:rPr>
  </w:style>
  <w:style w:type="paragraph" w:customStyle="1" w:styleId="Pargrafonor">
    <w:name w:val="Parágrafo nor"/>
    <w:basedOn w:val="Normal"/>
    <w:rsid w:val="00396EC6"/>
    <w:pPr>
      <w:widowControl/>
      <w:autoSpaceDE/>
      <w:autoSpaceDN/>
      <w:spacing w:line="360" w:lineRule="auto"/>
      <w:ind w:firstLine="709"/>
      <w:jc w:val="both"/>
    </w:pPr>
    <w:rPr>
      <w:sz w:val="24"/>
      <w:szCs w:val="24"/>
      <w:lang w:bidi="ar-SA"/>
    </w:rPr>
  </w:style>
  <w:style w:type="paragraph" w:customStyle="1" w:styleId="ABNT">
    <w:name w:val="ABNT"/>
    <w:basedOn w:val="Normal"/>
    <w:rsid w:val="00396EC6"/>
    <w:pPr>
      <w:widowControl/>
      <w:autoSpaceDE/>
      <w:autoSpaceDN/>
      <w:spacing w:line="360" w:lineRule="auto"/>
      <w:ind w:firstLine="851"/>
      <w:jc w:val="both"/>
    </w:pPr>
    <w:rPr>
      <w:rFonts w:ascii="Arial" w:hAnsi="Arial"/>
      <w:color w:val="000000"/>
      <w:sz w:val="24"/>
      <w:szCs w:val="24"/>
      <w:lang w:bidi="ar-SA"/>
    </w:rPr>
  </w:style>
  <w:style w:type="paragraph" w:customStyle="1" w:styleId="Default">
    <w:name w:val="Default"/>
    <w:rsid w:val="00C020F4"/>
    <w:pPr>
      <w:widowControl/>
      <w:adjustRightInd w:val="0"/>
    </w:pPr>
    <w:rPr>
      <w:rFonts w:ascii="Arial" w:eastAsia="Calibri" w:hAnsi="Arial" w:cs="Arial"/>
      <w:color w:val="000000"/>
      <w:sz w:val="24"/>
      <w:szCs w:val="24"/>
      <w:lang w:val="pt-BR"/>
    </w:rPr>
  </w:style>
  <w:style w:type="paragraph" w:styleId="NormalWeb">
    <w:name w:val="Normal (Web)"/>
    <w:basedOn w:val="Normal"/>
    <w:uiPriority w:val="99"/>
    <w:rsid w:val="0016195C"/>
    <w:pPr>
      <w:widowControl/>
      <w:autoSpaceDE/>
      <w:autoSpaceDN/>
      <w:spacing w:before="100" w:beforeAutospacing="1" w:after="100" w:afterAutospacing="1"/>
    </w:pPr>
    <w:rPr>
      <w:sz w:val="24"/>
      <w:szCs w:val="24"/>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fs.com.br/2015/futsal/origem/index.html.%20Acesso%20e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rafaelms@feevale.br"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rafaelms@feevale.br" TargetMode="External"/><Relationship Id="rId1" Type="http://schemas.openxmlformats.org/officeDocument/2006/relationships/hyperlink" Target="mailto:alexandre_gajo@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50637-442A-43C6-9071-6FEFC2D8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6609</Words>
  <Characters>35693</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2017-12-22T02:35:00Z</dcterms:created>
  <dcterms:modified xsi:type="dcterms:W3CDTF">2017-12-22T02:35:00Z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2017-12-13T00:00:00Z</vt:filetime>
  </property>
  <property fmtid="{D5CDD505-2E9C-101B-9397-08002B2CF9AE}" pid="3" name="Creator">
    <vt:lpwstr>Microsoft Word</vt:lpwstr>
  </property>
  <property fmtid="{D5CDD505-2E9C-101B-9397-08002B2CF9AE}" pid="4" name="LastSaved">
    <vt:filetime>2017-12-13T00:00:00Z</vt:filetime>
  </property>
</Properties>
</file>